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64D" w:rsidRDefault="0089164D" w:rsidP="00051262">
      <w:pPr>
        <w:spacing w:line="276" w:lineRule="auto"/>
        <w:jc w:val="both"/>
        <w:rPr>
          <w:rFonts w:ascii="Times New Roman" w:hAnsi="Times New Roman" w:cs="Times New Roman"/>
          <w:b/>
          <w:sz w:val="24"/>
          <w:szCs w:val="24"/>
        </w:rPr>
      </w:pPr>
      <w:r>
        <w:rPr>
          <w:rFonts w:ascii="Times New Roman" w:hAnsi="Times New Roman" w:cs="Times New Roman"/>
          <w:b/>
          <w:sz w:val="24"/>
          <w:szCs w:val="24"/>
        </w:rPr>
        <w:t>Original Article</w:t>
      </w:r>
    </w:p>
    <w:p w:rsidR="00490ED3" w:rsidRDefault="0089164D" w:rsidP="00051262">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Title: </w:t>
      </w:r>
      <w:r w:rsidR="00021496">
        <w:rPr>
          <w:rFonts w:ascii="Times New Roman" w:hAnsi="Times New Roman" w:cs="Times New Roman"/>
          <w:b/>
          <w:sz w:val="24"/>
          <w:szCs w:val="24"/>
        </w:rPr>
        <w:t>Carrying c</w:t>
      </w:r>
      <w:r w:rsidR="009A242D">
        <w:rPr>
          <w:rFonts w:ascii="Times New Roman" w:hAnsi="Times New Roman" w:cs="Times New Roman"/>
          <w:b/>
          <w:sz w:val="24"/>
          <w:szCs w:val="24"/>
        </w:rPr>
        <w:t>apacity for</w:t>
      </w:r>
      <w:r w:rsidR="00327284">
        <w:rPr>
          <w:rFonts w:ascii="Times New Roman" w:hAnsi="Times New Roman" w:cs="Times New Roman"/>
          <w:b/>
          <w:sz w:val="24"/>
          <w:szCs w:val="24"/>
        </w:rPr>
        <w:t xml:space="preserve"> tree biomass of a subtropical </w:t>
      </w:r>
      <w:r w:rsidR="00D10E4C">
        <w:rPr>
          <w:rFonts w:ascii="Times New Roman" w:hAnsi="Times New Roman" w:cs="Times New Roman"/>
          <w:b/>
          <w:sz w:val="24"/>
          <w:szCs w:val="24"/>
        </w:rPr>
        <w:t xml:space="preserve">mangrove along </w:t>
      </w:r>
      <w:r w:rsidR="00327284">
        <w:rPr>
          <w:rFonts w:ascii="Times New Roman" w:hAnsi="Times New Roman" w:cs="Times New Roman"/>
          <w:b/>
          <w:sz w:val="24"/>
          <w:szCs w:val="24"/>
        </w:rPr>
        <w:t>a</w:t>
      </w:r>
      <w:r w:rsidR="00D10E4C">
        <w:rPr>
          <w:rFonts w:ascii="Times New Roman" w:hAnsi="Times New Roman" w:cs="Times New Roman"/>
          <w:b/>
          <w:sz w:val="24"/>
          <w:szCs w:val="24"/>
        </w:rPr>
        <w:t xml:space="preserve"> r</w:t>
      </w:r>
      <w:r w:rsidR="00AE47B2">
        <w:rPr>
          <w:rFonts w:ascii="Times New Roman" w:hAnsi="Times New Roman" w:cs="Times New Roman"/>
          <w:b/>
          <w:sz w:val="24"/>
          <w:szCs w:val="24"/>
        </w:rPr>
        <w:t xml:space="preserve">iver </w:t>
      </w:r>
      <w:r w:rsidR="00327284">
        <w:rPr>
          <w:rFonts w:ascii="Times New Roman" w:hAnsi="Times New Roman" w:cs="Times New Roman"/>
          <w:b/>
          <w:sz w:val="24"/>
          <w:szCs w:val="24"/>
        </w:rPr>
        <w:t xml:space="preserve">in Japan </w:t>
      </w:r>
      <w:r w:rsidR="00AE47B2">
        <w:rPr>
          <w:rFonts w:ascii="Times New Roman" w:hAnsi="Times New Roman" w:cs="Times New Roman"/>
          <w:b/>
          <w:sz w:val="24"/>
          <w:szCs w:val="24"/>
        </w:rPr>
        <w:t xml:space="preserve">inferred </w:t>
      </w:r>
      <w:r w:rsidR="00AB3507">
        <w:rPr>
          <w:rFonts w:ascii="Times New Roman" w:hAnsi="Times New Roman" w:cs="Times New Roman"/>
          <w:b/>
          <w:sz w:val="24"/>
          <w:szCs w:val="24"/>
        </w:rPr>
        <w:t xml:space="preserve">from </w:t>
      </w:r>
      <w:r w:rsidR="00327284">
        <w:rPr>
          <w:rFonts w:ascii="Times New Roman" w:hAnsi="Times New Roman" w:cs="Times New Roman"/>
          <w:b/>
          <w:sz w:val="24"/>
          <w:szCs w:val="24"/>
        </w:rPr>
        <w:t>forest structural features.</w:t>
      </w:r>
    </w:p>
    <w:p w:rsidR="006D6B07" w:rsidRPr="00855AD6" w:rsidRDefault="006D6B07" w:rsidP="00BB0253">
      <w:pPr>
        <w:spacing w:after="0" w:line="360" w:lineRule="auto"/>
        <w:jc w:val="both"/>
        <w:rPr>
          <w:rFonts w:ascii="Times New Roman" w:hAnsi="Times New Roman" w:cs="Times New Roman"/>
          <w:sz w:val="24"/>
          <w:szCs w:val="24"/>
        </w:rPr>
      </w:pPr>
      <w:r w:rsidRPr="00BB0253">
        <w:rPr>
          <w:rFonts w:ascii="Times New Roman" w:hAnsi="Times New Roman" w:cs="Times New Roman"/>
          <w:sz w:val="24"/>
          <w:szCs w:val="24"/>
        </w:rPr>
        <w:t xml:space="preserve">A.T.M. Zinnatul Bassar </w:t>
      </w:r>
      <w:r w:rsidR="00BB0253" w:rsidRPr="00BB0253">
        <w:rPr>
          <w:rFonts w:ascii="Times New Roman" w:hAnsi="Times New Roman" w:cs="Times New Roman"/>
          <w:sz w:val="24"/>
          <w:szCs w:val="24"/>
          <w:vertAlign w:val="superscript"/>
        </w:rPr>
        <w:t>1</w:t>
      </w:r>
      <w:r w:rsidRPr="00BB0253">
        <w:rPr>
          <w:rFonts w:ascii="Times New Roman" w:hAnsi="Times New Roman" w:cs="Times New Roman"/>
          <w:sz w:val="24"/>
          <w:szCs w:val="24"/>
          <w:vertAlign w:val="superscript"/>
        </w:rPr>
        <w:t xml:space="preserve">, </w:t>
      </w:r>
      <w:r w:rsidR="00855AD6">
        <w:rPr>
          <w:rFonts w:ascii="Times New Roman" w:hAnsi="Times New Roman" w:cs="Times New Roman"/>
          <w:sz w:val="24"/>
          <w:szCs w:val="24"/>
          <w:vertAlign w:val="superscript"/>
        </w:rPr>
        <w:t>2</w:t>
      </w:r>
      <w:r w:rsidRPr="00BB0253">
        <w:rPr>
          <w:rFonts w:ascii="Times New Roman" w:hAnsi="Times New Roman" w:cs="Times New Roman"/>
          <w:sz w:val="24"/>
          <w:szCs w:val="24"/>
        </w:rPr>
        <w:t xml:space="preserve">, </w:t>
      </w:r>
      <w:r w:rsidR="00BB0253" w:rsidRPr="00BB0253">
        <w:rPr>
          <w:rFonts w:ascii="Times New Roman" w:hAnsi="Times New Roman" w:cs="Times New Roman"/>
          <w:sz w:val="24"/>
          <w:szCs w:val="24"/>
        </w:rPr>
        <w:t>Rempei Suwa</w:t>
      </w:r>
      <w:r w:rsidR="00855AD6">
        <w:rPr>
          <w:rFonts w:ascii="Times New Roman" w:hAnsi="Times New Roman" w:cs="Times New Roman"/>
          <w:sz w:val="24"/>
          <w:szCs w:val="24"/>
          <w:vertAlign w:val="superscript"/>
        </w:rPr>
        <w:t>3</w:t>
      </w:r>
      <w:r w:rsidRPr="00BB0253">
        <w:rPr>
          <w:rFonts w:ascii="Times New Roman" w:hAnsi="Times New Roman" w:cs="Times New Roman"/>
          <w:sz w:val="24"/>
          <w:szCs w:val="24"/>
        </w:rPr>
        <w:t xml:space="preserve">, </w:t>
      </w:r>
      <w:r w:rsidR="00D03EE0">
        <w:rPr>
          <w:rFonts w:ascii="Times New Roman" w:hAnsi="Times New Roman" w:cs="Times New Roman"/>
          <w:sz w:val="24"/>
          <w:szCs w:val="24"/>
        </w:rPr>
        <w:t>Tak</w:t>
      </w:r>
      <w:r w:rsidR="00D03EE0" w:rsidRPr="00BB0253">
        <w:rPr>
          <w:rFonts w:ascii="Times New Roman" w:hAnsi="Times New Roman" w:cs="Times New Roman"/>
          <w:sz w:val="24"/>
          <w:szCs w:val="24"/>
        </w:rPr>
        <w:t xml:space="preserve">ashi </w:t>
      </w:r>
      <w:r w:rsidR="00D03EE0">
        <w:rPr>
          <w:rFonts w:ascii="Times New Roman" w:hAnsi="Times New Roman" w:cs="Times New Roman"/>
          <w:sz w:val="24"/>
          <w:szCs w:val="24"/>
        </w:rPr>
        <w:t>Kanda</w:t>
      </w:r>
      <w:r w:rsidR="00855AD6" w:rsidRPr="00BB0253">
        <w:rPr>
          <w:rFonts w:ascii="Times New Roman" w:hAnsi="Times New Roman" w:cs="Times New Roman"/>
          <w:sz w:val="24"/>
          <w:szCs w:val="24"/>
          <w:vertAlign w:val="superscript"/>
        </w:rPr>
        <w:t xml:space="preserve"> </w:t>
      </w:r>
      <w:r w:rsidR="00855AD6">
        <w:rPr>
          <w:rFonts w:ascii="Times New Roman" w:hAnsi="Times New Roman" w:cs="Times New Roman"/>
          <w:sz w:val="24"/>
          <w:szCs w:val="24"/>
          <w:vertAlign w:val="superscript"/>
        </w:rPr>
        <w:t>4</w:t>
      </w:r>
      <w:r w:rsidR="00855AD6">
        <w:rPr>
          <w:rFonts w:ascii="Times New Roman" w:hAnsi="Times New Roman" w:cs="Times New Roman"/>
          <w:sz w:val="24"/>
          <w:szCs w:val="24"/>
        </w:rPr>
        <w:t>, Masako Dannoura</w:t>
      </w:r>
      <w:r w:rsidR="00855AD6" w:rsidRPr="00855AD6">
        <w:rPr>
          <w:rFonts w:ascii="Times New Roman" w:hAnsi="Times New Roman" w:cs="Times New Roman"/>
          <w:sz w:val="24"/>
          <w:szCs w:val="24"/>
          <w:vertAlign w:val="superscript"/>
        </w:rPr>
        <w:t>1</w:t>
      </w:r>
    </w:p>
    <w:p w:rsidR="006D6B07" w:rsidRDefault="00BB0253" w:rsidP="00BB0253">
      <w:pPr>
        <w:spacing w:after="0" w:line="360" w:lineRule="auto"/>
        <w:jc w:val="both"/>
        <w:rPr>
          <w:rFonts w:ascii="Times New Roman" w:hAnsi="Times New Roman" w:cs="Times New Roman"/>
          <w:sz w:val="24"/>
          <w:szCs w:val="24"/>
        </w:rPr>
      </w:pPr>
      <w:r w:rsidRPr="00BB0253">
        <w:rPr>
          <w:rFonts w:ascii="Times New Roman" w:hAnsi="Times New Roman" w:cs="Times New Roman"/>
          <w:sz w:val="24"/>
          <w:szCs w:val="24"/>
          <w:vertAlign w:val="superscript"/>
        </w:rPr>
        <w:t>1</w:t>
      </w:r>
      <w:r w:rsidR="006D6B07" w:rsidRPr="00BB0253">
        <w:rPr>
          <w:rFonts w:ascii="Times New Roman" w:hAnsi="Times New Roman" w:cs="Times New Roman"/>
          <w:sz w:val="24"/>
          <w:szCs w:val="24"/>
          <w:vertAlign w:val="superscript"/>
        </w:rPr>
        <w:t xml:space="preserve"> </w:t>
      </w:r>
      <w:r w:rsidR="006D6B07" w:rsidRPr="00BB0253">
        <w:rPr>
          <w:rFonts w:ascii="Times New Roman" w:hAnsi="Times New Roman" w:cs="Times New Roman"/>
          <w:sz w:val="24"/>
          <w:szCs w:val="24"/>
        </w:rPr>
        <w:t>Graduate School of Agriculture, Kyoto University, 606-8502, Japan</w:t>
      </w:r>
    </w:p>
    <w:p w:rsidR="00855AD6" w:rsidRPr="00BB0253" w:rsidRDefault="00855AD6" w:rsidP="00855AD6">
      <w:pPr>
        <w:spacing w:after="0"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2</w:t>
      </w:r>
      <w:r w:rsidRPr="00BB0253">
        <w:rPr>
          <w:rFonts w:ascii="Times New Roman" w:hAnsi="Times New Roman" w:cs="Times New Roman"/>
          <w:sz w:val="24"/>
          <w:szCs w:val="24"/>
        </w:rPr>
        <w:t>Department of Disaster Management, Begum Rokeya University, Rangpur, 5404, Bangladesh</w:t>
      </w:r>
    </w:p>
    <w:p w:rsidR="00BB0253" w:rsidRPr="00BB0253" w:rsidRDefault="00855AD6" w:rsidP="00BB0253">
      <w:pPr>
        <w:jc w:val="both"/>
        <w:rPr>
          <w:rFonts w:ascii="Times New Roman" w:hAnsi="Times New Roman" w:cs="Times New Roman"/>
          <w:sz w:val="24"/>
          <w:szCs w:val="24"/>
        </w:rPr>
      </w:pPr>
      <w:r>
        <w:rPr>
          <w:rFonts w:ascii="Times New Roman" w:hAnsi="Times New Roman" w:cs="Times New Roman"/>
          <w:sz w:val="24"/>
          <w:szCs w:val="24"/>
          <w:vertAlign w:val="superscript"/>
        </w:rPr>
        <w:t>3</w:t>
      </w:r>
      <w:r w:rsidR="00BB0253" w:rsidRPr="00BB0253">
        <w:rPr>
          <w:rFonts w:ascii="Times New Roman" w:hAnsi="Times New Roman" w:cs="Times New Roman"/>
          <w:sz w:val="24"/>
          <w:szCs w:val="24"/>
        </w:rPr>
        <w:t xml:space="preserve">Forestry Division, Japan International Research Centre for Agricultural Sciences (JIRCAS), Tsukuba, </w:t>
      </w:r>
      <w:r w:rsidR="00143037">
        <w:rPr>
          <w:rFonts w:ascii="Times New Roman" w:hAnsi="Times New Roman" w:cs="Times New Roman"/>
          <w:sz w:val="24"/>
          <w:szCs w:val="24"/>
        </w:rPr>
        <w:t xml:space="preserve">305-8686, </w:t>
      </w:r>
      <w:r w:rsidR="00BB0253" w:rsidRPr="00BB0253">
        <w:rPr>
          <w:rFonts w:ascii="Times New Roman" w:hAnsi="Times New Roman" w:cs="Times New Roman"/>
          <w:sz w:val="24"/>
          <w:szCs w:val="24"/>
        </w:rPr>
        <w:t>Japan</w:t>
      </w:r>
    </w:p>
    <w:p w:rsidR="00BB0253" w:rsidRPr="00BB0253" w:rsidRDefault="00855AD6" w:rsidP="002B2D18">
      <w:pPr>
        <w:spacing w:after="0"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4</w:t>
      </w:r>
      <w:r w:rsidR="00BB0253" w:rsidRPr="00BB0253">
        <w:rPr>
          <w:rFonts w:ascii="Times New Roman" w:hAnsi="Times New Roman" w:cs="Times New Roman"/>
          <w:sz w:val="24"/>
          <w:szCs w:val="24"/>
        </w:rPr>
        <w:t xml:space="preserve">Tropical Agricultural Research Front, </w:t>
      </w:r>
      <w:r>
        <w:rPr>
          <w:rFonts w:ascii="Times New Roman" w:hAnsi="Times New Roman" w:cs="Times New Roman"/>
          <w:sz w:val="24"/>
          <w:szCs w:val="24"/>
        </w:rPr>
        <w:t xml:space="preserve">Japan </w:t>
      </w:r>
      <w:r w:rsidR="00BB0253" w:rsidRPr="00BB0253">
        <w:rPr>
          <w:rFonts w:ascii="Times New Roman" w:hAnsi="Times New Roman" w:cs="Times New Roman"/>
          <w:sz w:val="24"/>
          <w:szCs w:val="24"/>
        </w:rPr>
        <w:t>International Research Centre for Agricul</w:t>
      </w:r>
      <w:r w:rsidR="00143037">
        <w:rPr>
          <w:rFonts w:ascii="Times New Roman" w:hAnsi="Times New Roman" w:cs="Times New Roman"/>
          <w:sz w:val="24"/>
          <w:szCs w:val="24"/>
        </w:rPr>
        <w:t>tural Sciences (JIRCAS), Ishigaki</w:t>
      </w:r>
      <w:r w:rsidR="00BB0253" w:rsidRPr="00BB0253">
        <w:rPr>
          <w:rFonts w:ascii="Times New Roman" w:hAnsi="Times New Roman" w:cs="Times New Roman"/>
          <w:sz w:val="24"/>
          <w:szCs w:val="24"/>
        </w:rPr>
        <w:t xml:space="preserve">, </w:t>
      </w:r>
      <w:r w:rsidR="00E66E12">
        <w:rPr>
          <w:rFonts w:ascii="Times New Roman" w:hAnsi="Times New Roman" w:cs="Times New Roman"/>
          <w:sz w:val="24"/>
          <w:szCs w:val="24"/>
        </w:rPr>
        <w:t xml:space="preserve">907-0002, </w:t>
      </w:r>
      <w:r w:rsidR="00BB0253" w:rsidRPr="00BB0253">
        <w:rPr>
          <w:rFonts w:ascii="Times New Roman" w:hAnsi="Times New Roman" w:cs="Times New Roman"/>
          <w:sz w:val="24"/>
          <w:szCs w:val="24"/>
        </w:rPr>
        <w:t>Japan</w:t>
      </w:r>
    </w:p>
    <w:p w:rsidR="003D1E38" w:rsidRDefault="003D1E38" w:rsidP="002B2D18">
      <w:pPr>
        <w:spacing w:after="0" w:line="360" w:lineRule="auto"/>
      </w:pPr>
    </w:p>
    <w:p w:rsidR="00B56785" w:rsidRPr="003D1E38" w:rsidRDefault="003D1E38" w:rsidP="002B2D18">
      <w:pPr>
        <w:spacing w:after="0" w:line="360" w:lineRule="auto"/>
        <w:rPr>
          <w:rFonts w:ascii="Times New Roman" w:hAnsi="Times New Roman" w:cs="Times New Roman"/>
          <w:sz w:val="24"/>
          <w:szCs w:val="24"/>
        </w:rPr>
      </w:pPr>
      <w:r w:rsidRPr="003D1E38">
        <w:rPr>
          <w:rFonts w:ascii="Times New Roman" w:hAnsi="Times New Roman" w:cs="Times New Roman"/>
          <w:sz w:val="24"/>
          <w:szCs w:val="24"/>
        </w:rPr>
        <w:t xml:space="preserve">ORCID ID: </w:t>
      </w:r>
      <w:hyperlink r:id="rId7" w:tgtFrame="_blank" w:history="1">
        <w:r w:rsidRPr="003D1E38">
          <w:rPr>
            <w:rStyle w:val="Hyperlink"/>
            <w:rFonts w:ascii="Times New Roman" w:hAnsi="Times New Roman" w:cs="Times New Roman"/>
            <w:bCs/>
            <w:color w:val="auto"/>
            <w:sz w:val="24"/>
            <w:szCs w:val="24"/>
            <w:u w:val="none"/>
            <w:shd w:val="clear" w:color="auto" w:fill="FFFFFF"/>
          </w:rPr>
          <w:t>https://orcid.org/0000-0001-7693-5142</w:t>
        </w:r>
      </w:hyperlink>
    </w:p>
    <w:p w:rsidR="006D6B07" w:rsidRDefault="006D6B07" w:rsidP="002B2D18">
      <w:pPr>
        <w:spacing w:after="0" w:line="360" w:lineRule="auto"/>
        <w:rPr>
          <w:rFonts w:ascii="Times New Roman" w:hAnsi="Times New Roman" w:cs="Times New Roman"/>
          <w:sz w:val="24"/>
          <w:szCs w:val="24"/>
        </w:rPr>
      </w:pPr>
      <w:r w:rsidRPr="00672763">
        <w:rPr>
          <w:rFonts w:ascii="Times New Roman" w:hAnsi="Times New Roman" w:cs="Times New Roman"/>
          <w:b/>
          <w:sz w:val="24"/>
          <w:szCs w:val="24"/>
        </w:rPr>
        <w:t>Corresponding author:</w:t>
      </w:r>
      <w:r w:rsidRPr="00182253">
        <w:rPr>
          <w:rFonts w:ascii="Times New Roman" w:hAnsi="Times New Roman" w:cs="Times New Roman"/>
          <w:sz w:val="24"/>
          <w:szCs w:val="24"/>
        </w:rPr>
        <w:t xml:space="preserve"> A.T.M. Zinnatul Bassar. Email: </w:t>
      </w:r>
      <w:hyperlink r:id="rId8" w:history="1">
        <w:r w:rsidRPr="005B54CF">
          <w:rPr>
            <w:rStyle w:val="Hyperlink"/>
            <w:rFonts w:ascii="Times New Roman" w:hAnsi="Times New Roman" w:cs="Times New Roman"/>
            <w:sz w:val="24"/>
            <w:szCs w:val="24"/>
          </w:rPr>
          <w:t>rajib.bassar@gmail.com</w:t>
        </w:r>
      </w:hyperlink>
    </w:p>
    <w:p w:rsidR="00B56785" w:rsidRDefault="00B56785" w:rsidP="00490ED3">
      <w:pPr>
        <w:spacing w:line="276" w:lineRule="auto"/>
        <w:jc w:val="both"/>
        <w:rPr>
          <w:rFonts w:ascii="Times New Roman" w:hAnsi="Times New Roman" w:cs="Times New Roman"/>
          <w:b/>
          <w:sz w:val="24"/>
          <w:szCs w:val="24"/>
        </w:rPr>
      </w:pPr>
    </w:p>
    <w:p w:rsidR="00490ED3" w:rsidRPr="00490ED3" w:rsidRDefault="00490ED3" w:rsidP="00490ED3">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Abstract: </w:t>
      </w:r>
    </w:p>
    <w:p w:rsidR="008E7A21" w:rsidRDefault="00F2725C" w:rsidP="008E7A21">
      <w:pPr>
        <w:spacing w:line="360" w:lineRule="auto"/>
        <w:jc w:val="both"/>
        <w:rPr>
          <w:rFonts w:ascii="Times New Roman" w:hAnsi="Times New Roman" w:cs="Times New Roman"/>
          <w:sz w:val="24"/>
          <w:szCs w:val="24"/>
        </w:rPr>
      </w:pPr>
      <w:r w:rsidRPr="003C3BBE">
        <w:rPr>
          <w:rFonts w:ascii="Times New Roman" w:hAnsi="Times New Roman" w:cs="Times New Roman"/>
          <w:sz w:val="24"/>
          <w:szCs w:val="24"/>
        </w:rPr>
        <w:t xml:space="preserve">A </w:t>
      </w:r>
      <w:r w:rsidR="008E7A21">
        <w:rPr>
          <w:rFonts w:ascii="Times New Roman" w:hAnsi="Times New Roman" w:cs="Times New Roman"/>
          <w:sz w:val="24"/>
          <w:szCs w:val="24"/>
        </w:rPr>
        <w:t xml:space="preserve">subtropical </w:t>
      </w:r>
      <w:r w:rsidRPr="003C3BBE">
        <w:rPr>
          <w:rFonts w:ascii="Times New Roman" w:hAnsi="Times New Roman" w:cs="Times New Roman"/>
          <w:sz w:val="24"/>
          <w:szCs w:val="24"/>
        </w:rPr>
        <w:t xml:space="preserve">mangrove </w:t>
      </w:r>
      <w:r w:rsidR="008E7A21">
        <w:rPr>
          <w:rFonts w:ascii="Times New Roman" w:hAnsi="Times New Roman" w:cs="Times New Roman"/>
          <w:sz w:val="24"/>
          <w:szCs w:val="24"/>
        </w:rPr>
        <w:t xml:space="preserve">along the Miyara River in Ishigaki </w:t>
      </w:r>
      <w:r w:rsidR="000D5C49">
        <w:rPr>
          <w:rFonts w:ascii="Times New Roman" w:hAnsi="Times New Roman" w:cs="Times New Roman"/>
          <w:sz w:val="24"/>
          <w:szCs w:val="24"/>
        </w:rPr>
        <w:t>Island</w:t>
      </w:r>
      <w:r w:rsidR="008E7A21">
        <w:rPr>
          <w:rFonts w:ascii="Times New Roman" w:hAnsi="Times New Roman" w:cs="Times New Roman"/>
          <w:sz w:val="24"/>
          <w:szCs w:val="24"/>
        </w:rPr>
        <w:t>,</w:t>
      </w:r>
      <w:r w:rsidR="00580EA3">
        <w:rPr>
          <w:rFonts w:ascii="Times New Roman" w:hAnsi="Times New Roman" w:cs="Times New Roman"/>
          <w:sz w:val="24"/>
          <w:szCs w:val="24"/>
        </w:rPr>
        <w:t xml:space="preserve"> Japan was </w:t>
      </w:r>
      <w:r w:rsidR="00021496">
        <w:rPr>
          <w:rFonts w:ascii="Times New Roman" w:hAnsi="Times New Roman" w:cs="Times New Roman"/>
          <w:sz w:val="24"/>
          <w:szCs w:val="24"/>
        </w:rPr>
        <w:t>studied</w:t>
      </w:r>
      <w:r w:rsidRPr="003C3BBE">
        <w:rPr>
          <w:rFonts w:ascii="Times New Roman" w:hAnsi="Times New Roman" w:cs="Times New Roman"/>
          <w:sz w:val="24"/>
          <w:szCs w:val="24"/>
        </w:rPr>
        <w:t xml:space="preserve"> </w:t>
      </w:r>
      <w:r w:rsidR="00021496">
        <w:rPr>
          <w:rFonts w:ascii="Times New Roman" w:hAnsi="Times New Roman" w:cs="Times New Roman"/>
          <w:sz w:val="24"/>
          <w:szCs w:val="24"/>
        </w:rPr>
        <w:t xml:space="preserve">for evaluating </w:t>
      </w:r>
      <w:r w:rsidRPr="003C3BBE">
        <w:rPr>
          <w:rFonts w:ascii="Times New Roman" w:hAnsi="Times New Roman" w:cs="Times New Roman"/>
          <w:sz w:val="24"/>
          <w:szCs w:val="24"/>
        </w:rPr>
        <w:t xml:space="preserve">the </w:t>
      </w:r>
      <w:r w:rsidR="00975E7B">
        <w:rPr>
          <w:rFonts w:ascii="Times New Roman" w:hAnsi="Times New Roman" w:cs="Times New Roman"/>
          <w:sz w:val="24"/>
          <w:szCs w:val="24"/>
        </w:rPr>
        <w:t xml:space="preserve">carrying capacity </w:t>
      </w:r>
      <w:r w:rsidR="008E7A21">
        <w:rPr>
          <w:rFonts w:ascii="Times New Roman" w:hAnsi="Times New Roman" w:cs="Times New Roman"/>
          <w:sz w:val="24"/>
          <w:szCs w:val="24"/>
        </w:rPr>
        <w:t xml:space="preserve">for biomass </w:t>
      </w:r>
      <w:r w:rsidR="00975E7B">
        <w:rPr>
          <w:rFonts w:ascii="Times New Roman" w:hAnsi="Times New Roman" w:cs="Times New Roman"/>
          <w:sz w:val="24"/>
          <w:szCs w:val="24"/>
        </w:rPr>
        <w:t xml:space="preserve">of the </w:t>
      </w:r>
      <w:r w:rsidRPr="003C3BBE">
        <w:rPr>
          <w:rFonts w:ascii="Times New Roman" w:hAnsi="Times New Roman" w:cs="Times New Roman"/>
          <w:sz w:val="24"/>
          <w:szCs w:val="24"/>
        </w:rPr>
        <w:t xml:space="preserve">monospecific stands. </w:t>
      </w:r>
      <w:r w:rsidRPr="003C3BBE">
        <w:rPr>
          <w:rFonts w:ascii="Times New Roman" w:hAnsi="Times New Roman" w:cs="Times New Roman"/>
          <w:i/>
          <w:sz w:val="24"/>
          <w:szCs w:val="24"/>
        </w:rPr>
        <w:t>R</w:t>
      </w:r>
      <w:r w:rsidR="008E7A21">
        <w:rPr>
          <w:rFonts w:ascii="Times New Roman" w:hAnsi="Times New Roman" w:cs="Times New Roman"/>
          <w:i/>
          <w:sz w:val="24"/>
          <w:szCs w:val="24"/>
        </w:rPr>
        <w:t>hizophora</w:t>
      </w:r>
      <w:r w:rsidRPr="003C3BBE">
        <w:rPr>
          <w:rFonts w:ascii="Times New Roman" w:hAnsi="Times New Roman" w:cs="Times New Roman"/>
          <w:i/>
          <w:sz w:val="24"/>
          <w:szCs w:val="24"/>
        </w:rPr>
        <w:t xml:space="preserve"> stylosa</w:t>
      </w:r>
      <w:r w:rsidRPr="003C3BBE">
        <w:rPr>
          <w:rFonts w:ascii="Times New Roman" w:hAnsi="Times New Roman" w:cs="Times New Roman"/>
          <w:sz w:val="24"/>
          <w:szCs w:val="24"/>
        </w:rPr>
        <w:t xml:space="preserve"> and </w:t>
      </w:r>
      <w:r w:rsidRPr="003C3BBE">
        <w:rPr>
          <w:rFonts w:ascii="Times New Roman" w:hAnsi="Times New Roman" w:cs="Times New Roman"/>
          <w:i/>
          <w:sz w:val="24"/>
          <w:szCs w:val="24"/>
        </w:rPr>
        <w:t>B</w:t>
      </w:r>
      <w:r w:rsidR="008E7A21">
        <w:rPr>
          <w:rFonts w:ascii="Times New Roman" w:hAnsi="Times New Roman" w:cs="Times New Roman"/>
          <w:i/>
          <w:sz w:val="24"/>
          <w:szCs w:val="24"/>
        </w:rPr>
        <w:t>ruguiera</w:t>
      </w:r>
      <w:r w:rsidRPr="003C3BBE">
        <w:rPr>
          <w:rFonts w:ascii="Times New Roman" w:hAnsi="Times New Roman" w:cs="Times New Roman"/>
          <w:i/>
          <w:sz w:val="24"/>
          <w:szCs w:val="24"/>
        </w:rPr>
        <w:t xml:space="preserve"> gymnorrhiza</w:t>
      </w:r>
      <w:r w:rsidRPr="003C3BBE">
        <w:rPr>
          <w:rFonts w:ascii="Times New Roman" w:hAnsi="Times New Roman" w:cs="Times New Roman"/>
          <w:sz w:val="24"/>
          <w:szCs w:val="24"/>
        </w:rPr>
        <w:t xml:space="preserve"> </w:t>
      </w:r>
      <w:r w:rsidR="00021496">
        <w:rPr>
          <w:rFonts w:ascii="Times New Roman" w:hAnsi="Times New Roman" w:cs="Times New Roman"/>
          <w:sz w:val="24"/>
          <w:szCs w:val="24"/>
        </w:rPr>
        <w:t xml:space="preserve">were dominant </w:t>
      </w:r>
      <w:r w:rsidR="00F27DA5">
        <w:rPr>
          <w:rFonts w:ascii="Times New Roman" w:hAnsi="Times New Roman" w:cs="Times New Roman"/>
          <w:sz w:val="24"/>
          <w:szCs w:val="24"/>
        </w:rPr>
        <w:t xml:space="preserve">in the downstream </w:t>
      </w:r>
      <w:r w:rsidR="00975E7B">
        <w:rPr>
          <w:rFonts w:ascii="Times New Roman" w:hAnsi="Times New Roman" w:cs="Times New Roman"/>
          <w:sz w:val="24"/>
          <w:szCs w:val="24"/>
        </w:rPr>
        <w:t xml:space="preserve">area </w:t>
      </w:r>
      <w:r w:rsidRPr="003C3BBE">
        <w:rPr>
          <w:rFonts w:ascii="Times New Roman" w:hAnsi="Times New Roman" w:cs="Times New Roman"/>
          <w:sz w:val="24"/>
          <w:szCs w:val="24"/>
        </w:rPr>
        <w:t xml:space="preserve">whereas </w:t>
      </w:r>
      <w:r w:rsidR="00975E7B" w:rsidRPr="003C3BBE">
        <w:rPr>
          <w:rFonts w:ascii="Times New Roman" w:hAnsi="Times New Roman" w:cs="Times New Roman"/>
          <w:i/>
          <w:sz w:val="24"/>
          <w:szCs w:val="24"/>
        </w:rPr>
        <w:t>B. gymnorrhiza</w:t>
      </w:r>
      <w:r w:rsidR="00975E7B" w:rsidRPr="003C3BBE">
        <w:rPr>
          <w:rFonts w:ascii="Times New Roman" w:hAnsi="Times New Roman" w:cs="Times New Roman"/>
          <w:sz w:val="24"/>
          <w:szCs w:val="24"/>
        </w:rPr>
        <w:t xml:space="preserve"> </w:t>
      </w:r>
      <w:r w:rsidR="008E7A21">
        <w:rPr>
          <w:rFonts w:ascii="Times New Roman" w:hAnsi="Times New Roman" w:cs="Times New Roman"/>
          <w:sz w:val="24"/>
          <w:szCs w:val="24"/>
        </w:rPr>
        <w:t>in the</w:t>
      </w:r>
      <w:r w:rsidR="00F27DA5">
        <w:rPr>
          <w:rFonts w:ascii="Times New Roman" w:hAnsi="Times New Roman" w:cs="Times New Roman"/>
          <w:sz w:val="24"/>
          <w:szCs w:val="24"/>
        </w:rPr>
        <w:t xml:space="preserve"> up</w:t>
      </w:r>
      <w:r w:rsidRPr="003C3BBE">
        <w:rPr>
          <w:rFonts w:ascii="Times New Roman" w:hAnsi="Times New Roman" w:cs="Times New Roman"/>
          <w:sz w:val="24"/>
          <w:szCs w:val="24"/>
        </w:rPr>
        <w:t xml:space="preserve">stream. </w:t>
      </w:r>
      <w:r w:rsidR="00B812B0">
        <w:rPr>
          <w:rFonts w:ascii="Times New Roman" w:hAnsi="Times New Roman" w:cs="Times New Roman"/>
          <w:sz w:val="24"/>
          <w:szCs w:val="24"/>
        </w:rPr>
        <w:t xml:space="preserve">The </w:t>
      </w:r>
      <w:r w:rsidR="00E2148D">
        <w:rPr>
          <w:rFonts w:ascii="Times New Roman" w:hAnsi="Times New Roman" w:cs="Times New Roman"/>
          <w:sz w:val="24"/>
          <w:szCs w:val="24"/>
        </w:rPr>
        <w:t xml:space="preserve">stem diameter </w:t>
      </w:r>
      <w:r w:rsidR="008E7A21" w:rsidRPr="008E7A21">
        <w:rPr>
          <w:rFonts w:ascii="Times New Roman" w:hAnsi="Times New Roman" w:cs="Times New Roman"/>
          <w:i/>
          <w:sz w:val="24"/>
          <w:szCs w:val="24"/>
        </w:rPr>
        <w:t>D</w:t>
      </w:r>
      <w:r w:rsidR="00B812B0">
        <w:rPr>
          <w:rFonts w:ascii="Times New Roman" w:hAnsi="Times New Roman" w:cs="Times New Roman"/>
          <w:i/>
          <w:sz w:val="24"/>
          <w:szCs w:val="24"/>
        </w:rPr>
        <w:t>,</w:t>
      </w:r>
      <w:r w:rsidR="00025739">
        <w:rPr>
          <w:rFonts w:ascii="Times New Roman" w:hAnsi="Times New Roman" w:cs="Times New Roman"/>
          <w:sz w:val="24"/>
          <w:szCs w:val="24"/>
        </w:rPr>
        <w:t xml:space="preserve"> stem height </w:t>
      </w:r>
      <w:r w:rsidR="00025739" w:rsidRPr="00025739">
        <w:rPr>
          <w:rFonts w:ascii="Times New Roman" w:hAnsi="Times New Roman" w:cs="Times New Roman"/>
          <w:i/>
          <w:sz w:val="24"/>
          <w:szCs w:val="24"/>
        </w:rPr>
        <w:t>H</w:t>
      </w:r>
      <w:r w:rsidR="000072B1">
        <w:rPr>
          <w:rFonts w:ascii="Times New Roman" w:hAnsi="Times New Roman" w:cs="Times New Roman"/>
          <w:sz w:val="24"/>
          <w:szCs w:val="24"/>
        </w:rPr>
        <w:t xml:space="preserve">, fine roots mass </w:t>
      </w:r>
      <w:r w:rsidR="00025739">
        <w:rPr>
          <w:rFonts w:ascii="Times New Roman" w:hAnsi="Times New Roman" w:cs="Times New Roman"/>
          <w:sz w:val="24"/>
          <w:szCs w:val="24"/>
        </w:rPr>
        <w:t>were measured</w:t>
      </w:r>
      <w:r w:rsidR="00A16D65">
        <w:rPr>
          <w:rFonts w:ascii="Times New Roman" w:hAnsi="Times New Roman" w:cs="Times New Roman"/>
          <w:sz w:val="24"/>
          <w:szCs w:val="24"/>
        </w:rPr>
        <w:t xml:space="preserve"> and</w:t>
      </w:r>
      <w:r w:rsidR="00025739">
        <w:rPr>
          <w:rFonts w:ascii="Times New Roman" w:hAnsi="Times New Roman" w:cs="Times New Roman"/>
          <w:sz w:val="24"/>
          <w:szCs w:val="24"/>
        </w:rPr>
        <w:t xml:space="preserve">, </w:t>
      </w:r>
      <w:r w:rsidR="00B812B0">
        <w:rPr>
          <w:rFonts w:ascii="Times New Roman" w:hAnsi="Times New Roman" w:cs="Times New Roman"/>
          <w:sz w:val="24"/>
          <w:szCs w:val="24"/>
        </w:rPr>
        <w:t xml:space="preserve">aboveground biomass </w:t>
      </w:r>
      <w:r w:rsidR="00B812B0" w:rsidRPr="00E2148D">
        <w:rPr>
          <w:rFonts w:ascii="Times New Roman" w:hAnsi="Times New Roman" w:cs="Times New Roman"/>
          <w:i/>
          <w:sz w:val="24"/>
          <w:szCs w:val="24"/>
        </w:rPr>
        <w:t>AGB</w:t>
      </w:r>
      <w:r w:rsidR="00B812B0">
        <w:rPr>
          <w:rFonts w:ascii="Times New Roman" w:hAnsi="Times New Roman" w:cs="Times New Roman"/>
          <w:sz w:val="24"/>
          <w:szCs w:val="24"/>
        </w:rPr>
        <w:t xml:space="preserve">, belowground coarse root biomass </w:t>
      </w:r>
      <w:r w:rsidR="00B812B0" w:rsidRPr="00E2148D">
        <w:rPr>
          <w:rFonts w:ascii="Times New Roman" w:hAnsi="Times New Roman" w:cs="Times New Roman"/>
          <w:i/>
          <w:sz w:val="24"/>
          <w:szCs w:val="24"/>
        </w:rPr>
        <w:t>BGB</w:t>
      </w:r>
      <w:r w:rsidR="00B812B0">
        <w:rPr>
          <w:rFonts w:ascii="Times New Roman" w:hAnsi="Times New Roman" w:cs="Times New Roman"/>
          <w:sz w:val="24"/>
          <w:szCs w:val="24"/>
          <w:vertAlign w:val="subscript"/>
        </w:rPr>
        <w:t>coarse</w:t>
      </w:r>
      <w:r w:rsidR="00B812B0">
        <w:rPr>
          <w:rFonts w:ascii="Times New Roman" w:hAnsi="Times New Roman" w:cs="Times New Roman"/>
          <w:sz w:val="24"/>
          <w:szCs w:val="24"/>
        </w:rPr>
        <w:t xml:space="preserve"> were estimated. </w:t>
      </w:r>
      <w:r w:rsidR="00021496">
        <w:rPr>
          <w:rFonts w:ascii="Times New Roman" w:hAnsi="Times New Roman" w:cs="Times New Roman"/>
          <w:sz w:val="24"/>
          <w:szCs w:val="24"/>
        </w:rPr>
        <w:t xml:space="preserve">The </w:t>
      </w:r>
      <w:r w:rsidR="00025739" w:rsidRPr="00E2148D">
        <w:rPr>
          <w:rFonts w:ascii="Times New Roman" w:hAnsi="Times New Roman" w:cs="Times New Roman"/>
          <w:i/>
          <w:sz w:val="24"/>
          <w:szCs w:val="24"/>
        </w:rPr>
        <w:t>AGB</w:t>
      </w:r>
      <w:r w:rsidR="00021496">
        <w:rPr>
          <w:rFonts w:ascii="Times New Roman" w:hAnsi="Times New Roman" w:cs="Times New Roman"/>
          <w:sz w:val="24"/>
          <w:szCs w:val="24"/>
        </w:rPr>
        <w:t>,</w:t>
      </w:r>
      <w:r w:rsidR="00025739">
        <w:rPr>
          <w:rFonts w:ascii="Times New Roman" w:hAnsi="Times New Roman" w:cs="Times New Roman"/>
          <w:sz w:val="24"/>
          <w:szCs w:val="24"/>
        </w:rPr>
        <w:t xml:space="preserve"> </w:t>
      </w:r>
      <w:r w:rsidR="00025739" w:rsidRPr="00E2148D">
        <w:rPr>
          <w:rFonts w:ascii="Times New Roman" w:hAnsi="Times New Roman" w:cs="Times New Roman"/>
          <w:i/>
          <w:sz w:val="24"/>
          <w:szCs w:val="24"/>
        </w:rPr>
        <w:t>BGB</w:t>
      </w:r>
      <w:r w:rsidR="00505F27">
        <w:rPr>
          <w:rFonts w:ascii="Times New Roman" w:hAnsi="Times New Roman" w:cs="Times New Roman"/>
          <w:sz w:val="24"/>
          <w:szCs w:val="24"/>
          <w:vertAlign w:val="subscript"/>
        </w:rPr>
        <w:t>coarse</w:t>
      </w:r>
      <w:r w:rsidR="00D519EC">
        <w:rPr>
          <w:rFonts w:ascii="Times New Roman" w:hAnsi="Times New Roman" w:cs="Times New Roman"/>
          <w:sz w:val="24"/>
          <w:szCs w:val="24"/>
        </w:rPr>
        <w:t xml:space="preserve"> and fine root mass </w:t>
      </w:r>
      <w:r w:rsidR="00021496">
        <w:rPr>
          <w:rFonts w:ascii="Times New Roman" w:hAnsi="Times New Roman" w:cs="Times New Roman"/>
          <w:sz w:val="24"/>
          <w:szCs w:val="24"/>
        </w:rPr>
        <w:t>were estimated as 128.46</w:t>
      </w:r>
      <w:r w:rsidR="004D4245">
        <w:rPr>
          <w:rFonts w:ascii="Times New Roman" w:hAnsi="Times New Roman" w:cs="Times New Roman"/>
          <w:sz w:val="24"/>
          <w:szCs w:val="24"/>
        </w:rPr>
        <w:t xml:space="preserve"> </w:t>
      </w:r>
      <w:r w:rsidR="006208F5">
        <w:rPr>
          <w:rFonts w:ascii="Times New Roman" w:hAnsi="Times New Roman" w:cs="Times New Roman"/>
          <w:sz w:val="24"/>
          <w:szCs w:val="24"/>
        </w:rPr>
        <w:t>Mg ha</w:t>
      </w:r>
      <w:r w:rsidR="006208F5" w:rsidRPr="004D4245">
        <w:rPr>
          <w:rFonts w:ascii="Times New Roman" w:hAnsi="Times New Roman" w:cs="Times New Roman"/>
          <w:sz w:val="24"/>
          <w:szCs w:val="24"/>
          <w:vertAlign w:val="superscript"/>
        </w:rPr>
        <w:t>-1</w:t>
      </w:r>
      <w:r w:rsidR="00021496">
        <w:rPr>
          <w:rFonts w:ascii="Times New Roman" w:hAnsi="Times New Roman" w:cs="Times New Roman"/>
          <w:sz w:val="24"/>
          <w:szCs w:val="24"/>
        </w:rPr>
        <w:t>, 31.01</w:t>
      </w:r>
      <w:r w:rsidR="00025739">
        <w:rPr>
          <w:rFonts w:ascii="Times New Roman" w:hAnsi="Times New Roman" w:cs="Times New Roman"/>
          <w:sz w:val="24"/>
          <w:szCs w:val="24"/>
        </w:rPr>
        <w:t xml:space="preserve"> </w:t>
      </w:r>
      <w:r w:rsidR="004D4245">
        <w:rPr>
          <w:rFonts w:ascii="Times New Roman" w:hAnsi="Times New Roman" w:cs="Times New Roman"/>
          <w:sz w:val="24"/>
          <w:szCs w:val="24"/>
        </w:rPr>
        <w:t>Mg ha</w:t>
      </w:r>
      <w:r w:rsidR="004D4245" w:rsidRPr="004D4245">
        <w:rPr>
          <w:rFonts w:ascii="Times New Roman" w:hAnsi="Times New Roman" w:cs="Times New Roman"/>
          <w:sz w:val="24"/>
          <w:szCs w:val="24"/>
          <w:vertAlign w:val="superscript"/>
        </w:rPr>
        <w:t>-1</w:t>
      </w:r>
      <w:r w:rsidR="004D4245">
        <w:rPr>
          <w:rFonts w:ascii="Times New Roman" w:hAnsi="Times New Roman" w:cs="Times New Roman"/>
          <w:sz w:val="24"/>
          <w:szCs w:val="24"/>
        </w:rPr>
        <w:t xml:space="preserve"> </w:t>
      </w:r>
      <w:r w:rsidR="00021496">
        <w:rPr>
          <w:rFonts w:ascii="Times New Roman" w:hAnsi="Times New Roman" w:cs="Times New Roman"/>
          <w:sz w:val="24"/>
          <w:szCs w:val="24"/>
        </w:rPr>
        <w:t>and 12.75</w:t>
      </w:r>
      <w:r w:rsidR="00D519EC">
        <w:rPr>
          <w:rFonts w:ascii="Times New Roman" w:hAnsi="Times New Roman" w:cs="Times New Roman"/>
          <w:sz w:val="24"/>
          <w:szCs w:val="24"/>
        </w:rPr>
        <w:t xml:space="preserve"> Mg ha</w:t>
      </w:r>
      <w:r w:rsidR="00D519EC" w:rsidRPr="004D4245">
        <w:rPr>
          <w:rFonts w:ascii="Times New Roman" w:hAnsi="Times New Roman" w:cs="Times New Roman"/>
          <w:sz w:val="24"/>
          <w:szCs w:val="24"/>
          <w:vertAlign w:val="superscript"/>
        </w:rPr>
        <w:t>-1</w:t>
      </w:r>
      <w:r w:rsidR="00D519EC">
        <w:rPr>
          <w:rFonts w:ascii="Times New Roman" w:hAnsi="Times New Roman" w:cs="Times New Roman"/>
          <w:sz w:val="24"/>
          <w:szCs w:val="24"/>
        </w:rPr>
        <w:t xml:space="preserve"> </w:t>
      </w:r>
      <w:r w:rsidR="00025739">
        <w:rPr>
          <w:rFonts w:ascii="Times New Roman" w:hAnsi="Times New Roman" w:cs="Times New Roman"/>
          <w:sz w:val="24"/>
          <w:szCs w:val="24"/>
        </w:rPr>
        <w:t xml:space="preserve">in the </w:t>
      </w:r>
      <w:r w:rsidR="00025739" w:rsidRPr="003C3BBE">
        <w:rPr>
          <w:rFonts w:ascii="Times New Roman" w:hAnsi="Times New Roman" w:cs="Times New Roman"/>
          <w:i/>
          <w:sz w:val="24"/>
          <w:szCs w:val="24"/>
        </w:rPr>
        <w:t>R</w:t>
      </w:r>
      <w:r w:rsidR="00025739">
        <w:rPr>
          <w:rFonts w:ascii="Times New Roman" w:hAnsi="Times New Roman" w:cs="Times New Roman"/>
          <w:i/>
          <w:sz w:val="24"/>
          <w:szCs w:val="24"/>
        </w:rPr>
        <w:t>.</w:t>
      </w:r>
      <w:r w:rsidR="00025739" w:rsidRPr="003C3BBE">
        <w:rPr>
          <w:rFonts w:ascii="Times New Roman" w:hAnsi="Times New Roman" w:cs="Times New Roman"/>
          <w:i/>
          <w:sz w:val="24"/>
          <w:szCs w:val="24"/>
        </w:rPr>
        <w:t xml:space="preserve"> stylosa</w:t>
      </w:r>
      <w:r w:rsidR="00A16D65">
        <w:rPr>
          <w:rFonts w:ascii="Times New Roman" w:hAnsi="Times New Roman" w:cs="Times New Roman"/>
          <w:sz w:val="24"/>
          <w:szCs w:val="24"/>
        </w:rPr>
        <w:t>;</w:t>
      </w:r>
      <w:r w:rsidR="00021496">
        <w:rPr>
          <w:rFonts w:ascii="Times New Roman" w:hAnsi="Times New Roman" w:cs="Times New Roman"/>
          <w:sz w:val="24"/>
          <w:szCs w:val="24"/>
        </w:rPr>
        <w:t xml:space="preserve"> </w:t>
      </w:r>
      <w:r w:rsidR="00B40B7D">
        <w:rPr>
          <w:rFonts w:ascii="Times New Roman" w:hAnsi="Times New Roman" w:cs="Times New Roman"/>
          <w:sz w:val="24"/>
          <w:szCs w:val="24"/>
        </w:rPr>
        <w:t>269.82</w:t>
      </w:r>
      <w:r w:rsidR="00B40B7D" w:rsidRPr="006208F5">
        <w:rPr>
          <w:rFonts w:ascii="Times New Roman" w:hAnsi="Times New Roman" w:cs="Times New Roman"/>
          <w:sz w:val="24"/>
          <w:szCs w:val="24"/>
        </w:rPr>
        <w:t xml:space="preserve"> </w:t>
      </w:r>
      <w:r w:rsidR="00B40B7D">
        <w:rPr>
          <w:rFonts w:ascii="Times New Roman" w:hAnsi="Times New Roman" w:cs="Times New Roman"/>
          <w:sz w:val="24"/>
          <w:szCs w:val="24"/>
        </w:rPr>
        <w:t>Mg ha</w:t>
      </w:r>
      <w:r w:rsidR="00B40B7D" w:rsidRPr="004D4245">
        <w:rPr>
          <w:rFonts w:ascii="Times New Roman" w:hAnsi="Times New Roman" w:cs="Times New Roman"/>
          <w:sz w:val="24"/>
          <w:szCs w:val="24"/>
          <w:vertAlign w:val="superscript"/>
        </w:rPr>
        <w:t>-1</w:t>
      </w:r>
      <w:r w:rsidR="00B40B7D">
        <w:rPr>
          <w:rFonts w:ascii="Times New Roman" w:hAnsi="Times New Roman" w:cs="Times New Roman"/>
          <w:sz w:val="24"/>
          <w:szCs w:val="24"/>
        </w:rPr>
        <w:t>, 93.68 Mg ha</w:t>
      </w:r>
      <w:r w:rsidR="00B40B7D" w:rsidRPr="004D4245">
        <w:rPr>
          <w:rFonts w:ascii="Times New Roman" w:hAnsi="Times New Roman" w:cs="Times New Roman"/>
          <w:sz w:val="24"/>
          <w:szCs w:val="24"/>
          <w:vertAlign w:val="superscript"/>
        </w:rPr>
        <w:t>-1</w:t>
      </w:r>
      <w:r w:rsidR="00B40B7D">
        <w:rPr>
          <w:rFonts w:ascii="Times New Roman" w:hAnsi="Times New Roman" w:cs="Times New Roman"/>
          <w:sz w:val="24"/>
          <w:szCs w:val="24"/>
        </w:rPr>
        <w:t xml:space="preserve"> and 11.13 Mg ha</w:t>
      </w:r>
      <w:r w:rsidR="00B40B7D" w:rsidRPr="004D4245">
        <w:rPr>
          <w:rFonts w:ascii="Times New Roman" w:hAnsi="Times New Roman" w:cs="Times New Roman"/>
          <w:sz w:val="24"/>
          <w:szCs w:val="24"/>
          <w:vertAlign w:val="superscript"/>
        </w:rPr>
        <w:t>-1</w:t>
      </w:r>
      <w:r w:rsidR="00B40B7D">
        <w:rPr>
          <w:rFonts w:ascii="Times New Roman" w:hAnsi="Times New Roman" w:cs="Times New Roman"/>
          <w:sz w:val="24"/>
          <w:szCs w:val="24"/>
        </w:rPr>
        <w:t xml:space="preserve"> in the downstream </w:t>
      </w:r>
      <w:r w:rsidR="00B40B7D" w:rsidRPr="003C3BBE">
        <w:rPr>
          <w:rFonts w:ascii="Times New Roman" w:hAnsi="Times New Roman" w:cs="Times New Roman"/>
          <w:i/>
          <w:sz w:val="24"/>
          <w:szCs w:val="24"/>
        </w:rPr>
        <w:t>B. gymnorrhiza</w:t>
      </w:r>
      <w:r w:rsidR="00B40B7D">
        <w:rPr>
          <w:rFonts w:ascii="Times New Roman" w:hAnsi="Times New Roman" w:cs="Times New Roman"/>
          <w:sz w:val="24"/>
          <w:szCs w:val="24"/>
        </w:rPr>
        <w:t xml:space="preserve">; and, </w:t>
      </w:r>
      <w:r w:rsidR="00021496">
        <w:rPr>
          <w:rFonts w:ascii="Times New Roman" w:hAnsi="Times New Roman" w:cs="Times New Roman"/>
          <w:sz w:val="24"/>
          <w:szCs w:val="24"/>
        </w:rPr>
        <w:t>227.94</w:t>
      </w:r>
      <w:r w:rsidR="004D4245">
        <w:rPr>
          <w:rFonts w:ascii="Times New Roman" w:hAnsi="Times New Roman" w:cs="Times New Roman"/>
          <w:sz w:val="24"/>
          <w:szCs w:val="24"/>
        </w:rPr>
        <w:t xml:space="preserve"> </w:t>
      </w:r>
      <w:r w:rsidR="006208F5">
        <w:rPr>
          <w:rFonts w:ascii="Times New Roman" w:hAnsi="Times New Roman" w:cs="Times New Roman"/>
          <w:sz w:val="24"/>
          <w:szCs w:val="24"/>
        </w:rPr>
        <w:t>Mg ha</w:t>
      </w:r>
      <w:r w:rsidR="006208F5" w:rsidRPr="004D4245">
        <w:rPr>
          <w:rFonts w:ascii="Times New Roman" w:hAnsi="Times New Roman" w:cs="Times New Roman"/>
          <w:sz w:val="24"/>
          <w:szCs w:val="24"/>
          <w:vertAlign w:val="superscript"/>
        </w:rPr>
        <w:t>-1</w:t>
      </w:r>
      <w:r w:rsidR="002D02FD">
        <w:rPr>
          <w:rFonts w:ascii="Times New Roman" w:hAnsi="Times New Roman" w:cs="Times New Roman"/>
          <w:sz w:val="24"/>
          <w:szCs w:val="24"/>
        </w:rPr>
        <w:t xml:space="preserve">, </w:t>
      </w:r>
      <w:r w:rsidR="00021496">
        <w:rPr>
          <w:rFonts w:ascii="Times New Roman" w:hAnsi="Times New Roman" w:cs="Times New Roman"/>
          <w:sz w:val="24"/>
          <w:szCs w:val="24"/>
        </w:rPr>
        <w:t>81.05</w:t>
      </w:r>
      <w:r w:rsidR="004D4245">
        <w:rPr>
          <w:rFonts w:ascii="Times New Roman" w:hAnsi="Times New Roman" w:cs="Times New Roman"/>
          <w:sz w:val="24"/>
          <w:szCs w:val="24"/>
        </w:rPr>
        <w:t xml:space="preserve"> Mg ha</w:t>
      </w:r>
      <w:r w:rsidR="004D4245" w:rsidRPr="004D4245">
        <w:rPr>
          <w:rFonts w:ascii="Times New Roman" w:hAnsi="Times New Roman" w:cs="Times New Roman"/>
          <w:sz w:val="24"/>
          <w:szCs w:val="24"/>
          <w:vertAlign w:val="superscript"/>
        </w:rPr>
        <w:t>-1</w:t>
      </w:r>
      <w:r w:rsidR="004D4245">
        <w:rPr>
          <w:rFonts w:ascii="Times New Roman" w:hAnsi="Times New Roman" w:cs="Times New Roman"/>
          <w:sz w:val="24"/>
          <w:szCs w:val="24"/>
        </w:rPr>
        <w:t xml:space="preserve"> </w:t>
      </w:r>
      <w:r w:rsidR="00021496">
        <w:rPr>
          <w:rFonts w:ascii="Times New Roman" w:hAnsi="Times New Roman" w:cs="Times New Roman"/>
          <w:sz w:val="24"/>
          <w:szCs w:val="24"/>
        </w:rPr>
        <w:t>and 6.35</w:t>
      </w:r>
      <w:r w:rsidR="002D02FD">
        <w:rPr>
          <w:rFonts w:ascii="Times New Roman" w:hAnsi="Times New Roman" w:cs="Times New Roman"/>
          <w:sz w:val="24"/>
          <w:szCs w:val="24"/>
        </w:rPr>
        <w:t xml:space="preserve"> Mg ha</w:t>
      </w:r>
      <w:r w:rsidR="002D02FD" w:rsidRPr="004D4245">
        <w:rPr>
          <w:rFonts w:ascii="Times New Roman" w:hAnsi="Times New Roman" w:cs="Times New Roman"/>
          <w:sz w:val="24"/>
          <w:szCs w:val="24"/>
          <w:vertAlign w:val="superscript"/>
        </w:rPr>
        <w:t>-1</w:t>
      </w:r>
      <w:r w:rsidR="002D02FD">
        <w:rPr>
          <w:rFonts w:ascii="Times New Roman" w:hAnsi="Times New Roman" w:cs="Times New Roman"/>
          <w:sz w:val="24"/>
          <w:szCs w:val="24"/>
        </w:rPr>
        <w:t xml:space="preserve"> </w:t>
      </w:r>
      <w:r w:rsidR="00025739">
        <w:rPr>
          <w:rFonts w:ascii="Times New Roman" w:hAnsi="Times New Roman" w:cs="Times New Roman"/>
          <w:sz w:val="24"/>
          <w:szCs w:val="24"/>
        </w:rPr>
        <w:t xml:space="preserve">in the upstream </w:t>
      </w:r>
      <w:r w:rsidR="00025739" w:rsidRPr="003C3BBE">
        <w:rPr>
          <w:rFonts w:ascii="Times New Roman" w:hAnsi="Times New Roman" w:cs="Times New Roman"/>
          <w:i/>
          <w:sz w:val="24"/>
          <w:szCs w:val="24"/>
        </w:rPr>
        <w:t>B. gymnorrhiza</w:t>
      </w:r>
      <w:r w:rsidR="00025739">
        <w:rPr>
          <w:rFonts w:ascii="Times New Roman" w:hAnsi="Times New Roman" w:cs="Times New Roman"/>
          <w:i/>
          <w:sz w:val="24"/>
          <w:szCs w:val="24"/>
        </w:rPr>
        <w:t xml:space="preserve"> </w:t>
      </w:r>
      <w:r w:rsidR="00B40B7D">
        <w:rPr>
          <w:rFonts w:ascii="Times New Roman" w:hAnsi="Times New Roman" w:cs="Times New Roman"/>
          <w:sz w:val="24"/>
          <w:szCs w:val="24"/>
        </w:rPr>
        <w:t>plots,</w:t>
      </w:r>
      <w:r w:rsidR="00021496">
        <w:rPr>
          <w:rFonts w:ascii="Times New Roman" w:hAnsi="Times New Roman" w:cs="Times New Roman"/>
          <w:sz w:val="24"/>
          <w:szCs w:val="24"/>
        </w:rPr>
        <w:t xml:space="preserve"> </w:t>
      </w:r>
      <w:r w:rsidR="00784071">
        <w:rPr>
          <w:rFonts w:ascii="Times New Roman" w:hAnsi="Times New Roman" w:cs="Times New Roman"/>
          <w:sz w:val="24"/>
          <w:szCs w:val="24"/>
        </w:rPr>
        <w:t>respectively. The</w:t>
      </w:r>
      <w:r w:rsidR="00025739">
        <w:rPr>
          <w:rFonts w:ascii="Times New Roman" w:hAnsi="Times New Roman" w:cs="Times New Roman"/>
          <w:sz w:val="24"/>
          <w:szCs w:val="24"/>
        </w:rPr>
        <w:t xml:space="preserve"> </w:t>
      </w:r>
      <w:r w:rsidR="00E2148D" w:rsidRPr="00E2148D">
        <w:rPr>
          <w:rFonts w:ascii="Times New Roman" w:hAnsi="Times New Roman" w:cs="Times New Roman"/>
          <w:i/>
          <w:sz w:val="24"/>
          <w:szCs w:val="24"/>
        </w:rPr>
        <w:t>AGB</w:t>
      </w:r>
      <w:r w:rsidR="00E2148D">
        <w:rPr>
          <w:rFonts w:ascii="Times New Roman" w:hAnsi="Times New Roman" w:cs="Times New Roman"/>
          <w:sz w:val="24"/>
          <w:szCs w:val="24"/>
        </w:rPr>
        <w:t xml:space="preserve"> did not differ </w:t>
      </w:r>
      <w:r w:rsidR="00505F27">
        <w:rPr>
          <w:rFonts w:ascii="Times New Roman" w:hAnsi="Times New Roman" w:cs="Times New Roman"/>
          <w:sz w:val="24"/>
          <w:szCs w:val="24"/>
        </w:rPr>
        <w:t>among the</w:t>
      </w:r>
      <w:r w:rsidR="00E2148D">
        <w:rPr>
          <w:rFonts w:ascii="Times New Roman" w:hAnsi="Times New Roman" w:cs="Times New Roman"/>
          <w:i/>
          <w:sz w:val="24"/>
          <w:szCs w:val="24"/>
        </w:rPr>
        <w:t xml:space="preserve"> </w:t>
      </w:r>
      <w:r w:rsidR="00E2148D">
        <w:rPr>
          <w:rFonts w:ascii="Times New Roman" w:hAnsi="Times New Roman" w:cs="Times New Roman"/>
          <w:sz w:val="24"/>
          <w:szCs w:val="24"/>
        </w:rPr>
        <w:t>plots</w:t>
      </w:r>
      <w:r w:rsidR="00A16D65">
        <w:rPr>
          <w:rFonts w:ascii="Times New Roman" w:hAnsi="Times New Roman" w:cs="Times New Roman"/>
          <w:sz w:val="24"/>
          <w:szCs w:val="24"/>
        </w:rPr>
        <w:t>,</w:t>
      </w:r>
      <w:r w:rsidR="00021496">
        <w:rPr>
          <w:rFonts w:ascii="Times New Roman" w:hAnsi="Times New Roman" w:cs="Times New Roman"/>
          <w:sz w:val="24"/>
          <w:szCs w:val="24"/>
        </w:rPr>
        <w:t xml:space="preserve"> meanwhile</w:t>
      </w:r>
      <w:r w:rsidR="00E6219F">
        <w:rPr>
          <w:rFonts w:ascii="Times New Roman" w:hAnsi="Times New Roman" w:cs="Times New Roman"/>
          <w:sz w:val="24"/>
          <w:szCs w:val="24"/>
        </w:rPr>
        <w:t xml:space="preserve"> </w:t>
      </w:r>
      <w:r w:rsidR="00E6219F" w:rsidRPr="00E2148D">
        <w:rPr>
          <w:rFonts w:ascii="Times New Roman" w:hAnsi="Times New Roman" w:cs="Times New Roman"/>
          <w:i/>
          <w:sz w:val="24"/>
          <w:szCs w:val="24"/>
        </w:rPr>
        <w:t>BGB</w:t>
      </w:r>
      <w:r w:rsidR="00E6219F">
        <w:rPr>
          <w:rFonts w:ascii="Times New Roman" w:hAnsi="Times New Roman" w:cs="Times New Roman"/>
          <w:sz w:val="24"/>
          <w:szCs w:val="24"/>
          <w:vertAlign w:val="subscript"/>
        </w:rPr>
        <w:t xml:space="preserve">coarse </w:t>
      </w:r>
      <w:r w:rsidR="00E6219F">
        <w:rPr>
          <w:rFonts w:ascii="Times New Roman" w:hAnsi="Times New Roman" w:cs="Times New Roman"/>
          <w:sz w:val="24"/>
          <w:szCs w:val="24"/>
        </w:rPr>
        <w:t>was significantly lower</w:t>
      </w:r>
      <w:r w:rsidR="0086161C">
        <w:rPr>
          <w:rFonts w:ascii="Times New Roman" w:hAnsi="Times New Roman" w:cs="Times New Roman"/>
          <w:sz w:val="24"/>
          <w:szCs w:val="24"/>
        </w:rPr>
        <w:t xml:space="preserve"> and fine root mass was significantly higher</w:t>
      </w:r>
      <w:r w:rsidR="00E6219F">
        <w:rPr>
          <w:rFonts w:ascii="Times New Roman" w:hAnsi="Times New Roman" w:cs="Times New Roman"/>
          <w:sz w:val="24"/>
          <w:szCs w:val="24"/>
        </w:rPr>
        <w:t xml:space="preserve"> in</w:t>
      </w:r>
      <w:r w:rsidR="00784071">
        <w:rPr>
          <w:rFonts w:ascii="Times New Roman" w:hAnsi="Times New Roman" w:cs="Times New Roman"/>
          <w:sz w:val="24"/>
          <w:szCs w:val="24"/>
        </w:rPr>
        <w:t xml:space="preserve"> the</w:t>
      </w:r>
      <w:r w:rsidR="00E6219F">
        <w:rPr>
          <w:rFonts w:ascii="Times New Roman" w:hAnsi="Times New Roman" w:cs="Times New Roman"/>
          <w:sz w:val="24"/>
          <w:szCs w:val="24"/>
        </w:rPr>
        <w:t xml:space="preserve"> </w:t>
      </w:r>
      <w:r w:rsidR="00E6219F" w:rsidRPr="00E6219F">
        <w:rPr>
          <w:rFonts w:ascii="Times New Roman" w:hAnsi="Times New Roman" w:cs="Times New Roman"/>
          <w:i/>
          <w:sz w:val="24"/>
          <w:szCs w:val="24"/>
        </w:rPr>
        <w:t>R. stylosa</w:t>
      </w:r>
      <w:r w:rsidR="00E6219F">
        <w:rPr>
          <w:rFonts w:ascii="Times New Roman" w:hAnsi="Times New Roman" w:cs="Times New Roman"/>
          <w:sz w:val="24"/>
          <w:szCs w:val="24"/>
        </w:rPr>
        <w:t xml:space="preserve"> plots </w:t>
      </w:r>
      <w:r w:rsidR="00021496">
        <w:rPr>
          <w:rFonts w:ascii="Times New Roman" w:hAnsi="Times New Roman" w:cs="Times New Roman"/>
          <w:sz w:val="24"/>
          <w:szCs w:val="24"/>
        </w:rPr>
        <w:t xml:space="preserve">than in the </w:t>
      </w:r>
      <w:r w:rsidR="00E6219F">
        <w:rPr>
          <w:rFonts w:ascii="Times New Roman" w:hAnsi="Times New Roman" w:cs="Times New Roman"/>
          <w:sz w:val="24"/>
          <w:szCs w:val="24"/>
        </w:rPr>
        <w:t xml:space="preserve">downstream </w:t>
      </w:r>
      <w:r w:rsidR="00E6219F" w:rsidRPr="003C3BBE">
        <w:rPr>
          <w:rFonts w:ascii="Times New Roman" w:hAnsi="Times New Roman" w:cs="Times New Roman"/>
          <w:i/>
          <w:sz w:val="24"/>
          <w:szCs w:val="24"/>
        </w:rPr>
        <w:t>B. gymnorrhiza</w:t>
      </w:r>
      <w:r w:rsidR="00E6219F">
        <w:rPr>
          <w:rFonts w:ascii="Times New Roman" w:hAnsi="Times New Roman" w:cs="Times New Roman"/>
          <w:i/>
          <w:sz w:val="24"/>
          <w:szCs w:val="24"/>
        </w:rPr>
        <w:t xml:space="preserve"> </w:t>
      </w:r>
      <w:r w:rsidR="00E6219F">
        <w:rPr>
          <w:rFonts w:ascii="Times New Roman" w:hAnsi="Times New Roman" w:cs="Times New Roman"/>
          <w:sz w:val="24"/>
          <w:szCs w:val="24"/>
        </w:rPr>
        <w:t>plots.</w:t>
      </w:r>
      <w:r w:rsidR="00A859CF">
        <w:rPr>
          <w:rFonts w:ascii="Times New Roman" w:hAnsi="Times New Roman" w:cs="Times New Roman"/>
          <w:sz w:val="24"/>
          <w:szCs w:val="24"/>
        </w:rPr>
        <w:t xml:space="preserve"> </w:t>
      </w:r>
      <w:r w:rsidR="002220E6">
        <w:rPr>
          <w:rFonts w:ascii="Times New Roman" w:hAnsi="Times New Roman" w:cs="Times New Roman"/>
          <w:sz w:val="24"/>
          <w:szCs w:val="24"/>
        </w:rPr>
        <w:t xml:space="preserve">Significantly </w:t>
      </w:r>
      <w:r w:rsidR="0081708C">
        <w:rPr>
          <w:rFonts w:ascii="Times New Roman" w:hAnsi="Times New Roman" w:cs="Times New Roman"/>
          <w:sz w:val="24"/>
          <w:szCs w:val="24"/>
        </w:rPr>
        <w:t xml:space="preserve">lower </w:t>
      </w:r>
      <w:r w:rsidR="002220E6">
        <w:rPr>
          <w:rFonts w:ascii="Times New Roman" w:hAnsi="Times New Roman" w:cs="Times New Roman"/>
          <w:sz w:val="24"/>
          <w:szCs w:val="24"/>
        </w:rPr>
        <w:t>mean individual phytomass</w:t>
      </w:r>
      <w:r w:rsidR="002220E6" w:rsidRPr="00053D96">
        <w:rPr>
          <w:rFonts w:ascii="Times New Roman" w:hAnsi="Times New Roman" w:cs="Times New Roman"/>
          <w:i/>
          <w:sz w:val="24"/>
          <w:szCs w:val="24"/>
        </w:rPr>
        <w:t xml:space="preserve"> </w:t>
      </w:r>
      <w:r w:rsidR="0081708C" w:rsidRPr="00053D96">
        <w:rPr>
          <w:rFonts w:ascii="Times New Roman" w:hAnsi="Times New Roman" w:cs="Times New Roman"/>
          <w:i/>
          <w:sz w:val="24"/>
          <w:szCs w:val="24"/>
        </w:rPr>
        <w:t>w</w:t>
      </w:r>
      <w:r w:rsidR="0081708C" w:rsidRPr="00053D96">
        <w:rPr>
          <w:rFonts w:ascii="Times New Roman" w:hAnsi="Times New Roman" w:cs="Times New Roman"/>
          <w:sz w:val="24"/>
          <w:szCs w:val="24"/>
          <w:vertAlign w:val="subscript"/>
        </w:rPr>
        <w:t>t</w:t>
      </w:r>
      <w:r w:rsidR="0081708C">
        <w:rPr>
          <w:rFonts w:ascii="Times New Roman" w:hAnsi="Times New Roman" w:cs="Times New Roman"/>
          <w:sz w:val="24"/>
          <w:szCs w:val="24"/>
        </w:rPr>
        <w:t xml:space="preserve"> </w:t>
      </w:r>
      <w:r w:rsidR="00632B66">
        <w:rPr>
          <w:rFonts w:ascii="Times New Roman" w:hAnsi="Times New Roman" w:cs="Times New Roman"/>
          <w:sz w:val="24"/>
          <w:szCs w:val="24"/>
        </w:rPr>
        <w:t>specific to</w:t>
      </w:r>
      <w:r w:rsidR="002220E6">
        <w:rPr>
          <w:rFonts w:ascii="Times New Roman" w:hAnsi="Times New Roman" w:cs="Times New Roman"/>
          <w:sz w:val="24"/>
          <w:szCs w:val="24"/>
        </w:rPr>
        <w:t xml:space="preserve"> tree density</w:t>
      </w:r>
      <w:r w:rsidR="00632B66">
        <w:rPr>
          <w:rFonts w:ascii="Times New Roman" w:hAnsi="Times New Roman" w:cs="Times New Roman"/>
          <w:sz w:val="24"/>
          <w:szCs w:val="24"/>
        </w:rPr>
        <w:t xml:space="preserve"> </w:t>
      </w:r>
      <w:r w:rsidR="00632B66" w:rsidRPr="00053D96">
        <w:rPr>
          <w:rFonts w:ascii="Times New Roman" w:hAnsi="Times New Roman" w:cs="Times New Roman"/>
          <w:i/>
          <w:sz w:val="24"/>
          <w:szCs w:val="24"/>
        </w:rPr>
        <w:sym w:font="Symbol" w:char="F072"/>
      </w:r>
      <w:r w:rsidR="00632B66">
        <w:rPr>
          <w:rFonts w:ascii="Times New Roman" w:hAnsi="Times New Roman" w:cs="Times New Roman"/>
          <w:i/>
          <w:sz w:val="24"/>
          <w:szCs w:val="24"/>
        </w:rPr>
        <w:t xml:space="preserve"> </w:t>
      </w:r>
      <w:r w:rsidR="0081708C">
        <w:rPr>
          <w:rFonts w:ascii="Times New Roman" w:hAnsi="Times New Roman" w:cs="Times New Roman"/>
          <w:sz w:val="24"/>
          <w:szCs w:val="24"/>
        </w:rPr>
        <w:t xml:space="preserve">of </w:t>
      </w:r>
      <w:r w:rsidR="0081708C" w:rsidRPr="00440CD4">
        <w:rPr>
          <w:rFonts w:ascii="Times New Roman" w:hAnsi="Times New Roman" w:cs="Times New Roman"/>
          <w:i/>
          <w:sz w:val="24"/>
          <w:szCs w:val="24"/>
        </w:rPr>
        <w:t xml:space="preserve">R. </w:t>
      </w:r>
      <w:proofErr w:type="spellStart"/>
      <w:r w:rsidR="0081708C" w:rsidRPr="00440CD4">
        <w:rPr>
          <w:rFonts w:ascii="Times New Roman" w:hAnsi="Times New Roman" w:cs="Times New Roman"/>
          <w:i/>
          <w:sz w:val="24"/>
          <w:szCs w:val="24"/>
        </w:rPr>
        <w:t>stylosa</w:t>
      </w:r>
      <w:proofErr w:type="spellEnd"/>
      <w:r w:rsidR="00DC58AA">
        <w:rPr>
          <w:rFonts w:ascii="Times New Roman" w:hAnsi="Times New Roman" w:cs="Times New Roman"/>
          <w:sz w:val="24"/>
          <w:szCs w:val="24"/>
        </w:rPr>
        <w:t xml:space="preserve"> plots than</w:t>
      </w:r>
      <w:r w:rsidR="00A16D65">
        <w:rPr>
          <w:rFonts w:ascii="Times New Roman" w:hAnsi="Times New Roman" w:cs="Times New Roman"/>
          <w:sz w:val="24"/>
          <w:szCs w:val="24"/>
        </w:rPr>
        <w:t xml:space="preserve"> </w:t>
      </w:r>
      <w:r w:rsidR="0081708C" w:rsidRPr="003C3BBE">
        <w:rPr>
          <w:rFonts w:ascii="Times New Roman" w:hAnsi="Times New Roman" w:cs="Times New Roman"/>
          <w:i/>
          <w:sz w:val="24"/>
          <w:szCs w:val="24"/>
        </w:rPr>
        <w:t>B. gymnorrhiza</w:t>
      </w:r>
      <w:r w:rsidR="0081708C">
        <w:rPr>
          <w:rFonts w:ascii="Times New Roman" w:hAnsi="Times New Roman" w:cs="Times New Roman"/>
          <w:i/>
          <w:sz w:val="24"/>
          <w:szCs w:val="24"/>
        </w:rPr>
        <w:t xml:space="preserve"> </w:t>
      </w:r>
      <w:r w:rsidR="0081708C">
        <w:rPr>
          <w:rFonts w:ascii="Times New Roman" w:hAnsi="Times New Roman" w:cs="Times New Roman"/>
          <w:sz w:val="24"/>
          <w:szCs w:val="24"/>
        </w:rPr>
        <w:t xml:space="preserve">plots in the </w:t>
      </w:r>
      <w:r w:rsidR="0081708C" w:rsidRPr="00053D96">
        <w:rPr>
          <w:rFonts w:ascii="Times New Roman" w:hAnsi="Times New Roman" w:cs="Times New Roman"/>
          <w:i/>
          <w:sz w:val="24"/>
          <w:szCs w:val="24"/>
        </w:rPr>
        <w:sym w:font="Symbol" w:char="F072"/>
      </w:r>
      <w:r w:rsidR="003626FE">
        <w:rPr>
          <w:rFonts w:ascii="Times New Roman" w:hAnsi="Times New Roman" w:cs="Times New Roman"/>
          <w:i/>
          <w:sz w:val="24"/>
          <w:szCs w:val="24"/>
        </w:rPr>
        <w:t xml:space="preserve"> </w:t>
      </w:r>
      <w:r w:rsidR="0081708C">
        <w:rPr>
          <w:rFonts w:ascii="Times New Roman" w:hAnsi="Times New Roman" w:cs="Times New Roman"/>
          <w:b/>
          <w:sz w:val="24"/>
          <w:szCs w:val="24"/>
        </w:rPr>
        <w:t>–</w:t>
      </w:r>
      <w:r w:rsidR="003626FE">
        <w:rPr>
          <w:rFonts w:ascii="Times New Roman" w:hAnsi="Times New Roman" w:cs="Times New Roman"/>
          <w:b/>
          <w:sz w:val="24"/>
          <w:szCs w:val="24"/>
        </w:rPr>
        <w:t xml:space="preserve"> </w:t>
      </w:r>
      <w:r w:rsidR="0081708C" w:rsidRPr="00053D96">
        <w:rPr>
          <w:rFonts w:ascii="Times New Roman" w:hAnsi="Times New Roman" w:cs="Times New Roman"/>
          <w:i/>
          <w:sz w:val="24"/>
          <w:szCs w:val="24"/>
        </w:rPr>
        <w:t>w</w:t>
      </w:r>
      <w:r w:rsidR="0081708C" w:rsidRPr="00053D96">
        <w:rPr>
          <w:rFonts w:ascii="Times New Roman" w:hAnsi="Times New Roman" w:cs="Times New Roman"/>
          <w:sz w:val="24"/>
          <w:szCs w:val="24"/>
          <w:vertAlign w:val="subscript"/>
        </w:rPr>
        <w:t>t</w:t>
      </w:r>
      <w:r w:rsidR="0081708C">
        <w:rPr>
          <w:rFonts w:ascii="Times New Roman" w:hAnsi="Times New Roman" w:cs="Times New Roman"/>
          <w:sz w:val="24"/>
          <w:szCs w:val="24"/>
        </w:rPr>
        <w:t xml:space="preserve"> relationship </w:t>
      </w:r>
      <w:r w:rsidR="00632B66">
        <w:rPr>
          <w:rFonts w:ascii="Times New Roman" w:hAnsi="Times New Roman" w:cs="Times New Roman"/>
          <w:sz w:val="24"/>
          <w:szCs w:val="24"/>
        </w:rPr>
        <w:t>was found, which denoted the</w:t>
      </w:r>
      <w:r w:rsidR="0081708C">
        <w:rPr>
          <w:rFonts w:ascii="Times New Roman" w:hAnsi="Times New Roman" w:cs="Times New Roman"/>
          <w:sz w:val="24"/>
          <w:szCs w:val="24"/>
        </w:rPr>
        <w:t xml:space="preserve"> lower carrying capacity </w:t>
      </w:r>
      <w:r w:rsidR="00632B66">
        <w:rPr>
          <w:rFonts w:ascii="Times New Roman" w:hAnsi="Times New Roman" w:cs="Times New Roman"/>
          <w:sz w:val="24"/>
          <w:szCs w:val="24"/>
        </w:rPr>
        <w:t xml:space="preserve">for </w:t>
      </w:r>
      <w:r w:rsidR="00632B66" w:rsidRPr="00632B66">
        <w:rPr>
          <w:rFonts w:ascii="Times New Roman" w:hAnsi="Times New Roman" w:cs="Times New Roman"/>
          <w:i/>
          <w:sz w:val="24"/>
          <w:szCs w:val="24"/>
        </w:rPr>
        <w:t>AGB</w:t>
      </w:r>
      <w:r w:rsidR="00632B66">
        <w:rPr>
          <w:rFonts w:ascii="Times New Roman" w:hAnsi="Times New Roman" w:cs="Times New Roman"/>
          <w:sz w:val="24"/>
          <w:szCs w:val="24"/>
        </w:rPr>
        <w:t xml:space="preserve"> </w:t>
      </w:r>
      <w:r w:rsidR="0081708C">
        <w:rPr>
          <w:rFonts w:ascii="Times New Roman" w:hAnsi="Times New Roman" w:cs="Times New Roman"/>
          <w:sz w:val="24"/>
          <w:szCs w:val="24"/>
        </w:rPr>
        <w:t xml:space="preserve">of </w:t>
      </w:r>
      <w:r w:rsidR="0081708C" w:rsidRPr="00440CD4">
        <w:rPr>
          <w:rFonts w:ascii="Times New Roman" w:hAnsi="Times New Roman" w:cs="Times New Roman"/>
          <w:i/>
          <w:sz w:val="24"/>
          <w:szCs w:val="24"/>
        </w:rPr>
        <w:t>R. stylosa</w:t>
      </w:r>
      <w:r w:rsidR="00EA3E37">
        <w:rPr>
          <w:rFonts w:ascii="Times New Roman" w:hAnsi="Times New Roman" w:cs="Times New Roman"/>
          <w:sz w:val="24"/>
          <w:szCs w:val="24"/>
        </w:rPr>
        <w:t xml:space="preserve"> </w:t>
      </w:r>
      <w:r w:rsidR="00E62B22">
        <w:rPr>
          <w:rFonts w:ascii="Times New Roman" w:hAnsi="Times New Roman" w:cs="Times New Roman"/>
          <w:sz w:val="24"/>
          <w:szCs w:val="24"/>
        </w:rPr>
        <w:t>than that of</w:t>
      </w:r>
      <w:r w:rsidR="0081708C">
        <w:rPr>
          <w:rFonts w:ascii="Times New Roman" w:hAnsi="Times New Roman" w:cs="Times New Roman"/>
          <w:sz w:val="24"/>
          <w:szCs w:val="24"/>
        </w:rPr>
        <w:t xml:space="preserve"> </w:t>
      </w:r>
      <w:r w:rsidR="0081708C" w:rsidRPr="003C3BBE">
        <w:rPr>
          <w:rFonts w:ascii="Times New Roman" w:hAnsi="Times New Roman" w:cs="Times New Roman"/>
          <w:i/>
          <w:sz w:val="24"/>
          <w:szCs w:val="24"/>
        </w:rPr>
        <w:t>B. gymnorrhiza</w:t>
      </w:r>
      <w:r w:rsidR="00632B66">
        <w:rPr>
          <w:rFonts w:ascii="Times New Roman" w:hAnsi="Times New Roman" w:cs="Times New Roman"/>
          <w:sz w:val="24"/>
          <w:szCs w:val="24"/>
        </w:rPr>
        <w:t>.</w:t>
      </w:r>
      <w:r w:rsidR="00C0029E">
        <w:rPr>
          <w:rFonts w:ascii="Times New Roman" w:hAnsi="Times New Roman" w:cs="Times New Roman"/>
          <w:sz w:val="24"/>
          <w:szCs w:val="24"/>
        </w:rPr>
        <w:t xml:space="preserve"> </w:t>
      </w:r>
      <w:r w:rsidR="00632B66">
        <w:rPr>
          <w:rFonts w:ascii="Times New Roman" w:hAnsi="Times New Roman" w:cs="Times New Roman"/>
          <w:sz w:val="24"/>
          <w:szCs w:val="24"/>
        </w:rPr>
        <w:t xml:space="preserve">The results rejected our hypothesis that the stressful edaphic conditions, such as high </w:t>
      </w:r>
      <w:r w:rsidR="0062464B">
        <w:rPr>
          <w:rFonts w:ascii="Times New Roman" w:hAnsi="Times New Roman" w:cs="Times New Roman"/>
          <w:sz w:val="24"/>
          <w:szCs w:val="24"/>
        </w:rPr>
        <w:t>soil</w:t>
      </w:r>
      <w:r w:rsidR="00632B66">
        <w:rPr>
          <w:rFonts w:ascii="Times New Roman" w:hAnsi="Times New Roman" w:cs="Times New Roman"/>
          <w:sz w:val="24"/>
          <w:szCs w:val="24"/>
        </w:rPr>
        <w:t xml:space="preserve"> salinity </w:t>
      </w:r>
      <w:r w:rsidR="009340A1">
        <w:rPr>
          <w:rFonts w:ascii="Times New Roman" w:hAnsi="Times New Roman" w:cs="Times New Roman"/>
          <w:sz w:val="24"/>
          <w:szCs w:val="24"/>
        </w:rPr>
        <w:t>an</w:t>
      </w:r>
      <w:r w:rsidR="0062464B">
        <w:rPr>
          <w:rFonts w:ascii="Times New Roman" w:hAnsi="Times New Roman" w:cs="Times New Roman"/>
          <w:sz w:val="24"/>
          <w:szCs w:val="24"/>
        </w:rPr>
        <w:t>d low pH at the downstream</w:t>
      </w:r>
      <w:r w:rsidR="009340A1">
        <w:rPr>
          <w:rFonts w:ascii="Times New Roman" w:hAnsi="Times New Roman" w:cs="Times New Roman"/>
          <w:sz w:val="24"/>
          <w:szCs w:val="24"/>
        </w:rPr>
        <w:t xml:space="preserve">, limit biomass and potential canopy height </w:t>
      </w:r>
      <w:r w:rsidR="00784071" w:rsidRPr="00784071">
        <w:rPr>
          <w:rFonts w:ascii="Times New Roman" w:hAnsi="Times New Roman" w:cs="Times New Roman"/>
          <w:i/>
          <w:sz w:val="24"/>
          <w:szCs w:val="24"/>
        </w:rPr>
        <w:t>H</w:t>
      </w:r>
      <w:r w:rsidR="00784071" w:rsidRPr="00784071">
        <w:rPr>
          <w:rFonts w:ascii="Times New Roman" w:hAnsi="Times New Roman" w:cs="Times New Roman"/>
          <w:sz w:val="24"/>
          <w:szCs w:val="24"/>
          <w:vertAlign w:val="subscript"/>
        </w:rPr>
        <w:t>max</w:t>
      </w:r>
      <w:r w:rsidR="00784071">
        <w:rPr>
          <w:rFonts w:ascii="Times New Roman" w:hAnsi="Times New Roman" w:cs="Times New Roman"/>
          <w:sz w:val="24"/>
          <w:szCs w:val="24"/>
        </w:rPr>
        <w:t xml:space="preserve"> </w:t>
      </w:r>
      <w:r w:rsidR="009340A1">
        <w:rPr>
          <w:rFonts w:ascii="Times New Roman" w:hAnsi="Times New Roman" w:cs="Times New Roman"/>
          <w:sz w:val="24"/>
          <w:szCs w:val="24"/>
        </w:rPr>
        <w:t>of mangrove along a river gradient</w:t>
      </w:r>
      <w:r w:rsidR="00EC6D2A">
        <w:rPr>
          <w:rFonts w:ascii="Times New Roman" w:hAnsi="Times New Roman" w:cs="Times New Roman"/>
          <w:sz w:val="24"/>
          <w:szCs w:val="24"/>
        </w:rPr>
        <w:t xml:space="preserve"> but</w:t>
      </w:r>
      <w:r w:rsidR="009340A1">
        <w:rPr>
          <w:rFonts w:ascii="Times New Roman" w:hAnsi="Times New Roman" w:cs="Times New Roman"/>
          <w:sz w:val="24"/>
          <w:szCs w:val="24"/>
        </w:rPr>
        <w:t xml:space="preserve"> partly supported </w:t>
      </w:r>
      <w:r w:rsidR="008A28FA">
        <w:rPr>
          <w:rFonts w:ascii="Times New Roman" w:hAnsi="Times New Roman" w:cs="Times New Roman"/>
          <w:sz w:val="24"/>
          <w:szCs w:val="24"/>
        </w:rPr>
        <w:lastRenderedPageBreak/>
        <w:t>another</w:t>
      </w:r>
      <w:r w:rsidR="009340A1">
        <w:rPr>
          <w:rFonts w:ascii="Times New Roman" w:hAnsi="Times New Roman" w:cs="Times New Roman"/>
          <w:sz w:val="24"/>
          <w:szCs w:val="24"/>
        </w:rPr>
        <w:t xml:space="preserve"> hypothesis that biomass and </w:t>
      </w:r>
      <w:r w:rsidR="00784071" w:rsidRPr="00784071">
        <w:rPr>
          <w:rFonts w:ascii="Times New Roman" w:hAnsi="Times New Roman" w:cs="Times New Roman"/>
          <w:i/>
          <w:sz w:val="24"/>
          <w:szCs w:val="24"/>
        </w:rPr>
        <w:t>H</w:t>
      </w:r>
      <w:r w:rsidR="00784071" w:rsidRPr="00784071">
        <w:rPr>
          <w:rFonts w:ascii="Times New Roman" w:hAnsi="Times New Roman" w:cs="Times New Roman"/>
          <w:sz w:val="24"/>
          <w:szCs w:val="24"/>
          <w:vertAlign w:val="subscript"/>
        </w:rPr>
        <w:t>max</w:t>
      </w:r>
      <w:r w:rsidR="00784071">
        <w:rPr>
          <w:rFonts w:ascii="Times New Roman" w:hAnsi="Times New Roman" w:cs="Times New Roman"/>
          <w:sz w:val="24"/>
          <w:szCs w:val="24"/>
        </w:rPr>
        <w:t xml:space="preserve"> </w:t>
      </w:r>
      <w:r w:rsidR="009340A1">
        <w:rPr>
          <w:rFonts w:ascii="Times New Roman" w:hAnsi="Times New Roman" w:cs="Times New Roman"/>
          <w:sz w:val="24"/>
          <w:szCs w:val="24"/>
        </w:rPr>
        <w:t xml:space="preserve">differs between </w:t>
      </w:r>
      <w:r w:rsidR="00784071">
        <w:rPr>
          <w:rFonts w:ascii="Times New Roman" w:hAnsi="Times New Roman" w:cs="Times New Roman"/>
          <w:sz w:val="24"/>
          <w:szCs w:val="24"/>
        </w:rPr>
        <w:t xml:space="preserve">different </w:t>
      </w:r>
      <w:r w:rsidR="009340A1">
        <w:rPr>
          <w:rFonts w:ascii="Times New Roman" w:hAnsi="Times New Roman" w:cs="Times New Roman"/>
          <w:sz w:val="24"/>
          <w:szCs w:val="24"/>
        </w:rPr>
        <w:t>mangrove species at the same edaphic environment.</w:t>
      </w:r>
    </w:p>
    <w:p w:rsidR="000D5C49" w:rsidRPr="00025739" w:rsidRDefault="000D5C49" w:rsidP="008E7A21">
      <w:pPr>
        <w:spacing w:line="360" w:lineRule="auto"/>
        <w:jc w:val="both"/>
        <w:rPr>
          <w:rFonts w:ascii="Times New Roman" w:hAnsi="Times New Roman" w:cs="Times New Roman"/>
          <w:sz w:val="24"/>
          <w:szCs w:val="24"/>
        </w:rPr>
      </w:pPr>
      <w:r w:rsidRPr="000D5C49">
        <w:rPr>
          <w:rFonts w:ascii="Times New Roman" w:hAnsi="Times New Roman" w:cs="Times New Roman"/>
          <w:b/>
          <w:sz w:val="24"/>
          <w:szCs w:val="24"/>
        </w:rPr>
        <w:t>Key words</w:t>
      </w:r>
      <w:r>
        <w:rPr>
          <w:rFonts w:ascii="Times New Roman" w:hAnsi="Times New Roman" w:cs="Times New Roman"/>
          <w:sz w:val="24"/>
          <w:szCs w:val="24"/>
        </w:rPr>
        <w:t xml:space="preserve">: </w:t>
      </w:r>
      <w:r w:rsidR="00057BA1">
        <w:rPr>
          <w:rFonts w:ascii="Times New Roman" w:hAnsi="Times New Roman" w:cs="Times New Roman"/>
          <w:sz w:val="24"/>
          <w:szCs w:val="24"/>
        </w:rPr>
        <w:t>Aboveground biomass, below</w:t>
      </w:r>
      <w:r>
        <w:rPr>
          <w:rFonts w:ascii="Times New Roman" w:hAnsi="Times New Roman" w:cs="Times New Roman"/>
          <w:sz w:val="24"/>
          <w:szCs w:val="24"/>
        </w:rPr>
        <w:t>ground biomass, fine root mass, c</w:t>
      </w:r>
      <w:r w:rsidR="00FA57C3">
        <w:rPr>
          <w:rFonts w:ascii="Times New Roman" w:hAnsi="Times New Roman" w:cs="Times New Roman"/>
          <w:sz w:val="24"/>
          <w:szCs w:val="24"/>
        </w:rPr>
        <w:t>ore sampling method, carrying capacity.</w:t>
      </w:r>
    </w:p>
    <w:p w:rsidR="00A811CB" w:rsidRPr="00051262" w:rsidRDefault="00F67CBB" w:rsidP="008E7A21">
      <w:pPr>
        <w:spacing w:line="360" w:lineRule="auto"/>
        <w:jc w:val="both"/>
        <w:rPr>
          <w:rFonts w:ascii="Times New Roman" w:hAnsi="Times New Roman" w:cs="Times New Roman"/>
          <w:b/>
          <w:sz w:val="24"/>
          <w:szCs w:val="24"/>
        </w:rPr>
      </w:pPr>
      <w:r w:rsidRPr="00051262">
        <w:rPr>
          <w:rFonts w:ascii="Times New Roman" w:hAnsi="Times New Roman" w:cs="Times New Roman"/>
          <w:b/>
          <w:sz w:val="24"/>
          <w:szCs w:val="24"/>
        </w:rPr>
        <w:t>Introduction</w:t>
      </w:r>
    </w:p>
    <w:p w:rsidR="00637D5F" w:rsidRDefault="00F67CBB" w:rsidP="005E2FC7">
      <w:pPr>
        <w:autoSpaceDE w:val="0"/>
        <w:autoSpaceDN w:val="0"/>
        <w:adjustRightInd w:val="0"/>
        <w:spacing w:after="0" w:line="360" w:lineRule="auto"/>
        <w:jc w:val="both"/>
        <w:rPr>
          <w:rFonts w:ascii="Times New Roman" w:hAnsi="Times New Roman" w:cs="Times New Roman"/>
          <w:sz w:val="24"/>
          <w:szCs w:val="24"/>
        </w:rPr>
      </w:pPr>
      <w:r w:rsidRPr="002D703E">
        <w:rPr>
          <w:rFonts w:ascii="Times New Roman" w:hAnsi="Times New Roman" w:cs="Times New Roman"/>
          <w:sz w:val="24"/>
          <w:szCs w:val="24"/>
        </w:rPr>
        <w:t xml:space="preserve">The spatial patterns of species </w:t>
      </w:r>
      <w:r w:rsidR="005E2FC7">
        <w:rPr>
          <w:rFonts w:ascii="Times New Roman" w:hAnsi="Times New Roman" w:cs="Times New Roman"/>
          <w:sz w:val="24"/>
          <w:szCs w:val="24"/>
        </w:rPr>
        <w:t>composition</w:t>
      </w:r>
      <w:r w:rsidRPr="002D703E">
        <w:rPr>
          <w:rFonts w:ascii="Times New Roman" w:hAnsi="Times New Roman" w:cs="Times New Roman"/>
          <w:sz w:val="24"/>
          <w:szCs w:val="24"/>
        </w:rPr>
        <w:t xml:space="preserve"> and stand structure </w:t>
      </w:r>
      <w:r w:rsidR="009D27CD">
        <w:rPr>
          <w:rFonts w:ascii="Times New Roman" w:hAnsi="Times New Roman" w:cs="Times New Roman"/>
          <w:sz w:val="24"/>
          <w:szCs w:val="24"/>
        </w:rPr>
        <w:t xml:space="preserve">in mangroves </w:t>
      </w:r>
      <w:r w:rsidRPr="002D703E">
        <w:rPr>
          <w:rFonts w:ascii="Times New Roman" w:hAnsi="Times New Roman" w:cs="Times New Roman"/>
          <w:sz w:val="24"/>
          <w:szCs w:val="24"/>
        </w:rPr>
        <w:t>are affected by the degree of tidal</w:t>
      </w:r>
      <w:r w:rsidR="002F08FB" w:rsidRPr="002D703E">
        <w:rPr>
          <w:rFonts w:ascii="Times New Roman" w:hAnsi="Times New Roman" w:cs="Times New Roman"/>
          <w:sz w:val="24"/>
          <w:szCs w:val="24"/>
        </w:rPr>
        <w:t xml:space="preserve"> </w:t>
      </w:r>
      <w:r w:rsidRPr="002D703E">
        <w:rPr>
          <w:rFonts w:ascii="Times New Roman" w:hAnsi="Times New Roman" w:cs="Times New Roman"/>
          <w:sz w:val="24"/>
          <w:szCs w:val="24"/>
        </w:rPr>
        <w:t>inundatio</w:t>
      </w:r>
      <w:r w:rsidR="003530F9">
        <w:rPr>
          <w:rFonts w:ascii="Times New Roman" w:hAnsi="Times New Roman" w:cs="Times New Roman"/>
          <w:sz w:val="24"/>
          <w:szCs w:val="24"/>
        </w:rPr>
        <w:t xml:space="preserve">n, salinity or other measurable </w:t>
      </w:r>
      <w:r w:rsidRPr="002D703E">
        <w:rPr>
          <w:rFonts w:ascii="Times New Roman" w:hAnsi="Times New Roman" w:cs="Times New Roman"/>
          <w:sz w:val="24"/>
          <w:szCs w:val="24"/>
        </w:rPr>
        <w:t>gradients</w:t>
      </w:r>
      <w:r w:rsidR="00E94A58">
        <w:rPr>
          <w:rFonts w:ascii="Times New Roman" w:hAnsi="Times New Roman" w:cs="Times New Roman"/>
          <w:sz w:val="24"/>
          <w:szCs w:val="24"/>
        </w:rPr>
        <w:t xml:space="preserve"> </w:t>
      </w:r>
      <w:r w:rsidR="0035446B">
        <w:rPr>
          <w:rFonts w:ascii="Times New Roman" w:hAnsi="Times New Roman" w:cs="Times New Roman"/>
          <w:sz w:val="24"/>
          <w:szCs w:val="24"/>
        </w:rPr>
        <w:t>(Gleason and Ewel</w:t>
      </w:r>
      <w:r w:rsidR="00E94A58">
        <w:rPr>
          <w:rFonts w:ascii="Times New Roman" w:hAnsi="Times New Roman" w:cs="Times New Roman"/>
          <w:sz w:val="24"/>
          <w:szCs w:val="24"/>
        </w:rPr>
        <w:t>,</w:t>
      </w:r>
      <w:r w:rsidR="0035446B">
        <w:rPr>
          <w:rFonts w:ascii="Times New Roman" w:hAnsi="Times New Roman" w:cs="Times New Roman"/>
          <w:sz w:val="24"/>
          <w:szCs w:val="24"/>
        </w:rPr>
        <w:t xml:space="preserve"> 2002</w:t>
      </w:r>
      <w:r w:rsidR="00E94A58">
        <w:rPr>
          <w:rFonts w:ascii="Times New Roman" w:hAnsi="Times New Roman" w:cs="Times New Roman"/>
          <w:sz w:val="24"/>
          <w:szCs w:val="24"/>
        </w:rPr>
        <w:t>; Satyanarayana et al., 2002</w:t>
      </w:r>
      <w:r w:rsidR="00E94A58" w:rsidRPr="00E94A58">
        <w:rPr>
          <w:rFonts w:ascii="Times New Roman" w:hAnsi="Times New Roman" w:cs="Times New Roman"/>
          <w:sz w:val="24"/>
          <w:szCs w:val="24"/>
        </w:rPr>
        <w:t>)</w:t>
      </w:r>
      <w:r w:rsidRPr="00E94A58">
        <w:rPr>
          <w:rFonts w:ascii="Times New Roman" w:hAnsi="Times New Roman" w:cs="Times New Roman"/>
          <w:sz w:val="24"/>
          <w:szCs w:val="24"/>
        </w:rPr>
        <w:t>.</w:t>
      </w:r>
      <w:r w:rsidRPr="002D703E">
        <w:rPr>
          <w:rFonts w:ascii="Times New Roman" w:hAnsi="Times New Roman" w:cs="Times New Roman"/>
          <w:sz w:val="24"/>
          <w:szCs w:val="24"/>
        </w:rPr>
        <w:t xml:space="preserve"> </w:t>
      </w:r>
      <w:r w:rsidR="00A40FC8" w:rsidRPr="002D703E">
        <w:rPr>
          <w:rFonts w:ascii="Times New Roman" w:hAnsi="Times New Roman" w:cs="Times New Roman"/>
          <w:sz w:val="24"/>
          <w:szCs w:val="24"/>
        </w:rPr>
        <w:t xml:space="preserve">Two </w:t>
      </w:r>
      <w:r w:rsidRPr="002D703E">
        <w:rPr>
          <w:rFonts w:ascii="Times New Roman" w:hAnsi="Times New Roman" w:cs="Times New Roman"/>
          <w:sz w:val="24"/>
          <w:szCs w:val="24"/>
        </w:rPr>
        <w:t>major environmental gradients</w:t>
      </w:r>
      <w:r w:rsidR="00863CEA">
        <w:rPr>
          <w:rFonts w:ascii="Times New Roman" w:hAnsi="Times New Roman" w:cs="Times New Roman"/>
          <w:sz w:val="24"/>
          <w:szCs w:val="24"/>
        </w:rPr>
        <w:t>;</w:t>
      </w:r>
      <w:r w:rsidRPr="002D703E">
        <w:rPr>
          <w:rFonts w:ascii="Times New Roman" w:hAnsi="Times New Roman" w:cs="Times New Roman"/>
          <w:sz w:val="24"/>
          <w:szCs w:val="24"/>
        </w:rPr>
        <w:t xml:space="preserve"> from the river mouth to upstream</w:t>
      </w:r>
      <w:r w:rsidR="00A40FC8" w:rsidRPr="002D703E">
        <w:rPr>
          <w:rFonts w:ascii="Times New Roman" w:hAnsi="Times New Roman" w:cs="Times New Roman"/>
          <w:sz w:val="24"/>
          <w:szCs w:val="24"/>
        </w:rPr>
        <w:t xml:space="preserve"> and</w:t>
      </w:r>
      <w:r w:rsidRPr="002D703E">
        <w:rPr>
          <w:rFonts w:ascii="Times New Roman" w:hAnsi="Times New Roman" w:cs="Times New Roman"/>
          <w:sz w:val="24"/>
          <w:szCs w:val="24"/>
        </w:rPr>
        <w:t xml:space="preserve"> from riverside to inland </w:t>
      </w:r>
      <w:r w:rsidR="00863CEA" w:rsidRPr="002D703E">
        <w:rPr>
          <w:rFonts w:ascii="Times New Roman" w:hAnsi="Times New Roman" w:cs="Times New Roman"/>
          <w:sz w:val="24"/>
          <w:szCs w:val="24"/>
        </w:rPr>
        <w:t xml:space="preserve">are </w:t>
      </w:r>
      <w:r w:rsidR="00863CEA">
        <w:rPr>
          <w:rFonts w:ascii="Times New Roman" w:hAnsi="Times New Roman" w:cs="Times New Roman"/>
          <w:sz w:val="24"/>
          <w:szCs w:val="24"/>
        </w:rPr>
        <w:t>generally observed in riverine mangroves</w:t>
      </w:r>
      <w:r w:rsidR="00A41737">
        <w:rPr>
          <w:rFonts w:ascii="Times New Roman" w:hAnsi="Times New Roman" w:cs="Times New Roman"/>
          <w:sz w:val="24"/>
          <w:szCs w:val="24"/>
        </w:rPr>
        <w:t xml:space="preserve"> </w:t>
      </w:r>
      <w:r w:rsidR="00A41737" w:rsidRPr="002D703E">
        <w:rPr>
          <w:rFonts w:ascii="Times New Roman" w:hAnsi="Times New Roman" w:cs="Times New Roman"/>
          <w:sz w:val="24"/>
          <w:szCs w:val="24"/>
        </w:rPr>
        <w:t>(Bunt</w:t>
      </w:r>
      <w:r w:rsidR="00A41737">
        <w:rPr>
          <w:rFonts w:ascii="Times New Roman" w:hAnsi="Times New Roman" w:cs="Times New Roman"/>
          <w:sz w:val="24"/>
          <w:szCs w:val="24"/>
        </w:rPr>
        <w:t>,</w:t>
      </w:r>
      <w:r w:rsidR="00A41737" w:rsidRPr="002D703E">
        <w:rPr>
          <w:rFonts w:ascii="Times New Roman" w:hAnsi="Times New Roman" w:cs="Times New Roman"/>
          <w:sz w:val="24"/>
          <w:szCs w:val="24"/>
        </w:rPr>
        <w:t xml:space="preserve"> 1996)</w:t>
      </w:r>
      <w:r w:rsidR="00A41737">
        <w:rPr>
          <w:rFonts w:ascii="Times New Roman" w:hAnsi="Times New Roman" w:cs="Times New Roman"/>
          <w:sz w:val="24"/>
          <w:szCs w:val="24"/>
        </w:rPr>
        <w:t xml:space="preserve">. However, there are </w:t>
      </w:r>
      <w:r w:rsidRPr="002D703E">
        <w:rPr>
          <w:rFonts w:ascii="Times New Roman" w:hAnsi="Times New Roman" w:cs="Times New Roman"/>
          <w:sz w:val="24"/>
          <w:szCs w:val="24"/>
        </w:rPr>
        <w:t xml:space="preserve">few studies on </w:t>
      </w:r>
      <w:r w:rsidR="00A41737">
        <w:rPr>
          <w:rFonts w:ascii="Times New Roman" w:hAnsi="Times New Roman" w:cs="Times New Roman"/>
          <w:sz w:val="24"/>
          <w:szCs w:val="24"/>
        </w:rPr>
        <w:t>the structure of</w:t>
      </w:r>
      <w:r w:rsidR="00033931">
        <w:rPr>
          <w:rFonts w:ascii="Times New Roman" w:hAnsi="Times New Roman" w:cs="Times New Roman"/>
          <w:sz w:val="24"/>
          <w:szCs w:val="24"/>
        </w:rPr>
        <w:t xml:space="preserve"> monospecific stands</w:t>
      </w:r>
      <w:r w:rsidR="008D0768">
        <w:rPr>
          <w:rFonts w:ascii="Times New Roman" w:hAnsi="Times New Roman" w:cs="Times New Roman"/>
          <w:sz w:val="24"/>
          <w:szCs w:val="24"/>
        </w:rPr>
        <w:t xml:space="preserve"> </w:t>
      </w:r>
      <w:r w:rsidR="00033931">
        <w:rPr>
          <w:rFonts w:ascii="Times New Roman" w:hAnsi="Times New Roman" w:cs="Times New Roman"/>
          <w:sz w:val="24"/>
          <w:szCs w:val="24"/>
        </w:rPr>
        <w:t xml:space="preserve">and </w:t>
      </w:r>
      <w:r w:rsidR="009D27CD">
        <w:rPr>
          <w:rFonts w:ascii="Times New Roman" w:hAnsi="Times New Roman" w:cs="Times New Roman"/>
          <w:sz w:val="24"/>
          <w:szCs w:val="24"/>
        </w:rPr>
        <w:t>interspecific</w:t>
      </w:r>
      <w:r w:rsidRPr="002D703E">
        <w:rPr>
          <w:rFonts w:ascii="Times New Roman" w:hAnsi="Times New Roman" w:cs="Times New Roman"/>
          <w:sz w:val="24"/>
          <w:szCs w:val="24"/>
        </w:rPr>
        <w:t xml:space="preserve"> </w:t>
      </w:r>
      <w:r w:rsidR="00033931">
        <w:rPr>
          <w:rFonts w:ascii="Times New Roman" w:hAnsi="Times New Roman" w:cs="Times New Roman"/>
          <w:sz w:val="24"/>
          <w:szCs w:val="24"/>
        </w:rPr>
        <w:t>variation</w:t>
      </w:r>
      <w:r w:rsidR="008D0768">
        <w:rPr>
          <w:rFonts w:ascii="Times New Roman" w:hAnsi="Times New Roman" w:cs="Times New Roman"/>
          <w:sz w:val="24"/>
          <w:szCs w:val="24"/>
        </w:rPr>
        <w:t xml:space="preserve"> </w:t>
      </w:r>
      <w:r w:rsidR="00A41737">
        <w:rPr>
          <w:rFonts w:ascii="Times New Roman" w:hAnsi="Times New Roman" w:cs="Times New Roman"/>
          <w:sz w:val="24"/>
          <w:szCs w:val="24"/>
        </w:rPr>
        <w:t>along</w:t>
      </w:r>
      <w:r w:rsidR="00033931">
        <w:rPr>
          <w:rFonts w:ascii="Times New Roman" w:hAnsi="Times New Roman" w:cs="Times New Roman"/>
          <w:sz w:val="24"/>
          <w:szCs w:val="24"/>
        </w:rPr>
        <w:t xml:space="preserve"> river</w:t>
      </w:r>
      <w:r w:rsidR="00A41737">
        <w:rPr>
          <w:rFonts w:ascii="Times New Roman" w:hAnsi="Times New Roman" w:cs="Times New Roman"/>
          <w:sz w:val="24"/>
          <w:szCs w:val="24"/>
        </w:rPr>
        <w:t>s</w:t>
      </w:r>
      <w:r w:rsidR="005F3BFA">
        <w:rPr>
          <w:rFonts w:ascii="Times New Roman" w:hAnsi="Times New Roman" w:cs="Times New Roman"/>
          <w:sz w:val="24"/>
          <w:szCs w:val="24"/>
        </w:rPr>
        <w:t xml:space="preserve"> (Enoki et al., 2014; Khan et al., 2013)</w:t>
      </w:r>
      <w:r w:rsidR="00033931">
        <w:rPr>
          <w:rFonts w:ascii="Times New Roman" w:hAnsi="Times New Roman" w:cs="Times New Roman"/>
          <w:sz w:val="24"/>
          <w:szCs w:val="24"/>
        </w:rPr>
        <w:t xml:space="preserve"> focusing on salinity</w:t>
      </w:r>
      <w:r w:rsidR="008D0768">
        <w:rPr>
          <w:rFonts w:ascii="Times New Roman" w:hAnsi="Times New Roman" w:cs="Times New Roman"/>
          <w:sz w:val="24"/>
          <w:szCs w:val="24"/>
        </w:rPr>
        <w:t xml:space="preserve"> </w:t>
      </w:r>
      <w:r w:rsidR="00033931">
        <w:rPr>
          <w:rFonts w:ascii="Times New Roman" w:hAnsi="Times New Roman" w:cs="Times New Roman"/>
          <w:sz w:val="24"/>
          <w:szCs w:val="24"/>
        </w:rPr>
        <w:t>and nutrient</w:t>
      </w:r>
      <w:r w:rsidR="00A40FC8" w:rsidRPr="002D703E">
        <w:rPr>
          <w:rFonts w:ascii="Times New Roman" w:hAnsi="Times New Roman" w:cs="Times New Roman"/>
          <w:sz w:val="24"/>
          <w:szCs w:val="24"/>
        </w:rPr>
        <w:t xml:space="preserve"> </w:t>
      </w:r>
      <w:r w:rsidRPr="002D703E">
        <w:rPr>
          <w:rFonts w:ascii="Times New Roman" w:hAnsi="Times New Roman" w:cs="Times New Roman"/>
          <w:sz w:val="24"/>
          <w:szCs w:val="24"/>
        </w:rPr>
        <w:t xml:space="preserve">gradients </w:t>
      </w:r>
      <w:r w:rsidR="008D0768">
        <w:rPr>
          <w:rFonts w:ascii="Times New Roman" w:hAnsi="Times New Roman" w:cs="Times New Roman"/>
          <w:sz w:val="24"/>
          <w:szCs w:val="24"/>
        </w:rPr>
        <w:t>(</w:t>
      </w:r>
      <w:r w:rsidR="000C07A9">
        <w:rPr>
          <w:rFonts w:ascii="Times New Roman" w:hAnsi="Times New Roman" w:cs="Times New Roman"/>
          <w:sz w:val="24"/>
          <w:szCs w:val="24"/>
        </w:rPr>
        <w:t>Sofawi, 2017</w:t>
      </w:r>
      <w:r w:rsidR="005F3BFA">
        <w:rPr>
          <w:rFonts w:ascii="Times New Roman" w:hAnsi="Times New Roman" w:cs="Times New Roman"/>
          <w:sz w:val="24"/>
          <w:szCs w:val="24"/>
        </w:rPr>
        <w:t xml:space="preserve">; </w:t>
      </w:r>
      <w:r w:rsidR="008D0768">
        <w:rPr>
          <w:rFonts w:ascii="Times New Roman" w:hAnsi="Times New Roman" w:cs="Times New Roman"/>
          <w:sz w:val="24"/>
          <w:szCs w:val="24"/>
        </w:rPr>
        <w:t>Suwa et al., 2009)</w:t>
      </w:r>
      <w:r w:rsidRPr="002D703E">
        <w:rPr>
          <w:rFonts w:ascii="Times New Roman" w:hAnsi="Times New Roman" w:cs="Times New Roman"/>
          <w:sz w:val="24"/>
          <w:szCs w:val="24"/>
        </w:rPr>
        <w:t xml:space="preserve">. </w:t>
      </w:r>
    </w:p>
    <w:p w:rsidR="009D27CD" w:rsidRDefault="00132D90"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sidRPr="002D703E">
        <w:rPr>
          <w:rFonts w:ascii="Times New Roman" w:hAnsi="Times New Roman" w:cs="Times New Roman"/>
          <w:sz w:val="24"/>
          <w:szCs w:val="24"/>
        </w:rPr>
        <w:t xml:space="preserve">The variation of </w:t>
      </w:r>
      <w:r w:rsidR="00A41737">
        <w:rPr>
          <w:rFonts w:ascii="Times New Roman" w:hAnsi="Times New Roman" w:cs="Times New Roman"/>
          <w:sz w:val="24"/>
          <w:szCs w:val="24"/>
        </w:rPr>
        <w:t xml:space="preserve">the </w:t>
      </w:r>
      <w:r w:rsidR="00856ACF">
        <w:rPr>
          <w:rFonts w:ascii="Times New Roman" w:hAnsi="Times New Roman" w:cs="Times New Roman"/>
          <w:sz w:val="24"/>
          <w:szCs w:val="24"/>
        </w:rPr>
        <w:t xml:space="preserve">stem </w:t>
      </w:r>
      <w:r w:rsidR="00904FBC">
        <w:rPr>
          <w:rFonts w:ascii="Times New Roman" w:hAnsi="Times New Roman" w:cs="Times New Roman"/>
          <w:sz w:val="24"/>
          <w:szCs w:val="24"/>
        </w:rPr>
        <w:t>diameter</w:t>
      </w:r>
      <w:r w:rsidR="003626FE">
        <w:rPr>
          <w:rFonts w:ascii="Times New Roman" w:hAnsi="Times New Roman" w:cs="Times New Roman"/>
          <w:sz w:val="24"/>
          <w:szCs w:val="24"/>
        </w:rPr>
        <w:t xml:space="preserve"> </w:t>
      </w:r>
      <w:r w:rsidR="009D27CD">
        <w:rPr>
          <w:rFonts w:ascii="Times New Roman" w:hAnsi="Times New Roman" w:cs="Times New Roman"/>
          <w:sz w:val="24"/>
          <w:szCs w:val="24"/>
        </w:rPr>
        <w:t>-</w:t>
      </w:r>
      <w:r w:rsidR="003626FE">
        <w:rPr>
          <w:rFonts w:ascii="Times New Roman" w:hAnsi="Times New Roman" w:cs="Times New Roman"/>
          <w:sz w:val="24"/>
          <w:szCs w:val="24"/>
        </w:rPr>
        <w:t xml:space="preserve"> </w:t>
      </w:r>
      <w:r w:rsidR="009D27CD">
        <w:rPr>
          <w:rFonts w:ascii="Times New Roman" w:hAnsi="Times New Roman" w:cs="Times New Roman"/>
          <w:sz w:val="24"/>
          <w:szCs w:val="24"/>
        </w:rPr>
        <w:t>height</w:t>
      </w:r>
      <w:r w:rsidR="00904FBC">
        <w:rPr>
          <w:rFonts w:ascii="Times New Roman" w:hAnsi="Times New Roman" w:cs="Times New Roman"/>
          <w:sz w:val="24"/>
          <w:szCs w:val="24"/>
        </w:rPr>
        <w:t xml:space="preserve"> (</w:t>
      </w:r>
      <w:r w:rsidR="002B2D18">
        <w:rPr>
          <w:rFonts w:ascii="Times New Roman" w:hAnsi="Times New Roman" w:cs="Times New Roman"/>
          <w:i/>
          <w:sz w:val="24"/>
          <w:szCs w:val="24"/>
        </w:rPr>
        <w:t>D</w:t>
      </w:r>
      <w:r w:rsidR="003626FE">
        <w:rPr>
          <w:rFonts w:ascii="Times New Roman" w:hAnsi="Times New Roman" w:cs="Times New Roman"/>
          <w:i/>
          <w:sz w:val="24"/>
          <w:szCs w:val="24"/>
        </w:rPr>
        <w:t xml:space="preserve"> </w:t>
      </w:r>
      <w:r w:rsidR="002B2D18" w:rsidRPr="003D1DA3">
        <w:rPr>
          <w:rFonts w:ascii="Times New Roman" w:hAnsi="Times New Roman" w:cs="Times New Roman"/>
          <w:sz w:val="24"/>
          <w:szCs w:val="24"/>
        </w:rPr>
        <w:t>˗</w:t>
      </w:r>
      <w:r w:rsidR="003626FE">
        <w:rPr>
          <w:rFonts w:ascii="Times New Roman" w:hAnsi="Times New Roman" w:cs="Times New Roman"/>
          <w:sz w:val="24"/>
          <w:szCs w:val="24"/>
        </w:rPr>
        <w:t xml:space="preserve"> </w:t>
      </w:r>
      <w:r w:rsidR="002B2D18" w:rsidRPr="003C3BBE">
        <w:rPr>
          <w:rFonts w:ascii="Times New Roman" w:hAnsi="Times New Roman" w:cs="Times New Roman"/>
          <w:i/>
          <w:sz w:val="24"/>
          <w:szCs w:val="24"/>
        </w:rPr>
        <w:t>H</w:t>
      </w:r>
      <w:r w:rsidR="00904FBC">
        <w:rPr>
          <w:rFonts w:ascii="Times New Roman" w:hAnsi="Times New Roman" w:cs="Times New Roman"/>
          <w:sz w:val="24"/>
          <w:szCs w:val="24"/>
        </w:rPr>
        <w:t>)</w:t>
      </w:r>
      <w:r w:rsidR="00EB26F8">
        <w:rPr>
          <w:rFonts w:ascii="Times New Roman" w:hAnsi="Times New Roman" w:cs="Times New Roman"/>
          <w:sz w:val="24"/>
          <w:szCs w:val="24"/>
        </w:rPr>
        <w:t xml:space="preserve"> relationship is an important element for describing forest stands (Mugasha et al., 2013) </w:t>
      </w:r>
      <w:r w:rsidR="00C77095">
        <w:rPr>
          <w:rFonts w:ascii="Times New Roman" w:hAnsi="Times New Roman" w:cs="Times New Roman"/>
          <w:sz w:val="24"/>
          <w:szCs w:val="24"/>
        </w:rPr>
        <w:t>which</w:t>
      </w:r>
      <w:r w:rsidR="00A41737">
        <w:rPr>
          <w:rFonts w:ascii="Times New Roman" w:hAnsi="Times New Roman" w:cs="Times New Roman"/>
          <w:sz w:val="24"/>
          <w:szCs w:val="24"/>
        </w:rPr>
        <w:t xml:space="preserve"> provide clues on how trees</w:t>
      </w:r>
      <w:r w:rsidRPr="002D703E">
        <w:rPr>
          <w:rFonts w:ascii="Times New Roman" w:hAnsi="Times New Roman" w:cs="Times New Roman"/>
          <w:sz w:val="24"/>
          <w:szCs w:val="24"/>
        </w:rPr>
        <w:t xml:space="preserve"> acclimate</w:t>
      </w:r>
      <w:r w:rsidR="00684B8A" w:rsidRPr="002D703E">
        <w:rPr>
          <w:rFonts w:ascii="Times New Roman" w:hAnsi="Times New Roman" w:cs="Times New Roman"/>
          <w:sz w:val="24"/>
          <w:szCs w:val="24"/>
        </w:rPr>
        <w:t xml:space="preserve"> </w:t>
      </w:r>
      <w:r w:rsidRPr="002D703E">
        <w:rPr>
          <w:rFonts w:ascii="Times New Roman" w:hAnsi="Times New Roman" w:cs="Times New Roman"/>
          <w:sz w:val="24"/>
          <w:szCs w:val="24"/>
        </w:rPr>
        <w:t xml:space="preserve">to </w:t>
      </w:r>
      <w:r w:rsidR="00A41737">
        <w:rPr>
          <w:rFonts w:ascii="Times New Roman" w:hAnsi="Times New Roman" w:cs="Times New Roman"/>
          <w:sz w:val="24"/>
          <w:szCs w:val="24"/>
        </w:rPr>
        <w:t>their environment or</w:t>
      </w:r>
      <w:r w:rsidRPr="002D703E">
        <w:rPr>
          <w:rFonts w:ascii="Times New Roman" w:hAnsi="Times New Roman" w:cs="Times New Roman"/>
          <w:sz w:val="24"/>
          <w:szCs w:val="24"/>
        </w:rPr>
        <w:t xml:space="preserve"> compete for resources</w:t>
      </w:r>
      <w:r w:rsidR="00684B8A" w:rsidRPr="002D703E">
        <w:rPr>
          <w:rFonts w:ascii="Times New Roman" w:hAnsi="Times New Roman" w:cs="Times New Roman"/>
          <w:sz w:val="24"/>
          <w:szCs w:val="24"/>
        </w:rPr>
        <w:t xml:space="preserve"> </w:t>
      </w:r>
      <w:r w:rsidR="009D27CD">
        <w:rPr>
          <w:rFonts w:ascii="Times New Roman" w:hAnsi="Times New Roman" w:cs="Times New Roman"/>
          <w:sz w:val="24"/>
          <w:szCs w:val="24"/>
        </w:rPr>
        <w:t xml:space="preserve">(Canham et al., 2006), and the potential tree height </w:t>
      </w:r>
      <w:r w:rsidR="00A41737">
        <w:rPr>
          <w:rFonts w:ascii="Times New Roman" w:hAnsi="Times New Roman" w:cs="Times New Roman"/>
          <w:sz w:val="24"/>
          <w:szCs w:val="24"/>
        </w:rPr>
        <w:t>indicates a</w:t>
      </w:r>
      <w:r w:rsidR="00F81E83">
        <w:rPr>
          <w:rFonts w:ascii="Times New Roman" w:hAnsi="Times New Roman" w:cs="Times New Roman"/>
          <w:sz w:val="24"/>
          <w:szCs w:val="24"/>
        </w:rPr>
        <w:t xml:space="preserve"> site index in forestry (Thomas, 1996</w:t>
      </w:r>
      <w:r w:rsidR="009D27CD">
        <w:rPr>
          <w:rFonts w:ascii="Times New Roman" w:hAnsi="Times New Roman" w:cs="Times New Roman"/>
          <w:sz w:val="24"/>
          <w:szCs w:val="24"/>
        </w:rPr>
        <w:t xml:space="preserve">). </w:t>
      </w:r>
      <w:r w:rsidR="009D27CD" w:rsidRPr="002D703E">
        <w:rPr>
          <w:rFonts w:ascii="Times New Roman" w:hAnsi="Times New Roman" w:cs="Times New Roman"/>
          <w:sz w:val="24"/>
          <w:szCs w:val="24"/>
        </w:rPr>
        <w:t xml:space="preserve"> </w:t>
      </w:r>
      <w:r w:rsidRPr="002D703E">
        <w:rPr>
          <w:rFonts w:ascii="Times New Roman" w:hAnsi="Times New Roman" w:cs="Times New Roman"/>
          <w:sz w:val="24"/>
          <w:szCs w:val="24"/>
        </w:rPr>
        <w:t>It has been proposed that</w:t>
      </w:r>
      <w:r w:rsidR="00684B8A" w:rsidRPr="002D703E">
        <w:rPr>
          <w:rFonts w:ascii="Times New Roman" w:hAnsi="Times New Roman" w:cs="Times New Roman"/>
          <w:sz w:val="24"/>
          <w:szCs w:val="24"/>
        </w:rPr>
        <w:t xml:space="preserve"> </w:t>
      </w:r>
      <w:r w:rsidRPr="002D703E">
        <w:rPr>
          <w:rFonts w:ascii="Times New Roman" w:hAnsi="Times New Roman" w:cs="Times New Roman"/>
          <w:sz w:val="24"/>
          <w:szCs w:val="24"/>
        </w:rPr>
        <w:t>variability in</w:t>
      </w:r>
      <w:r w:rsidR="00856ACF">
        <w:rPr>
          <w:rFonts w:ascii="Times New Roman" w:hAnsi="Times New Roman" w:cs="Times New Roman"/>
          <w:sz w:val="24"/>
          <w:szCs w:val="24"/>
        </w:rPr>
        <w:t xml:space="preserve"> the</w:t>
      </w:r>
      <w:r w:rsidRPr="002D703E">
        <w:rPr>
          <w:rFonts w:ascii="Times New Roman" w:hAnsi="Times New Roman" w:cs="Times New Roman"/>
          <w:sz w:val="24"/>
          <w:szCs w:val="24"/>
        </w:rPr>
        <w:t xml:space="preserve"> </w:t>
      </w:r>
      <w:r w:rsidR="003D1DA3">
        <w:rPr>
          <w:rFonts w:ascii="Times New Roman" w:hAnsi="Times New Roman" w:cs="Times New Roman"/>
          <w:i/>
          <w:sz w:val="24"/>
          <w:szCs w:val="24"/>
        </w:rPr>
        <w:t>D</w:t>
      </w:r>
      <w:r w:rsidR="003626FE">
        <w:rPr>
          <w:rFonts w:ascii="Times New Roman" w:hAnsi="Times New Roman" w:cs="Times New Roman"/>
          <w:i/>
          <w:sz w:val="24"/>
          <w:szCs w:val="24"/>
        </w:rPr>
        <w:t xml:space="preserve"> </w:t>
      </w:r>
      <w:r w:rsidR="003D1DA3" w:rsidRPr="003D1DA3">
        <w:rPr>
          <w:rFonts w:ascii="Times New Roman" w:hAnsi="Times New Roman" w:cs="Times New Roman"/>
          <w:sz w:val="24"/>
          <w:szCs w:val="24"/>
        </w:rPr>
        <w:t>˗</w:t>
      </w:r>
      <w:r w:rsidR="003626FE">
        <w:rPr>
          <w:rFonts w:ascii="Times New Roman" w:hAnsi="Times New Roman" w:cs="Times New Roman"/>
          <w:sz w:val="24"/>
          <w:szCs w:val="24"/>
        </w:rPr>
        <w:t xml:space="preserve"> </w:t>
      </w:r>
      <w:r w:rsidR="003D1DA3" w:rsidRPr="003C3BBE">
        <w:rPr>
          <w:rFonts w:ascii="Times New Roman" w:hAnsi="Times New Roman" w:cs="Times New Roman"/>
          <w:i/>
          <w:sz w:val="24"/>
          <w:szCs w:val="24"/>
        </w:rPr>
        <w:t>H</w:t>
      </w:r>
      <w:r w:rsidR="003D1DA3" w:rsidRPr="002D703E">
        <w:rPr>
          <w:rFonts w:ascii="Times New Roman" w:hAnsi="Times New Roman" w:cs="Times New Roman"/>
          <w:sz w:val="24"/>
          <w:szCs w:val="24"/>
        </w:rPr>
        <w:t xml:space="preserve"> </w:t>
      </w:r>
      <w:r w:rsidR="00856ACF">
        <w:rPr>
          <w:rFonts w:ascii="Times New Roman" w:hAnsi="Times New Roman" w:cs="Times New Roman"/>
          <w:sz w:val="24"/>
          <w:szCs w:val="24"/>
        </w:rPr>
        <w:t xml:space="preserve">relationships </w:t>
      </w:r>
      <w:r w:rsidRPr="002D703E">
        <w:rPr>
          <w:rFonts w:ascii="Times New Roman" w:hAnsi="Times New Roman" w:cs="Times New Roman"/>
          <w:sz w:val="24"/>
          <w:szCs w:val="24"/>
        </w:rPr>
        <w:t xml:space="preserve">within and among </w:t>
      </w:r>
      <w:r w:rsidR="00A41737">
        <w:rPr>
          <w:rFonts w:ascii="Times New Roman" w:hAnsi="Times New Roman" w:cs="Times New Roman"/>
          <w:sz w:val="24"/>
          <w:szCs w:val="24"/>
        </w:rPr>
        <w:t xml:space="preserve">different </w:t>
      </w:r>
      <w:r w:rsidRPr="002D703E">
        <w:rPr>
          <w:rFonts w:ascii="Times New Roman" w:hAnsi="Times New Roman" w:cs="Times New Roman"/>
          <w:sz w:val="24"/>
          <w:szCs w:val="24"/>
        </w:rPr>
        <w:t>habitat</w:t>
      </w:r>
      <w:r w:rsidR="00A41737">
        <w:rPr>
          <w:rFonts w:ascii="Times New Roman" w:hAnsi="Times New Roman" w:cs="Times New Roman"/>
          <w:sz w:val="24"/>
          <w:szCs w:val="24"/>
        </w:rPr>
        <w:t>s</w:t>
      </w:r>
      <w:r w:rsidRPr="002D703E">
        <w:rPr>
          <w:rFonts w:ascii="Times New Roman" w:hAnsi="Times New Roman" w:cs="Times New Roman"/>
          <w:sz w:val="24"/>
          <w:szCs w:val="24"/>
        </w:rPr>
        <w:t xml:space="preserve"> is adaptive</w:t>
      </w:r>
      <w:r w:rsidR="00684B8A" w:rsidRPr="002D703E">
        <w:rPr>
          <w:rFonts w:ascii="Times New Roman" w:hAnsi="Times New Roman" w:cs="Times New Roman"/>
          <w:sz w:val="24"/>
          <w:szCs w:val="24"/>
        </w:rPr>
        <w:t xml:space="preserve"> </w:t>
      </w:r>
      <w:r w:rsidR="00A41737">
        <w:rPr>
          <w:rFonts w:ascii="Times New Roman" w:hAnsi="Times New Roman" w:cs="Times New Roman"/>
          <w:sz w:val="24"/>
          <w:szCs w:val="24"/>
        </w:rPr>
        <w:t>and a</w:t>
      </w:r>
      <w:r w:rsidRPr="002D703E">
        <w:rPr>
          <w:rFonts w:ascii="Times New Roman" w:hAnsi="Times New Roman" w:cs="Times New Roman"/>
          <w:sz w:val="24"/>
          <w:szCs w:val="24"/>
        </w:rPr>
        <w:t xml:space="preserve"> passive respon</w:t>
      </w:r>
      <w:r w:rsidR="00A41737">
        <w:rPr>
          <w:rFonts w:ascii="Times New Roman" w:hAnsi="Times New Roman" w:cs="Times New Roman"/>
          <w:sz w:val="24"/>
          <w:szCs w:val="24"/>
        </w:rPr>
        <w:t>se to an environmental gradient; of factors</w:t>
      </w:r>
      <w:r w:rsidRPr="002D703E">
        <w:rPr>
          <w:rFonts w:ascii="Times New Roman" w:hAnsi="Times New Roman" w:cs="Times New Roman"/>
          <w:sz w:val="24"/>
          <w:szCs w:val="24"/>
        </w:rPr>
        <w:t xml:space="preserve"> such</w:t>
      </w:r>
      <w:r w:rsidR="00684B8A" w:rsidRPr="002D703E">
        <w:rPr>
          <w:rFonts w:ascii="Times New Roman" w:hAnsi="Times New Roman" w:cs="Times New Roman"/>
          <w:sz w:val="24"/>
          <w:szCs w:val="24"/>
        </w:rPr>
        <w:t xml:space="preserve"> </w:t>
      </w:r>
      <w:r w:rsidRPr="002D703E">
        <w:rPr>
          <w:rFonts w:ascii="Times New Roman" w:hAnsi="Times New Roman" w:cs="Times New Roman"/>
          <w:sz w:val="24"/>
          <w:szCs w:val="24"/>
        </w:rPr>
        <w:t>as light, elevation, slope, aspect or proximity to the coast</w:t>
      </w:r>
      <w:r w:rsidR="00684B8A" w:rsidRPr="002D703E">
        <w:rPr>
          <w:rFonts w:ascii="Times New Roman" w:hAnsi="Times New Roman" w:cs="Times New Roman"/>
          <w:sz w:val="24"/>
          <w:szCs w:val="24"/>
        </w:rPr>
        <w:t xml:space="preserve"> </w:t>
      </w:r>
      <w:r w:rsidRPr="002D703E">
        <w:rPr>
          <w:rFonts w:ascii="Times New Roman" w:hAnsi="Times New Roman" w:cs="Times New Roman"/>
          <w:sz w:val="24"/>
          <w:szCs w:val="24"/>
        </w:rPr>
        <w:t>(Schmidt et al., 2011)</w:t>
      </w:r>
      <w:r w:rsidR="00A41737">
        <w:rPr>
          <w:rFonts w:ascii="Times New Roman" w:hAnsi="Times New Roman" w:cs="Times New Roman"/>
          <w:sz w:val="24"/>
          <w:szCs w:val="24"/>
        </w:rPr>
        <w:t>. Strong empirical associations</w:t>
      </w:r>
      <w:r w:rsidRPr="002D703E">
        <w:rPr>
          <w:rFonts w:ascii="Times New Roman" w:hAnsi="Times New Roman" w:cs="Times New Roman"/>
          <w:sz w:val="24"/>
          <w:szCs w:val="24"/>
        </w:rPr>
        <w:t xml:space="preserve"> have been</w:t>
      </w:r>
      <w:r w:rsidR="00684B8A" w:rsidRPr="002D703E">
        <w:rPr>
          <w:rFonts w:ascii="Times New Roman" w:hAnsi="Times New Roman" w:cs="Times New Roman"/>
          <w:sz w:val="24"/>
          <w:szCs w:val="24"/>
        </w:rPr>
        <w:t xml:space="preserve"> </w:t>
      </w:r>
      <w:r w:rsidRPr="002D703E">
        <w:rPr>
          <w:rFonts w:ascii="Times New Roman" w:hAnsi="Times New Roman" w:cs="Times New Roman"/>
          <w:sz w:val="24"/>
          <w:szCs w:val="24"/>
        </w:rPr>
        <w:t>noted between</w:t>
      </w:r>
      <w:r w:rsidR="00A41737">
        <w:rPr>
          <w:rFonts w:ascii="Times New Roman" w:hAnsi="Times New Roman" w:cs="Times New Roman"/>
          <w:sz w:val="24"/>
          <w:szCs w:val="24"/>
        </w:rPr>
        <w:t xml:space="preserve"> the</w:t>
      </w:r>
      <w:r w:rsidRPr="002D703E">
        <w:rPr>
          <w:rFonts w:ascii="Times New Roman" w:hAnsi="Times New Roman" w:cs="Times New Roman"/>
          <w:sz w:val="24"/>
          <w:szCs w:val="24"/>
        </w:rPr>
        <w:t xml:space="preserve"> </w:t>
      </w:r>
      <w:r w:rsidR="003D1DA3">
        <w:rPr>
          <w:rFonts w:ascii="Times New Roman" w:hAnsi="Times New Roman" w:cs="Times New Roman"/>
          <w:i/>
          <w:sz w:val="24"/>
          <w:szCs w:val="24"/>
        </w:rPr>
        <w:t>D</w:t>
      </w:r>
      <w:r w:rsidR="004D66BA">
        <w:rPr>
          <w:rFonts w:ascii="Times New Roman" w:hAnsi="Times New Roman" w:cs="Times New Roman"/>
          <w:i/>
          <w:sz w:val="24"/>
          <w:szCs w:val="24"/>
        </w:rPr>
        <w:t xml:space="preserve"> </w:t>
      </w:r>
      <w:r w:rsidR="003D1DA3" w:rsidRPr="003D1DA3">
        <w:rPr>
          <w:rFonts w:ascii="Times New Roman" w:hAnsi="Times New Roman" w:cs="Times New Roman"/>
          <w:sz w:val="24"/>
          <w:szCs w:val="24"/>
        </w:rPr>
        <w:t>˗</w:t>
      </w:r>
      <w:r w:rsidR="004D66BA">
        <w:rPr>
          <w:rFonts w:ascii="Times New Roman" w:hAnsi="Times New Roman" w:cs="Times New Roman"/>
          <w:sz w:val="24"/>
          <w:szCs w:val="24"/>
        </w:rPr>
        <w:t xml:space="preserve"> </w:t>
      </w:r>
      <w:r w:rsidR="003D1DA3" w:rsidRPr="003C3BBE">
        <w:rPr>
          <w:rFonts w:ascii="Times New Roman" w:hAnsi="Times New Roman" w:cs="Times New Roman"/>
          <w:i/>
          <w:sz w:val="24"/>
          <w:szCs w:val="24"/>
        </w:rPr>
        <w:t>H</w:t>
      </w:r>
      <w:r w:rsidR="003D1DA3" w:rsidRPr="002D703E">
        <w:rPr>
          <w:rFonts w:ascii="Times New Roman" w:hAnsi="Times New Roman" w:cs="Times New Roman"/>
          <w:sz w:val="24"/>
          <w:szCs w:val="24"/>
        </w:rPr>
        <w:t xml:space="preserve"> </w:t>
      </w:r>
      <w:r w:rsidR="00856ACF">
        <w:rPr>
          <w:rFonts w:ascii="Times New Roman" w:hAnsi="Times New Roman" w:cs="Times New Roman"/>
          <w:sz w:val="24"/>
          <w:szCs w:val="24"/>
        </w:rPr>
        <w:t xml:space="preserve">relationship </w:t>
      </w:r>
      <w:r w:rsidR="00A41737">
        <w:rPr>
          <w:rFonts w:ascii="Times New Roman" w:hAnsi="Times New Roman" w:cs="Times New Roman"/>
          <w:sz w:val="24"/>
          <w:szCs w:val="24"/>
        </w:rPr>
        <w:t>and tree</w:t>
      </w:r>
      <w:r w:rsidRPr="002D703E">
        <w:rPr>
          <w:rFonts w:ascii="Times New Roman" w:hAnsi="Times New Roman" w:cs="Times New Roman"/>
          <w:sz w:val="24"/>
          <w:szCs w:val="24"/>
        </w:rPr>
        <w:t xml:space="preserve"> density </w:t>
      </w:r>
      <w:r w:rsidR="00A41737" w:rsidRPr="00053D96">
        <w:rPr>
          <w:rFonts w:ascii="Times New Roman" w:hAnsi="Times New Roman" w:cs="Times New Roman"/>
          <w:i/>
          <w:sz w:val="24"/>
          <w:szCs w:val="24"/>
        </w:rPr>
        <w:sym w:font="Symbol" w:char="F072"/>
      </w:r>
      <w:r w:rsidR="00A41737">
        <w:rPr>
          <w:rFonts w:ascii="Times New Roman" w:hAnsi="Times New Roman" w:cs="Times New Roman"/>
          <w:sz w:val="24"/>
          <w:szCs w:val="24"/>
        </w:rPr>
        <w:t xml:space="preserve"> </w:t>
      </w:r>
      <w:r w:rsidR="002D497C">
        <w:rPr>
          <w:rFonts w:ascii="Times New Roman" w:hAnsi="Times New Roman" w:cs="Times New Roman"/>
          <w:sz w:val="24"/>
          <w:szCs w:val="24"/>
        </w:rPr>
        <w:t>(</w:t>
      </w:r>
      <w:r w:rsidRPr="002D703E">
        <w:rPr>
          <w:rFonts w:ascii="Times New Roman" w:hAnsi="Times New Roman" w:cs="Times New Roman"/>
          <w:sz w:val="24"/>
          <w:szCs w:val="24"/>
        </w:rPr>
        <w:t>Temesgen et al., 2007)</w:t>
      </w:r>
      <w:r w:rsidR="00C77095">
        <w:rPr>
          <w:rFonts w:ascii="Times New Roman" w:hAnsi="Times New Roman" w:cs="Times New Roman"/>
          <w:sz w:val="24"/>
          <w:szCs w:val="24"/>
        </w:rPr>
        <w:t xml:space="preserve">. </w:t>
      </w:r>
      <w:r w:rsidRPr="002D703E">
        <w:rPr>
          <w:rFonts w:ascii="Times New Roman" w:hAnsi="Times New Roman" w:cs="Times New Roman"/>
          <w:sz w:val="24"/>
          <w:szCs w:val="24"/>
        </w:rPr>
        <w:t>Crowding reduces the growth rates of individuals but is dependent on the</w:t>
      </w:r>
      <w:r w:rsidR="00A41737">
        <w:rPr>
          <w:rFonts w:ascii="Times New Roman" w:hAnsi="Times New Roman" w:cs="Times New Roman"/>
          <w:sz w:val="24"/>
          <w:szCs w:val="24"/>
        </w:rPr>
        <w:t>ir</w:t>
      </w:r>
      <w:r w:rsidRPr="002D703E">
        <w:rPr>
          <w:rFonts w:ascii="Times New Roman" w:hAnsi="Times New Roman" w:cs="Times New Roman"/>
          <w:sz w:val="24"/>
          <w:szCs w:val="24"/>
        </w:rPr>
        <w:t xml:space="preserve"> si</w:t>
      </w:r>
      <w:r w:rsidR="00CB61FB" w:rsidRPr="002D703E">
        <w:rPr>
          <w:rFonts w:ascii="Times New Roman" w:hAnsi="Times New Roman" w:cs="Times New Roman"/>
          <w:sz w:val="24"/>
          <w:szCs w:val="24"/>
        </w:rPr>
        <w:t>ze (Vandermeer and</w:t>
      </w:r>
      <w:r w:rsidRPr="002D703E">
        <w:rPr>
          <w:rFonts w:ascii="Times New Roman" w:hAnsi="Times New Roman" w:cs="Times New Roman"/>
          <w:sz w:val="24"/>
          <w:szCs w:val="24"/>
        </w:rPr>
        <w:t xml:space="preserve"> Goldberg</w:t>
      </w:r>
      <w:r w:rsidR="007D2066">
        <w:rPr>
          <w:rFonts w:ascii="Times New Roman" w:hAnsi="Times New Roman" w:cs="Times New Roman"/>
          <w:sz w:val="24"/>
          <w:szCs w:val="24"/>
        </w:rPr>
        <w:t>,</w:t>
      </w:r>
      <w:r w:rsidRPr="002D703E">
        <w:rPr>
          <w:rFonts w:ascii="Times New Roman" w:hAnsi="Times New Roman" w:cs="Times New Roman"/>
          <w:sz w:val="24"/>
          <w:szCs w:val="24"/>
        </w:rPr>
        <w:t xml:space="preserve"> 2003</w:t>
      </w:r>
      <w:r w:rsidR="00CB61FB" w:rsidRPr="002D703E">
        <w:rPr>
          <w:rFonts w:ascii="Times New Roman" w:hAnsi="Times New Roman" w:cs="Times New Roman"/>
          <w:sz w:val="24"/>
          <w:szCs w:val="24"/>
        </w:rPr>
        <w:t>)</w:t>
      </w:r>
      <w:r w:rsidR="00A41737">
        <w:rPr>
          <w:rFonts w:ascii="Times New Roman" w:hAnsi="Times New Roman" w:cs="Times New Roman"/>
          <w:sz w:val="24"/>
          <w:szCs w:val="24"/>
        </w:rPr>
        <w:t>, and thus</w:t>
      </w:r>
      <w:r w:rsidR="006B7E0D">
        <w:rPr>
          <w:rFonts w:ascii="Times New Roman" w:hAnsi="Times New Roman" w:cs="Times New Roman"/>
          <w:sz w:val="24"/>
          <w:szCs w:val="24"/>
        </w:rPr>
        <w:t xml:space="preserve"> </w:t>
      </w:r>
      <w:r w:rsidR="00A41737">
        <w:rPr>
          <w:rFonts w:ascii="Times New Roman" w:hAnsi="Times New Roman" w:cs="Times New Roman"/>
          <w:sz w:val="24"/>
          <w:szCs w:val="24"/>
        </w:rPr>
        <w:t xml:space="preserve">the </w:t>
      </w:r>
      <w:r w:rsidR="006B7E0D">
        <w:rPr>
          <w:rFonts w:ascii="Times New Roman" w:hAnsi="Times New Roman" w:cs="Times New Roman"/>
          <w:sz w:val="24"/>
          <w:szCs w:val="24"/>
        </w:rPr>
        <w:t>mean</w:t>
      </w:r>
      <w:r w:rsidR="00CD13A9">
        <w:rPr>
          <w:rFonts w:ascii="Times New Roman" w:hAnsi="Times New Roman" w:cs="Times New Roman"/>
          <w:sz w:val="24"/>
          <w:szCs w:val="24"/>
        </w:rPr>
        <w:t xml:space="preserve"> </w:t>
      </w:r>
      <w:r w:rsidR="006B7E0D" w:rsidRPr="00053D96">
        <w:rPr>
          <w:rFonts w:ascii="Times New Roman" w:hAnsi="Times New Roman" w:cs="Times New Roman"/>
          <w:i/>
          <w:sz w:val="24"/>
          <w:szCs w:val="24"/>
        </w:rPr>
        <w:sym w:font="Symbol" w:char="F072"/>
      </w:r>
      <w:r w:rsidR="00C37D51">
        <w:rPr>
          <w:rFonts w:ascii="Times New Roman" w:hAnsi="Times New Roman" w:cs="Times New Roman"/>
          <w:i/>
          <w:sz w:val="24"/>
          <w:szCs w:val="24"/>
        </w:rPr>
        <w:t xml:space="preserve"> </w:t>
      </w:r>
      <w:r w:rsidR="00CE2884">
        <w:rPr>
          <w:rFonts w:ascii="Times New Roman" w:hAnsi="Times New Roman" w:cs="Times New Roman"/>
          <w:b/>
          <w:sz w:val="24"/>
          <w:szCs w:val="24"/>
        </w:rPr>
        <w:t>–</w:t>
      </w:r>
      <w:r w:rsidR="00C37D51">
        <w:rPr>
          <w:rFonts w:ascii="Times New Roman" w:hAnsi="Times New Roman" w:cs="Times New Roman"/>
          <w:b/>
          <w:sz w:val="24"/>
          <w:szCs w:val="24"/>
        </w:rPr>
        <w:t xml:space="preserve"> </w:t>
      </w:r>
      <w:r w:rsidR="00CE2884">
        <w:rPr>
          <w:rFonts w:ascii="Times New Roman" w:hAnsi="Times New Roman" w:cs="Times New Roman"/>
          <w:sz w:val="24"/>
          <w:szCs w:val="24"/>
        </w:rPr>
        <w:t xml:space="preserve">mean </w:t>
      </w:r>
      <w:r w:rsidR="00856ACF">
        <w:rPr>
          <w:rFonts w:ascii="Times New Roman" w:hAnsi="Times New Roman" w:cs="Times New Roman"/>
          <w:sz w:val="24"/>
          <w:szCs w:val="24"/>
        </w:rPr>
        <w:t>individual phytomass</w:t>
      </w:r>
      <w:r w:rsidR="00CD13A9">
        <w:rPr>
          <w:rFonts w:ascii="Times New Roman" w:hAnsi="Times New Roman" w:cs="Times New Roman"/>
          <w:sz w:val="24"/>
          <w:szCs w:val="24"/>
        </w:rPr>
        <w:t xml:space="preserve"> </w:t>
      </w:r>
      <w:r w:rsidR="00856ACF" w:rsidRPr="00053D96">
        <w:rPr>
          <w:rFonts w:ascii="Times New Roman" w:hAnsi="Times New Roman" w:cs="Times New Roman"/>
          <w:i/>
          <w:sz w:val="24"/>
          <w:szCs w:val="24"/>
        </w:rPr>
        <w:t>w</w:t>
      </w:r>
      <w:r w:rsidR="00856ACF" w:rsidRPr="00053D96">
        <w:rPr>
          <w:rFonts w:ascii="Times New Roman" w:hAnsi="Times New Roman" w:cs="Times New Roman"/>
          <w:sz w:val="24"/>
          <w:szCs w:val="24"/>
          <w:vertAlign w:val="subscript"/>
        </w:rPr>
        <w:t>t</w:t>
      </w:r>
      <w:r w:rsidR="006B7E0D">
        <w:rPr>
          <w:rFonts w:ascii="Times New Roman" w:hAnsi="Times New Roman" w:cs="Times New Roman"/>
          <w:sz w:val="24"/>
          <w:szCs w:val="24"/>
        </w:rPr>
        <w:t xml:space="preserve"> relationship provides </w:t>
      </w:r>
      <w:r w:rsidR="00CD13A9">
        <w:rPr>
          <w:rFonts w:ascii="Times New Roman" w:hAnsi="Times New Roman" w:cs="Times New Roman"/>
          <w:sz w:val="24"/>
          <w:szCs w:val="24"/>
        </w:rPr>
        <w:t>information about the stand-</w:t>
      </w:r>
      <w:r w:rsidR="006B7E0D">
        <w:rPr>
          <w:rFonts w:ascii="Times New Roman" w:hAnsi="Times New Roman" w:cs="Times New Roman"/>
          <w:sz w:val="24"/>
          <w:szCs w:val="24"/>
        </w:rPr>
        <w:t xml:space="preserve">carrying capacity which varies </w:t>
      </w:r>
      <w:r w:rsidR="00CD13A9">
        <w:rPr>
          <w:rFonts w:ascii="Times New Roman" w:hAnsi="Times New Roman" w:cs="Times New Roman"/>
          <w:sz w:val="24"/>
          <w:szCs w:val="24"/>
        </w:rPr>
        <w:t xml:space="preserve">by </w:t>
      </w:r>
      <w:r w:rsidR="006B7E0D">
        <w:rPr>
          <w:rFonts w:ascii="Times New Roman" w:hAnsi="Times New Roman" w:cs="Times New Roman"/>
          <w:sz w:val="24"/>
          <w:szCs w:val="24"/>
        </w:rPr>
        <w:t>locations</w:t>
      </w:r>
      <w:r w:rsidR="000E1DCE" w:rsidRPr="002D703E">
        <w:rPr>
          <w:rFonts w:ascii="Times New Roman" w:hAnsi="Times New Roman" w:cs="Times New Roman"/>
          <w:sz w:val="24"/>
          <w:szCs w:val="24"/>
        </w:rPr>
        <w:t>.</w:t>
      </w:r>
      <w:r w:rsidR="006E6C39">
        <w:rPr>
          <w:rFonts w:ascii="Times New Roman" w:hAnsi="Times New Roman" w:cs="Times New Roman"/>
          <w:sz w:val="24"/>
          <w:szCs w:val="24"/>
        </w:rPr>
        <w:t xml:space="preserve"> </w:t>
      </w:r>
    </w:p>
    <w:p w:rsidR="00615085" w:rsidRDefault="000A1C32"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The studies on</w:t>
      </w:r>
      <w:r w:rsidR="00615085">
        <w:rPr>
          <w:rFonts w:ascii="Times New Roman" w:hAnsi="Times New Roman" w:cs="Times New Roman"/>
          <w:sz w:val="24"/>
          <w:szCs w:val="24"/>
        </w:rPr>
        <w:t xml:space="preserve"> belowground roots</w:t>
      </w:r>
      <w:r w:rsidR="00CE1C33">
        <w:rPr>
          <w:rFonts w:ascii="Times New Roman" w:hAnsi="Times New Roman" w:cs="Times New Roman"/>
          <w:sz w:val="24"/>
          <w:szCs w:val="24"/>
        </w:rPr>
        <w:t xml:space="preserve"> (</w:t>
      </w:r>
      <w:r w:rsidR="00773B82">
        <w:rPr>
          <w:rFonts w:ascii="Times New Roman" w:hAnsi="Times New Roman" w:cs="Times New Roman"/>
          <w:sz w:val="24"/>
          <w:szCs w:val="24"/>
        </w:rPr>
        <w:t>Wang et al., 2018</w:t>
      </w:r>
      <w:r w:rsidR="00CE1C33" w:rsidRPr="001E30E6">
        <w:rPr>
          <w:rFonts w:ascii="Times New Roman" w:hAnsi="Times New Roman" w:cs="Times New Roman"/>
          <w:sz w:val="24"/>
          <w:szCs w:val="24"/>
        </w:rPr>
        <w:t>)</w:t>
      </w:r>
      <w:r w:rsidR="00615085">
        <w:rPr>
          <w:rFonts w:ascii="Times New Roman" w:hAnsi="Times New Roman" w:cs="Times New Roman"/>
          <w:sz w:val="24"/>
          <w:szCs w:val="24"/>
        </w:rPr>
        <w:t xml:space="preserve">, especially fine roots are scarce </w:t>
      </w:r>
      <w:r w:rsidR="00CE1C33" w:rsidRPr="001E30E6">
        <w:rPr>
          <w:rFonts w:ascii="Times New Roman" w:hAnsi="Times New Roman" w:cs="Times New Roman"/>
          <w:sz w:val="24"/>
          <w:szCs w:val="24"/>
        </w:rPr>
        <w:t xml:space="preserve">(Smithwick et al., 2014; Warren et al., 2015) </w:t>
      </w:r>
      <w:r w:rsidR="00615085">
        <w:rPr>
          <w:rFonts w:ascii="Times New Roman" w:hAnsi="Times New Roman" w:cs="Times New Roman"/>
          <w:sz w:val="24"/>
          <w:szCs w:val="24"/>
        </w:rPr>
        <w:t xml:space="preserve">but </w:t>
      </w:r>
      <w:r w:rsidR="00CE1C33">
        <w:rPr>
          <w:rFonts w:ascii="Times New Roman" w:hAnsi="Times New Roman" w:cs="Times New Roman"/>
          <w:sz w:val="24"/>
          <w:szCs w:val="24"/>
        </w:rPr>
        <w:t>f</w:t>
      </w:r>
      <w:r w:rsidR="00CE1C33" w:rsidRPr="001E30E6">
        <w:rPr>
          <w:rFonts w:ascii="Times New Roman" w:hAnsi="Times New Roman" w:cs="Times New Roman"/>
          <w:sz w:val="24"/>
          <w:szCs w:val="24"/>
        </w:rPr>
        <w:t xml:space="preserve">ine </w:t>
      </w:r>
      <w:r w:rsidR="00CE1C33">
        <w:rPr>
          <w:rFonts w:ascii="Times New Roman" w:hAnsi="Times New Roman" w:cs="Times New Roman"/>
          <w:sz w:val="24"/>
          <w:szCs w:val="24"/>
        </w:rPr>
        <w:t>root biomass</w:t>
      </w:r>
      <w:r w:rsidR="00CE1C33" w:rsidRPr="001E30E6">
        <w:rPr>
          <w:rFonts w:ascii="Times New Roman" w:hAnsi="Times New Roman" w:cs="Times New Roman"/>
          <w:sz w:val="24"/>
          <w:szCs w:val="24"/>
        </w:rPr>
        <w:t xml:space="preserve"> is one of the major components of forest ecosystem</w:t>
      </w:r>
      <w:r w:rsidR="00B468D5">
        <w:rPr>
          <w:rFonts w:ascii="Times New Roman" w:hAnsi="Times New Roman" w:cs="Times New Roman"/>
          <w:sz w:val="24"/>
          <w:szCs w:val="24"/>
        </w:rPr>
        <w:t xml:space="preserve"> </w:t>
      </w:r>
      <w:r w:rsidR="00B468D5" w:rsidRPr="001E30E6">
        <w:rPr>
          <w:rFonts w:ascii="Times New Roman" w:hAnsi="Times New Roman" w:cs="Times New Roman"/>
          <w:sz w:val="24"/>
          <w:szCs w:val="24"/>
        </w:rPr>
        <w:t>(Van Do et al., 2015</w:t>
      </w:r>
      <w:r w:rsidR="00B468D5">
        <w:rPr>
          <w:rFonts w:ascii="Times New Roman" w:hAnsi="Times New Roman" w:cs="Times New Roman"/>
          <w:sz w:val="24"/>
          <w:szCs w:val="24"/>
        </w:rPr>
        <w:t>)</w:t>
      </w:r>
      <w:r w:rsidR="00CE1C33" w:rsidRPr="001E30E6">
        <w:rPr>
          <w:rFonts w:ascii="Times New Roman" w:hAnsi="Times New Roman" w:cs="Times New Roman"/>
          <w:sz w:val="24"/>
          <w:szCs w:val="24"/>
        </w:rPr>
        <w:t xml:space="preserve"> because it represents a large carbon cost to trees and is an important carbon source to the soil </w:t>
      </w:r>
      <w:r w:rsidR="002C375B">
        <w:rPr>
          <w:rFonts w:ascii="Times New Roman" w:hAnsi="Times New Roman" w:cs="Times New Roman"/>
          <w:sz w:val="24"/>
          <w:szCs w:val="24"/>
        </w:rPr>
        <w:t>(</w:t>
      </w:r>
      <w:r w:rsidR="00450B95" w:rsidRPr="001E30E6">
        <w:rPr>
          <w:rFonts w:ascii="Times New Roman" w:hAnsi="Times New Roman" w:cs="Times New Roman"/>
          <w:sz w:val="24"/>
          <w:szCs w:val="24"/>
        </w:rPr>
        <w:t>Zhou et al., 2014)</w:t>
      </w:r>
      <w:r w:rsidR="00CE1C33">
        <w:rPr>
          <w:rFonts w:ascii="Times New Roman" w:hAnsi="Times New Roman" w:cs="Times New Roman"/>
          <w:sz w:val="24"/>
          <w:szCs w:val="24"/>
        </w:rPr>
        <w:t>.</w:t>
      </w:r>
      <w:r w:rsidR="00BE5F82">
        <w:rPr>
          <w:rFonts w:ascii="Times New Roman" w:hAnsi="Times New Roman" w:cs="Times New Roman"/>
          <w:sz w:val="24"/>
          <w:szCs w:val="24"/>
        </w:rPr>
        <w:t xml:space="preserve"> </w:t>
      </w:r>
    </w:p>
    <w:p w:rsidR="00904FBC" w:rsidRPr="00296A0E" w:rsidRDefault="00904FBC" w:rsidP="00897CFE">
      <w:pPr>
        <w:autoSpaceDE w:val="0"/>
        <w:autoSpaceDN w:val="0"/>
        <w:adjustRightInd w:val="0"/>
        <w:spacing w:after="0" w:line="360" w:lineRule="auto"/>
        <w:jc w:val="both"/>
        <w:rPr>
          <w:rFonts w:ascii="Times New Roman" w:hAnsi="Times New Roman" w:cs="Times New Roman"/>
          <w:sz w:val="24"/>
          <w:szCs w:val="24"/>
        </w:rPr>
      </w:pPr>
      <w:r w:rsidRPr="00296A0E">
        <w:rPr>
          <w:rFonts w:ascii="Times New Roman" w:hAnsi="Times New Roman" w:cs="Times New Roman"/>
          <w:sz w:val="24"/>
          <w:szCs w:val="24"/>
        </w:rPr>
        <w:t>Mangrove tree</w:t>
      </w:r>
      <w:r w:rsidR="00793697" w:rsidRPr="00296A0E">
        <w:rPr>
          <w:rFonts w:ascii="Times New Roman" w:hAnsi="Times New Roman" w:cs="Times New Roman"/>
          <w:sz w:val="24"/>
          <w:szCs w:val="24"/>
        </w:rPr>
        <w:t xml:space="preserve"> biomass is</w:t>
      </w:r>
      <w:r w:rsidRPr="00296A0E">
        <w:rPr>
          <w:rFonts w:ascii="Times New Roman" w:hAnsi="Times New Roman" w:cs="Times New Roman"/>
          <w:sz w:val="24"/>
          <w:szCs w:val="24"/>
        </w:rPr>
        <w:t xml:space="preserve"> sensitive to soil </w:t>
      </w:r>
      <w:r w:rsidR="00260302" w:rsidRPr="00296A0E">
        <w:rPr>
          <w:rFonts w:ascii="Times New Roman" w:hAnsi="Times New Roman" w:cs="Times New Roman"/>
          <w:sz w:val="24"/>
          <w:szCs w:val="24"/>
        </w:rPr>
        <w:t>nitrogen</w:t>
      </w:r>
      <w:r w:rsidRPr="00296A0E">
        <w:rPr>
          <w:rFonts w:ascii="Times New Roman" w:hAnsi="Times New Roman" w:cs="Times New Roman"/>
          <w:sz w:val="24"/>
          <w:szCs w:val="24"/>
        </w:rPr>
        <w:t xml:space="preserve"> </w:t>
      </w:r>
      <w:r w:rsidR="00B468D5">
        <w:rPr>
          <w:rFonts w:ascii="Times New Roman" w:hAnsi="Times New Roman" w:cs="Times New Roman"/>
          <w:sz w:val="24"/>
          <w:szCs w:val="24"/>
        </w:rPr>
        <w:t>(</w:t>
      </w:r>
      <w:r w:rsidR="00B468D5" w:rsidRPr="00B468D5">
        <w:rPr>
          <w:rFonts w:ascii="Times New Roman" w:hAnsi="Times New Roman" w:cs="Times New Roman"/>
          <w:i/>
          <w:sz w:val="24"/>
          <w:szCs w:val="24"/>
        </w:rPr>
        <w:t>N</w:t>
      </w:r>
      <w:r w:rsidR="00B468D5">
        <w:rPr>
          <w:rFonts w:ascii="Times New Roman" w:hAnsi="Times New Roman" w:cs="Times New Roman"/>
          <w:sz w:val="24"/>
          <w:szCs w:val="24"/>
        </w:rPr>
        <w:t xml:space="preserve">) </w:t>
      </w:r>
      <w:r w:rsidRPr="00296A0E">
        <w:rPr>
          <w:rFonts w:ascii="Times New Roman" w:hAnsi="Times New Roman" w:cs="Times New Roman"/>
          <w:sz w:val="24"/>
          <w:szCs w:val="24"/>
        </w:rPr>
        <w:t>availability (Feller et al.</w:t>
      </w:r>
      <w:r w:rsidR="007D2066" w:rsidRPr="00296A0E">
        <w:rPr>
          <w:rFonts w:ascii="Times New Roman" w:hAnsi="Times New Roman" w:cs="Times New Roman"/>
          <w:sz w:val="24"/>
          <w:szCs w:val="24"/>
        </w:rPr>
        <w:t>,</w:t>
      </w:r>
      <w:r w:rsidRPr="00296A0E">
        <w:rPr>
          <w:rFonts w:ascii="Times New Roman" w:hAnsi="Times New Roman" w:cs="Times New Roman"/>
          <w:sz w:val="24"/>
          <w:szCs w:val="24"/>
        </w:rPr>
        <w:t xml:space="preserve"> 2003; McKee et al.</w:t>
      </w:r>
      <w:r w:rsidR="007D2066" w:rsidRPr="00296A0E">
        <w:rPr>
          <w:rFonts w:ascii="Times New Roman" w:hAnsi="Times New Roman" w:cs="Times New Roman"/>
          <w:sz w:val="24"/>
          <w:szCs w:val="24"/>
        </w:rPr>
        <w:t>,</w:t>
      </w:r>
      <w:r w:rsidRPr="00296A0E">
        <w:rPr>
          <w:rFonts w:ascii="Times New Roman" w:hAnsi="Times New Roman" w:cs="Times New Roman"/>
          <w:sz w:val="24"/>
          <w:szCs w:val="24"/>
        </w:rPr>
        <w:t xml:space="preserve"> 2007), </w:t>
      </w:r>
      <w:r w:rsidR="00AC4E91">
        <w:rPr>
          <w:rFonts w:ascii="Times New Roman" w:eastAsia="KozGoPro-Regular-Identity-H" w:hAnsi="Times New Roman" w:cs="Times New Roman"/>
          <w:sz w:val="24"/>
          <w:szCs w:val="24"/>
        </w:rPr>
        <w:t>salinity and</w:t>
      </w:r>
      <w:r w:rsidRPr="00296A0E">
        <w:rPr>
          <w:rFonts w:ascii="Times New Roman" w:eastAsia="KozGoPro-Regular-Identity-H" w:hAnsi="Times New Roman" w:cs="Times New Roman"/>
          <w:sz w:val="24"/>
          <w:szCs w:val="24"/>
        </w:rPr>
        <w:t xml:space="preserve"> pH (Koch, 1997; Feller et al., 2003)</w:t>
      </w:r>
      <w:r w:rsidR="003530F9" w:rsidRPr="00296A0E">
        <w:rPr>
          <w:rFonts w:ascii="Times New Roman" w:eastAsia="KozGoPro-Regular-Identity-H" w:hAnsi="Times New Roman" w:cs="Times New Roman"/>
          <w:sz w:val="24"/>
          <w:szCs w:val="24"/>
        </w:rPr>
        <w:t>.</w:t>
      </w:r>
      <w:r w:rsidR="00735A2A" w:rsidRPr="00296A0E">
        <w:rPr>
          <w:rFonts w:ascii="Times New Roman" w:eastAsia="KozGoPro-Regular-Identity-H" w:hAnsi="Times New Roman" w:cs="Times New Roman"/>
          <w:sz w:val="24"/>
          <w:szCs w:val="24"/>
        </w:rPr>
        <w:t xml:space="preserve"> </w:t>
      </w:r>
      <w:r w:rsidR="00DE678C" w:rsidRPr="00296A0E">
        <w:rPr>
          <w:rFonts w:ascii="Times New Roman" w:hAnsi="Times New Roman" w:cs="Times New Roman"/>
          <w:sz w:val="24"/>
          <w:szCs w:val="24"/>
        </w:rPr>
        <w:t>The leaf mass area (</w:t>
      </w:r>
      <w:r w:rsidR="00735A2A" w:rsidRPr="00296A0E">
        <w:rPr>
          <w:rFonts w:ascii="Times New Roman" w:hAnsi="Times New Roman" w:cs="Times New Roman"/>
          <w:i/>
          <w:sz w:val="24"/>
          <w:szCs w:val="24"/>
        </w:rPr>
        <w:t>LMA</w:t>
      </w:r>
      <w:r w:rsidR="00DE678C" w:rsidRPr="00296A0E">
        <w:rPr>
          <w:rFonts w:ascii="Times New Roman" w:hAnsi="Times New Roman" w:cs="Times New Roman"/>
          <w:sz w:val="24"/>
          <w:szCs w:val="24"/>
        </w:rPr>
        <w:t>)</w:t>
      </w:r>
      <w:r w:rsidR="00735A2A" w:rsidRPr="00296A0E">
        <w:rPr>
          <w:rFonts w:ascii="Times New Roman" w:hAnsi="Times New Roman" w:cs="Times New Roman"/>
          <w:sz w:val="24"/>
          <w:szCs w:val="24"/>
        </w:rPr>
        <w:t xml:space="preserve"> of a species is</w:t>
      </w:r>
      <w:r w:rsidR="00AC4E91">
        <w:rPr>
          <w:rFonts w:ascii="Times New Roman" w:hAnsi="Times New Roman" w:cs="Times New Roman"/>
          <w:sz w:val="24"/>
          <w:szCs w:val="24"/>
        </w:rPr>
        <w:t xml:space="preserve"> a good indicator of</w:t>
      </w:r>
      <w:r w:rsidR="00735A2A" w:rsidRPr="00296A0E">
        <w:rPr>
          <w:rFonts w:ascii="Times New Roman" w:hAnsi="Times New Roman" w:cs="Times New Roman"/>
          <w:sz w:val="24"/>
          <w:szCs w:val="24"/>
        </w:rPr>
        <w:t xml:space="preserve"> resources acquisition (Wright et al., 2004)</w:t>
      </w:r>
      <w:r w:rsidR="00114B2B" w:rsidRPr="00296A0E">
        <w:rPr>
          <w:rFonts w:ascii="Times New Roman" w:hAnsi="Times New Roman" w:cs="Times New Roman"/>
          <w:sz w:val="24"/>
          <w:szCs w:val="24"/>
        </w:rPr>
        <w:t xml:space="preserve"> </w:t>
      </w:r>
      <w:r w:rsidR="00961FE5" w:rsidRPr="00296A0E">
        <w:rPr>
          <w:rFonts w:ascii="Times New Roman" w:hAnsi="Times New Roman" w:cs="Times New Roman"/>
          <w:sz w:val="24"/>
          <w:szCs w:val="24"/>
        </w:rPr>
        <w:t xml:space="preserve">which is </w:t>
      </w:r>
      <w:r w:rsidR="00AC4E91">
        <w:rPr>
          <w:rFonts w:ascii="Times New Roman" w:hAnsi="Times New Roman" w:cs="Times New Roman"/>
          <w:sz w:val="24"/>
          <w:szCs w:val="24"/>
        </w:rPr>
        <w:t>linked to</w:t>
      </w:r>
      <w:r w:rsidR="00114B2B" w:rsidRPr="00296A0E">
        <w:rPr>
          <w:rFonts w:ascii="Times New Roman" w:hAnsi="Times New Roman" w:cs="Times New Roman"/>
          <w:sz w:val="24"/>
          <w:szCs w:val="24"/>
        </w:rPr>
        <w:t xml:space="preserve"> photosynthesis activities (</w:t>
      </w:r>
      <w:hyperlink r:id="rId9" w:history="1">
        <w:r w:rsidR="00114B2B" w:rsidRPr="00296A0E">
          <w:rPr>
            <w:rStyle w:val="Hyperlink"/>
            <w:rFonts w:ascii="Times New Roman" w:hAnsi="Times New Roman" w:cs="Times New Roman"/>
            <w:color w:val="auto"/>
            <w:sz w:val="24"/>
            <w:szCs w:val="24"/>
            <w:u w:val="none"/>
            <w:shd w:val="clear" w:color="auto" w:fill="FFFFFF"/>
          </w:rPr>
          <w:t>Hassiotou</w:t>
        </w:r>
      </w:hyperlink>
      <w:r w:rsidR="00114B2B" w:rsidRPr="00296A0E">
        <w:rPr>
          <w:rFonts w:ascii="Times New Roman" w:hAnsi="Times New Roman" w:cs="Times New Roman"/>
          <w:sz w:val="24"/>
          <w:szCs w:val="24"/>
        </w:rPr>
        <w:t xml:space="preserve"> et al., 2010)</w:t>
      </w:r>
      <w:r w:rsidR="00AC4E91">
        <w:rPr>
          <w:rFonts w:ascii="Times New Roman" w:hAnsi="Times New Roman" w:cs="Times New Roman"/>
          <w:sz w:val="24"/>
          <w:szCs w:val="24"/>
        </w:rPr>
        <w:t>; therefore</w:t>
      </w:r>
      <w:r w:rsidR="00A2510A">
        <w:rPr>
          <w:rFonts w:ascii="Times New Roman" w:hAnsi="Times New Roman" w:cs="Times New Roman"/>
          <w:sz w:val="24"/>
          <w:szCs w:val="24"/>
        </w:rPr>
        <w:t xml:space="preserve">, </w:t>
      </w:r>
      <w:r w:rsidR="00AC4E91">
        <w:rPr>
          <w:rFonts w:ascii="Times New Roman" w:hAnsi="Times New Roman" w:cs="Times New Roman"/>
          <w:sz w:val="24"/>
          <w:szCs w:val="24"/>
        </w:rPr>
        <w:t xml:space="preserve">a </w:t>
      </w:r>
      <w:r w:rsidR="00A2510A">
        <w:rPr>
          <w:rFonts w:ascii="Times New Roman" w:hAnsi="Times New Roman" w:cs="Times New Roman"/>
          <w:sz w:val="24"/>
          <w:szCs w:val="24"/>
        </w:rPr>
        <w:t xml:space="preserve">higher </w:t>
      </w:r>
      <w:r w:rsidR="00A2510A" w:rsidRPr="00A2510A">
        <w:rPr>
          <w:rFonts w:ascii="Times New Roman" w:hAnsi="Times New Roman" w:cs="Times New Roman"/>
          <w:i/>
          <w:sz w:val="24"/>
          <w:szCs w:val="24"/>
        </w:rPr>
        <w:t>LMA</w:t>
      </w:r>
      <w:r w:rsidR="00A2510A">
        <w:rPr>
          <w:rFonts w:ascii="Times New Roman" w:hAnsi="Times New Roman" w:cs="Times New Roman"/>
          <w:sz w:val="24"/>
          <w:szCs w:val="24"/>
        </w:rPr>
        <w:t xml:space="preserve"> represents higher resource acquisition</w:t>
      </w:r>
      <w:r w:rsidR="00735A2A" w:rsidRPr="00296A0E">
        <w:rPr>
          <w:rFonts w:ascii="Times New Roman" w:hAnsi="Times New Roman" w:cs="Times New Roman"/>
          <w:sz w:val="24"/>
          <w:szCs w:val="24"/>
        </w:rPr>
        <w:t>.</w:t>
      </w:r>
      <w:r w:rsidR="00B15D3C" w:rsidRPr="00296A0E">
        <w:rPr>
          <w:rFonts w:ascii="Times New Roman" w:hAnsi="Times New Roman" w:cs="Times New Roman"/>
          <w:sz w:val="24"/>
          <w:szCs w:val="24"/>
        </w:rPr>
        <w:t xml:space="preserve"> High soil salinity and low</w:t>
      </w:r>
      <w:r w:rsidR="00AC4E91">
        <w:rPr>
          <w:rFonts w:ascii="Times New Roman" w:hAnsi="Times New Roman" w:cs="Times New Roman"/>
          <w:sz w:val="24"/>
          <w:szCs w:val="24"/>
        </w:rPr>
        <w:t xml:space="preserve"> pH increase</w:t>
      </w:r>
      <w:r w:rsidR="006E6C39" w:rsidRPr="00296A0E">
        <w:rPr>
          <w:rFonts w:ascii="Times New Roman" w:hAnsi="Times New Roman" w:cs="Times New Roman"/>
          <w:sz w:val="24"/>
          <w:szCs w:val="24"/>
        </w:rPr>
        <w:t xml:space="preserve"> stress </w:t>
      </w:r>
      <w:r w:rsidR="006E6C39" w:rsidRPr="00296A0E">
        <w:rPr>
          <w:rFonts w:ascii="Times New Roman" w:hAnsi="Times New Roman" w:cs="Times New Roman"/>
          <w:sz w:val="24"/>
          <w:szCs w:val="24"/>
        </w:rPr>
        <w:lastRenderedPageBreak/>
        <w:t>condition</w:t>
      </w:r>
      <w:r w:rsidR="00AC4E91">
        <w:rPr>
          <w:rFonts w:ascii="Times New Roman" w:hAnsi="Times New Roman" w:cs="Times New Roman"/>
          <w:sz w:val="24"/>
          <w:szCs w:val="24"/>
        </w:rPr>
        <w:t>s</w:t>
      </w:r>
      <w:r w:rsidR="006E6C39" w:rsidRPr="00296A0E">
        <w:rPr>
          <w:rFonts w:ascii="Times New Roman" w:hAnsi="Times New Roman" w:cs="Times New Roman"/>
          <w:sz w:val="24"/>
          <w:szCs w:val="24"/>
        </w:rPr>
        <w:t xml:space="preserve"> for growth whereas </w:t>
      </w:r>
      <w:r w:rsidR="00E65140">
        <w:rPr>
          <w:rFonts w:ascii="Times New Roman" w:hAnsi="Times New Roman" w:cs="Times New Roman"/>
          <w:sz w:val="24"/>
          <w:szCs w:val="24"/>
        </w:rPr>
        <w:t>higher</w:t>
      </w:r>
      <w:r w:rsidR="00637D5F" w:rsidRPr="00296A0E">
        <w:rPr>
          <w:rFonts w:ascii="Times New Roman" w:hAnsi="Times New Roman" w:cs="Times New Roman"/>
          <w:sz w:val="24"/>
          <w:szCs w:val="24"/>
        </w:rPr>
        <w:t xml:space="preserve"> </w:t>
      </w:r>
      <w:r w:rsidR="006E6C39" w:rsidRPr="00296A0E">
        <w:rPr>
          <w:rFonts w:ascii="Times New Roman" w:hAnsi="Times New Roman" w:cs="Times New Roman"/>
          <w:sz w:val="24"/>
          <w:szCs w:val="24"/>
        </w:rPr>
        <w:t xml:space="preserve">available </w:t>
      </w:r>
      <w:r w:rsidR="00AC4E91" w:rsidRPr="00AC4E91">
        <w:rPr>
          <w:rFonts w:ascii="Times New Roman" w:hAnsi="Times New Roman" w:cs="Times New Roman"/>
          <w:i/>
          <w:sz w:val="24"/>
          <w:szCs w:val="24"/>
        </w:rPr>
        <w:t>N</w:t>
      </w:r>
      <w:r w:rsidR="00E65140">
        <w:rPr>
          <w:rFonts w:ascii="Times New Roman" w:hAnsi="Times New Roman" w:cs="Times New Roman"/>
          <w:sz w:val="24"/>
          <w:szCs w:val="24"/>
        </w:rPr>
        <w:t xml:space="preserve"> and </w:t>
      </w:r>
      <w:r w:rsidR="00E65140" w:rsidRPr="00296A0E">
        <w:rPr>
          <w:rFonts w:ascii="Times New Roman" w:hAnsi="Times New Roman" w:cs="Times New Roman"/>
          <w:i/>
          <w:sz w:val="24"/>
          <w:szCs w:val="24"/>
        </w:rPr>
        <w:t>LMA</w:t>
      </w:r>
      <w:r w:rsidR="00AC4E91">
        <w:rPr>
          <w:rFonts w:ascii="Times New Roman" w:hAnsi="Times New Roman" w:cs="Times New Roman"/>
          <w:sz w:val="24"/>
          <w:szCs w:val="24"/>
        </w:rPr>
        <w:t xml:space="preserve"> indicate</w:t>
      </w:r>
      <w:r w:rsidR="006E6C39" w:rsidRPr="00296A0E">
        <w:rPr>
          <w:rFonts w:ascii="Times New Roman" w:hAnsi="Times New Roman" w:cs="Times New Roman"/>
          <w:sz w:val="24"/>
          <w:szCs w:val="24"/>
        </w:rPr>
        <w:t xml:space="preserve"> the </w:t>
      </w:r>
      <w:r w:rsidR="00E65140">
        <w:rPr>
          <w:rFonts w:ascii="Times New Roman" w:hAnsi="Times New Roman" w:cs="Times New Roman"/>
          <w:sz w:val="24"/>
          <w:szCs w:val="24"/>
        </w:rPr>
        <w:t xml:space="preserve">higher </w:t>
      </w:r>
      <w:r w:rsidR="00637D5F" w:rsidRPr="00296A0E">
        <w:rPr>
          <w:rFonts w:ascii="Times New Roman" w:hAnsi="Times New Roman" w:cs="Times New Roman"/>
          <w:sz w:val="24"/>
          <w:szCs w:val="24"/>
        </w:rPr>
        <w:t xml:space="preserve">biomass growth. </w:t>
      </w:r>
      <w:r w:rsidR="002C375B">
        <w:rPr>
          <w:rFonts w:ascii="Times New Roman" w:hAnsi="Times New Roman" w:cs="Times New Roman"/>
          <w:sz w:val="24"/>
          <w:szCs w:val="24"/>
        </w:rPr>
        <w:t>Suwa et al.</w:t>
      </w:r>
      <w:r w:rsidR="00EE3B9E" w:rsidRPr="00296A0E">
        <w:rPr>
          <w:rFonts w:ascii="Times New Roman" w:hAnsi="Times New Roman" w:cs="Times New Roman"/>
          <w:sz w:val="24"/>
          <w:szCs w:val="24"/>
        </w:rPr>
        <w:t xml:space="preserve"> </w:t>
      </w:r>
      <w:r w:rsidR="00B15D3C" w:rsidRPr="00296A0E">
        <w:rPr>
          <w:rFonts w:ascii="Times New Roman" w:hAnsi="Times New Roman" w:cs="Times New Roman"/>
          <w:sz w:val="24"/>
          <w:szCs w:val="24"/>
        </w:rPr>
        <w:t>(</w:t>
      </w:r>
      <w:r w:rsidR="00EE3B9E" w:rsidRPr="00296A0E">
        <w:rPr>
          <w:rFonts w:ascii="Times New Roman" w:hAnsi="Times New Roman" w:cs="Times New Roman"/>
          <w:sz w:val="24"/>
          <w:szCs w:val="24"/>
        </w:rPr>
        <w:t>2009</w:t>
      </w:r>
      <w:r w:rsidR="00B15D3C" w:rsidRPr="00296A0E">
        <w:rPr>
          <w:rFonts w:ascii="Times New Roman" w:hAnsi="Times New Roman" w:cs="Times New Roman"/>
          <w:sz w:val="24"/>
          <w:szCs w:val="24"/>
        </w:rPr>
        <w:t>)</w:t>
      </w:r>
      <w:r w:rsidR="00AC4E91">
        <w:rPr>
          <w:rFonts w:ascii="Times New Roman" w:hAnsi="Times New Roman" w:cs="Times New Roman"/>
          <w:sz w:val="24"/>
          <w:szCs w:val="24"/>
        </w:rPr>
        <w:t xml:space="preserve"> showed that tre</w:t>
      </w:r>
      <w:r w:rsidR="00EE3B9E" w:rsidRPr="00296A0E">
        <w:rPr>
          <w:rFonts w:ascii="Times New Roman" w:hAnsi="Times New Roman" w:cs="Times New Roman"/>
          <w:sz w:val="24"/>
          <w:szCs w:val="24"/>
        </w:rPr>
        <w:t xml:space="preserve">e height and size </w:t>
      </w:r>
      <w:r w:rsidR="00AC4E91">
        <w:rPr>
          <w:rFonts w:ascii="Times New Roman" w:hAnsi="Times New Roman" w:cs="Times New Roman"/>
          <w:sz w:val="24"/>
          <w:szCs w:val="24"/>
        </w:rPr>
        <w:t>decrease</w:t>
      </w:r>
      <w:r w:rsidR="00EE3B9E" w:rsidRPr="00296A0E">
        <w:rPr>
          <w:rFonts w:ascii="Times New Roman" w:hAnsi="Times New Roman" w:cs="Times New Roman"/>
          <w:sz w:val="24"/>
          <w:szCs w:val="24"/>
        </w:rPr>
        <w:t xml:space="preserve"> with </w:t>
      </w:r>
      <w:r w:rsidR="004477C1" w:rsidRPr="00296A0E">
        <w:rPr>
          <w:rFonts w:ascii="Times New Roman" w:hAnsi="Times New Roman" w:cs="Times New Roman"/>
          <w:sz w:val="24"/>
          <w:szCs w:val="24"/>
        </w:rPr>
        <w:t xml:space="preserve">the </w:t>
      </w:r>
      <w:r w:rsidR="00AC4E91">
        <w:rPr>
          <w:rFonts w:ascii="Times New Roman" w:hAnsi="Times New Roman" w:cs="Times New Roman"/>
          <w:sz w:val="24"/>
          <w:szCs w:val="24"/>
        </w:rPr>
        <w:t xml:space="preserve">increasing </w:t>
      </w:r>
      <w:r w:rsidR="00EE3B9E" w:rsidRPr="00296A0E">
        <w:rPr>
          <w:rFonts w:ascii="Times New Roman" w:hAnsi="Times New Roman" w:cs="Times New Roman"/>
          <w:sz w:val="24"/>
          <w:szCs w:val="24"/>
        </w:rPr>
        <w:t>stress condition</w:t>
      </w:r>
      <w:r w:rsidR="00AC4E91">
        <w:rPr>
          <w:rFonts w:ascii="Times New Roman" w:hAnsi="Times New Roman" w:cs="Times New Roman"/>
          <w:sz w:val="24"/>
          <w:szCs w:val="24"/>
        </w:rPr>
        <w:t>s, including an increase in</w:t>
      </w:r>
      <w:r w:rsidR="00B15D3C" w:rsidRPr="00296A0E">
        <w:rPr>
          <w:rFonts w:ascii="Times New Roman" w:hAnsi="Times New Roman" w:cs="Times New Roman"/>
          <w:sz w:val="24"/>
          <w:szCs w:val="24"/>
        </w:rPr>
        <w:t xml:space="preserve"> pore water salinity</w:t>
      </w:r>
      <w:r w:rsidR="00EE3B9E" w:rsidRPr="00296A0E">
        <w:rPr>
          <w:rFonts w:ascii="Times New Roman" w:hAnsi="Times New Roman" w:cs="Times New Roman"/>
          <w:sz w:val="24"/>
          <w:szCs w:val="24"/>
        </w:rPr>
        <w:t xml:space="preserve"> and </w:t>
      </w:r>
      <w:r w:rsidR="00B15D3C" w:rsidRPr="00296A0E">
        <w:rPr>
          <w:rFonts w:ascii="Times New Roman" w:hAnsi="Times New Roman" w:cs="Times New Roman"/>
          <w:sz w:val="24"/>
          <w:szCs w:val="24"/>
        </w:rPr>
        <w:t xml:space="preserve">a </w:t>
      </w:r>
      <w:r w:rsidR="00AC4E91">
        <w:rPr>
          <w:rFonts w:ascii="Times New Roman" w:hAnsi="Times New Roman" w:cs="Times New Roman"/>
          <w:sz w:val="24"/>
          <w:szCs w:val="24"/>
        </w:rPr>
        <w:t>decrease in</w:t>
      </w:r>
      <w:r w:rsidR="00EE3B9E" w:rsidRPr="00296A0E">
        <w:rPr>
          <w:rFonts w:ascii="Times New Roman" w:hAnsi="Times New Roman" w:cs="Times New Roman"/>
          <w:sz w:val="24"/>
          <w:szCs w:val="24"/>
        </w:rPr>
        <w:t xml:space="preserve"> soil </w:t>
      </w:r>
      <w:r w:rsidR="00EE3B9E" w:rsidRPr="00296A0E">
        <w:rPr>
          <w:rFonts w:ascii="Times New Roman" w:hAnsi="Times New Roman" w:cs="Times New Roman"/>
          <w:i/>
          <w:sz w:val="24"/>
          <w:szCs w:val="24"/>
        </w:rPr>
        <w:t>N</w:t>
      </w:r>
      <w:r w:rsidR="00EE3B9E" w:rsidRPr="00296A0E">
        <w:rPr>
          <w:rFonts w:ascii="Times New Roman" w:hAnsi="Times New Roman" w:cs="Times New Roman"/>
          <w:sz w:val="24"/>
          <w:szCs w:val="24"/>
        </w:rPr>
        <w:t>.</w:t>
      </w:r>
    </w:p>
    <w:p w:rsidR="00637D5F" w:rsidRPr="005A6343" w:rsidRDefault="00637D5F"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sidRPr="002D703E">
        <w:rPr>
          <w:rFonts w:ascii="Times New Roman" w:hAnsi="Times New Roman" w:cs="Times New Roman"/>
          <w:sz w:val="24"/>
          <w:szCs w:val="24"/>
        </w:rPr>
        <w:t>I</w:t>
      </w:r>
      <w:r w:rsidR="006266EE">
        <w:rPr>
          <w:rFonts w:ascii="Times New Roman" w:hAnsi="Times New Roman" w:cs="Times New Roman"/>
          <w:sz w:val="24"/>
          <w:szCs w:val="24"/>
        </w:rPr>
        <w:t>n the present study, we analyzed</w:t>
      </w:r>
      <w:r w:rsidR="006266EE" w:rsidRPr="002D703E">
        <w:rPr>
          <w:rFonts w:ascii="Times New Roman" w:hAnsi="Times New Roman" w:cs="Times New Roman"/>
          <w:sz w:val="24"/>
          <w:szCs w:val="24"/>
        </w:rPr>
        <w:t xml:space="preserve"> </w:t>
      </w:r>
      <w:r w:rsidRPr="002D703E">
        <w:rPr>
          <w:rFonts w:ascii="Times New Roman" w:hAnsi="Times New Roman" w:cs="Times New Roman"/>
          <w:sz w:val="24"/>
          <w:szCs w:val="24"/>
        </w:rPr>
        <w:t xml:space="preserve">the stand structure </w:t>
      </w:r>
      <w:r w:rsidR="006266EE">
        <w:rPr>
          <w:rFonts w:ascii="Times New Roman" w:hAnsi="Times New Roman" w:cs="Times New Roman"/>
          <w:sz w:val="24"/>
          <w:szCs w:val="24"/>
        </w:rPr>
        <w:t>and biomass components including above- and belowground biomass in the</w:t>
      </w:r>
      <w:r w:rsidR="00395DDE">
        <w:rPr>
          <w:rFonts w:ascii="Times New Roman" w:hAnsi="Times New Roman" w:cs="Times New Roman"/>
          <w:sz w:val="24"/>
          <w:szCs w:val="24"/>
        </w:rPr>
        <w:t xml:space="preserve"> monospecific </w:t>
      </w:r>
      <w:r w:rsidRPr="002D703E">
        <w:rPr>
          <w:rFonts w:ascii="Times New Roman" w:hAnsi="Times New Roman" w:cs="Times New Roman"/>
          <w:sz w:val="24"/>
          <w:szCs w:val="24"/>
        </w:rPr>
        <w:t xml:space="preserve">mangrove </w:t>
      </w:r>
      <w:r w:rsidR="006266EE">
        <w:rPr>
          <w:rFonts w:ascii="Times New Roman" w:hAnsi="Times New Roman" w:cs="Times New Roman"/>
          <w:sz w:val="24"/>
          <w:szCs w:val="24"/>
        </w:rPr>
        <w:t xml:space="preserve">stands </w:t>
      </w:r>
      <w:r w:rsidR="0085371E" w:rsidRPr="002D703E">
        <w:rPr>
          <w:rFonts w:ascii="Times New Roman" w:hAnsi="Times New Roman" w:cs="Times New Roman"/>
          <w:sz w:val="24"/>
          <w:szCs w:val="24"/>
        </w:rPr>
        <w:t>along</w:t>
      </w:r>
      <w:r w:rsidR="00AC4E91">
        <w:rPr>
          <w:rFonts w:ascii="Times New Roman" w:hAnsi="Times New Roman" w:cs="Times New Roman"/>
          <w:sz w:val="24"/>
          <w:szCs w:val="24"/>
        </w:rPr>
        <w:t xml:space="preserve"> the</w:t>
      </w:r>
      <w:r w:rsidRPr="002D703E">
        <w:rPr>
          <w:rFonts w:ascii="Times New Roman" w:hAnsi="Times New Roman" w:cs="Times New Roman"/>
          <w:sz w:val="24"/>
          <w:szCs w:val="24"/>
        </w:rPr>
        <w:t xml:space="preserve"> Miyara </w:t>
      </w:r>
      <w:r w:rsidR="00AC4E91" w:rsidRPr="002D703E">
        <w:rPr>
          <w:rFonts w:ascii="Times New Roman" w:hAnsi="Times New Roman" w:cs="Times New Roman"/>
          <w:sz w:val="24"/>
          <w:szCs w:val="24"/>
        </w:rPr>
        <w:t xml:space="preserve">River </w:t>
      </w:r>
      <w:r w:rsidRPr="002D703E">
        <w:rPr>
          <w:rFonts w:ascii="Times New Roman" w:hAnsi="Times New Roman" w:cs="Times New Roman"/>
          <w:sz w:val="24"/>
          <w:szCs w:val="24"/>
        </w:rPr>
        <w:t>of Ishigaki</w:t>
      </w:r>
      <w:r w:rsidR="008D27F1">
        <w:rPr>
          <w:rFonts w:ascii="Times New Roman" w:hAnsi="Times New Roman" w:cs="Times New Roman"/>
          <w:sz w:val="24"/>
          <w:szCs w:val="24"/>
        </w:rPr>
        <w:t xml:space="preserve"> Island</w:t>
      </w:r>
      <w:r w:rsidRPr="002D703E">
        <w:rPr>
          <w:rFonts w:ascii="Times New Roman" w:hAnsi="Times New Roman" w:cs="Times New Roman"/>
          <w:sz w:val="24"/>
          <w:szCs w:val="24"/>
        </w:rPr>
        <w:t>, Japan</w:t>
      </w:r>
      <w:r w:rsidR="006266EE">
        <w:rPr>
          <w:rFonts w:ascii="Times New Roman" w:hAnsi="Times New Roman" w:cs="Times New Roman"/>
          <w:sz w:val="24"/>
          <w:szCs w:val="24"/>
        </w:rPr>
        <w:t>, for eval</w:t>
      </w:r>
      <w:r w:rsidR="00E62B22">
        <w:rPr>
          <w:rFonts w:ascii="Times New Roman" w:hAnsi="Times New Roman" w:cs="Times New Roman"/>
          <w:sz w:val="24"/>
          <w:szCs w:val="24"/>
        </w:rPr>
        <w:t>uating the carrying capacity of</w:t>
      </w:r>
      <w:r w:rsidR="006266EE">
        <w:rPr>
          <w:rFonts w:ascii="Times New Roman" w:hAnsi="Times New Roman" w:cs="Times New Roman"/>
          <w:sz w:val="24"/>
          <w:szCs w:val="24"/>
        </w:rPr>
        <w:t xml:space="preserve"> biomass along a river gradient through testing the following </w:t>
      </w:r>
      <w:r w:rsidR="008D27F1">
        <w:rPr>
          <w:rFonts w:ascii="Times New Roman" w:hAnsi="Times New Roman" w:cs="Times New Roman"/>
          <w:sz w:val="24"/>
          <w:szCs w:val="24"/>
        </w:rPr>
        <w:t>hypothesi</w:t>
      </w:r>
      <w:r w:rsidR="006266EE">
        <w:rPr>
          <w:rFonts w:ascii="Times New Roman" w:hAnsi="Times New Roman" w:cs="Times New Roman"/>
          <w:sz w:val="24"/>
          <w:szCs w:val="24"/>
        </w:rPr>
        <w:t>s:</w:t>
      </w:r>
      <w:r w:rsidR="006B7E0D">
        <w:rPr>
          <w:rFonts w:ascii="Times New Roman" w:hAnsi="Times New Roman" w:cs="Times New Roman"/>
          <w:sz w:val="24"/>
          <w:szCs w:val="24"/>
        </w:rPr>
        <w:t xml:space="preserve"> </w:t>
      </w:r>
      <w:r w:rsidR="006266EE">
        <w:rPr>
          <w:rFonts w:ascii="Times New Roman" w:hAnsi="Times New Roman" w:cs="Times New Roman"/>
          <w:sz w:val="24"/>
          <w:szCs w:val="24"/>
        </w:rPr>
        <w:t xml:space="preserve">The </w:t>
      </w:r>
      <w:r w:rsidR="00506C4B">
        <w:rPr>
          <w:rFonts w:ascii="Times New Roman" w:hAnsi="Times New Roman" w:cs="Times New Roman"/>
          <w:sz w:val="24"/>
          <w:szCs w:val="24"/>
        </w:rPr>
        <w:t>stress</w:t>
      </w:r>
      <w:r w:rsidR="006266EE">
        <w:rPr>
          <w:rFonts w:ascii="Times New Roman" w:hAnsi="Times New Roman" w:cs="Times New Roman"/>
          <w:sz w:val="24"/>
          <w:szCs w:val="24"/>
        </w:rPr>
        <w:t>ful edaphic conditions</w:t>
      </w:r>
      <w:r w:rsidR="00506C4B">
        <w:rPr>
          <w:rFonts w:ascii="Times New Roman" w:hAnsi="Times New Roman" w:cs="Times New Roman"/>
          <w:sz w:val="24"/>
          <w:szCs w:val="24"/>
        </w:rPr>
        <w:t xml:space="preserve">, </w:t>
      </w:r>
      <w:r w:rsidR="00917E72">
        <w:rPr>
          <w:rFonts w:ascii="Times New Roman" w:hAnsi="Times New Roman" w:cs="Times New Roman"/>
          <w:sz w:val="24"/>
          <w:szCs w:val="24"/>
        </w:rPr>
        <w:t xml:space="preserve">such </w:t>
      </w:r>
      <w:r w:rsidR="00506C4B">
        <w:rPr>
          <w:rFonts w:ascii="Times New Roman" w:hAnsi="Times New Roman" w:cs="Times New Roman"/>
          <w:sz w:val="24"/>
          <w:szCs w:val="24"/>
        </w:rPr>
        <w:t xml:space="preserve">as high </w:t>
      </w:r>
      <w:r w:rsidR="006266EE">
        <w:rPr>
          <w:rFonts w:ascii="Times New Roman" w:hAnsi="Times New Roman" w:cs="Times New Roman"/>
          <w:sz w:val="24"/>
          <w:szCs w:val="24"/>
        </w:rPr>
        <w:t xml:space="preserve">pore </w:t>
      </w:r>
      <w:r w:rsidR="00506C4B">
        <w:rPr>
          <w:rFonts w:ascii="Times New Roman" w:hAnsi="Times New Roman" w:cs="Times New Roman"/>
          <w:sz w:val="24"/>
          <w:szCs w:val="24"/>
        </w:rPr>
        <w:t xml:space="preserve">salinity and low </w:t>
      </w:r>
      <w:r w:rsidR="00506C4B" w:rsidRPr="00296A0E">
        <w:rPr>
          <w:rFonts w:ascii="Times New Roman" w:hAnsi="Times New Roman" w:cs="Times New Roman"/>
          <w:sz w:val="24"/>
          <w:szCs w:val="24"/>
        </w:rPr>
        <w:t>pH</w:t>
      </w:r>
      <w:r w:rsidR="00506C4B">
        <w:rPr>
          <w:rFonts w:ascii="Times New Roman" w:hAnsi="Times New Roman" w:cs="Times New Roman"/>
          <w:sz w:val="24"/>
          <w:szCs w:val="24"/>
        </w:rPr>
        <w:t xml:space="preserve"> </w:t>
      </w:r>
      <w:r w:rsidR="006266EE">
        <w:rPr>
          <w:rFonts w:ascii="Times New Roman" w:hAnsi="Times New Roman" w:cs="Times New Roman"/>
          <w:sz w:val="24"/>
          <w:szCs w:val="24"/>
        </w:rPr>
        <w:t xml:space="preserve">at the downstream areas, limit </w:t>
      </w:r>
      <w:r w:rsidR="00FE28CF">
        <w:rPr>
          <w:rFonts w:ascii="Times New Roman" w:hAnsi="Times New Roman" w:cs="Times New Roman"/>
          <w:sz w:val="24"/>
          <w:szCs w:val="24"/>
        </w:rPr>
        <w:t xml:space="preserve">biomass </w:t>
      </w:r>
      <w:r w:rsidR="006266EE">
        <w:rPr>
          <w:rFonts w:ascii="Times New Roman" w:hAnsi="Times New Roman" w:cs="Times New Roman"/>
          <w:sz w:val="24"/>
          <w:szCs w:val="24"/>
        </w:rPr>
        <w:t xml:space="preserve">and potential canopy height of mangrove </w:t>
      </w:r>
      <w:r w:rsidR="00FE28CF">
        <w:rPr>
          <w:rFonts w:ascii="Times New Roman" w:hAnsi="Times New Roman" w:cs="Times New Roman"/>
          <w:sz w:val="24"/>
          <w:szCs w:val="24"/>
        </w:rPr>
        <w:t xml:space="preserve">along </w:t>
      </w:r>
      <w:r w:rsidR="006266EE">
        <w:rPr>
          <w:rFonts w:ascii="Times New Roman" w:hAnsi="Times New Roman" w:cs="Times New Roman"/>
          <w:sz w:val="24"/>
          <w:szCs w:val="24"/>
        </w:rPr>
        <w:t>a</w:t>
      </w:r>
      <w:r w:rsidR="00FE28CF">
        <w:rPr>
          <w:rFonts w:ascii="Times New Roman" w:hAnsi="Times New Roman" w:cs="Times New Roman"/>
          <w:sz w:val="24"/>
          <w:szCs w:val="24"/>
        </w:rPr>
        <w:t xml:space="preserve"> river</w:t>
      </w:r>
      <w:r w:rsidR="006266EE">
        <w:rPr>
          <w:rFonts w:ascii="Times New Roman" w:hAnsi="Times New Roman" w:cs="Times New Roman"/>
          <w:sz w:val="24"/>
          <w:szCs w:val="24"/>
        </w:rPr>
        <w:t xml:space="preserve"> gradient. Also, we tested the following hypothesis that biomass and potential height differs between different mangrove species even at the same edaphic environment</w:t>
      </w:r>
      <w:r w:rsidR="00395DDE">
        <w:rPr>
          <w:rFonts w:ascii="Times New Roman" w:hAnsi="Times New Roman" w:cs="Times New Roman"/>
          <w:sz w:val="24"/>
          <w:szCs w:val="24"/>
        </w:rPr>
        <w:t>.</w:t>
      </w:r>
      <w:r w:rsidR="006B7E0D">
        <w:rPr>
          <w:rFonts w:ascii="Times New Roman" w:hAnsi="Times New Roman" w:cs="Times New Roman"/>
          <w:sz w:val="24"/>
          <w:szCs w:val="24"/>
        </w:rPr>
        <w:t xml:space="preserve"> </w:t>
      </w:r>
    </w:p>
    <w:p w:rsidR="00B56785" w:rsidRDefault="00B56785" w:rsidP="0092079B">
      <w:pPr>
        <w:autoSpaceDE w:val="0"/>
        <w:autoSpaceDN w:val="0"/>
        <w:adjustRightInd w:val="0"/>
        <w:spacing w:after="0" w:line="360" w:lineRule="auto"/>
        <w:jc w:val="both"/>
        <w:rPr>
          <w:rFonts w:ascii="Times New Roman" w:hAnsi="Times New Roman" w:cs="Times New Roman"/>
          <w:sz w:val="24"/>
          <w:szCs w:val="24"/>
        </w:rPr>
      </w:pPr>
    </w:p>
    <w:p w:rsidR="00F67CBB" w:rsidRPr="002D703E" w:rsidRDefault="007825C1" w:rsidP="0092079B">
      <w:pPr>
        <w:autoSpaceDE w:val="0"/>
        <w:autoSpaceDN w:val="0"/>
        <w:adjustRightInd w:val="0"/>
        <w:spacing w:after="0" w:line="360" w:lineRule="auto"/>
        <w:jc w:val="both"/>
        <w:rPr>
          <w:rFonts w:ascii="Times New Roman" w:hAnsi="Times New Roman" w:cs="Times New Roman"/>
          <w:b/>
          <w:sz w:val="24"/>
          <w:szCs w:val="24"/>
        </w:rPr>
      </w:pPr>
      <w:r w:rsidRPr="00897CFE">
        <w:rPr>
          <w:rFonts w:ascii="Times New Roman" w:hAnsi="Times New Roman" w:cs="Times New Roman"/>
          <w:sz w:val="24"/>
          <w:szCs w:val="24"/>
        </w:rPr>
        <w:t xml:space="preserve"> </w:t>
      </w:r>
      <w:r w:rsidR="00AF5A6A">
        <w:rPr>
          <w:rFonts w:ascii="Times New Roman" w:hAnsi="Times New Roman" w:cs="Times New Roman"/>
          <w:b/>
          <w:sz w:val="24"/>
          <w:szCs w:val="24"/>
        </w:rPr>
        <w:t xml:space="preserve">2. </w:t>
      </w:r>
      <w:r w:rsidR="00F67CBB" w:rsidRPr="002D703E">
        <w:rPr>
          <w:rFonts w:ascii="Times New Roman" w:hAnsi="Times New Roman" w:cs="Times New Roman"/>
          <w:b/>
          <w:sz w:val="24"/>
          <w:szCs w:val="24"/>
        </w:rPr>
        <w:t>Materials and methods</w:t>
      </w:r>
    </w:p>
    <w:p w:rsidR="00510372" w:rsidRDefault="00510372" w:rsidP="00510372">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2.1 Study site</w:t>
      </w:r>
    </w:p>
    <w:p w:rsidR="00510372" w:rsidRDefault="0049239C"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We conducted this</w:t>
      </w:r>
      <w:r w:rsidR="00510372">
        <w:rPr>
          <w:rFonts w:ascii="Times New Roman" w:hAnsi="Times New Roman" w:cs="Times New Roman"/>
          <w:sz w:val="24"/>
          <w:szCs w:val="24"/>
        </w:rPr>
        <w:t xml:space="preserve"> study along the Miyara River (24</w:t>
      </w:r>
      <w:r>
        <w:rPr>
          <w:rFonts w:ascii="Times New Roman" w:hAnsi="Times New Roman" w:cs="Times New Roman"/>
          <w:sz w:val="24"/>
          <w:szCs w:val="24"/>
        </w:rPr>
        <w:t>°</w:t>
      </w:r>
      <w:r w:rsidR="00510372">
        <w:rPr>
          <w:rFonts w:ascii="Times New Roman" w:hAnsi="Times New Roman" w:cs="Times New Roman"/>
          <w:sz w:val="24"/>
          <w:szCs w:val="24"/>
        </w:rPr>
        <w:t>21</w:t>
      </w:r>
      <w:r w:rsidR="00510372">
        <w:rPr>
          <w:rFonts w:ascii="Times New Roman" w:hAnsi="Times New Roman" w:cs="Times New Roman" w:hint="eastAsia"/>
          <w:sz w:val="24"/>
          <w:szCs w:val="24"/>
        </w:rPr>
        <w:t>′</w:t>
      </w:r>
      <w:r>
        <w:rPr>
          <w:rFonts w:ascii="Times New Roman" w:hAnsi="Times New Roman" w:cs="Times New Roman"/>
          <w:sz w:val="24"/>
          <w:szCs w:val="24"/>
        </w:rPr>
        <w:t>N, 124°</w:t>
      </w:r>
      <w:r w:rsidR="00510372">
        <w:rPr>
          <w:rFonts w:ascii="Times New Roman" w:hAnsi="Times New Roman" w:cs="Times New Roman"/>
          <w:sz w:val="24"/>
          <w:szCs w:val="24"/>
        </w:rPr>
        <w:t>12</w:t>
      </w:r>
      <w:r w:rsidR="00510372">
        <w:rPr>
          <w:rFonts w:ascii="Times New Roman" w:hAnsi="Times New Roman" w:cs="Times New Roman" w:hint="eastAsia"/>
          <w:sz w:val="24"/>
          <w:szCs w:val="24"/>
        </w:rPr>
        <w:t>′</w:t>
      </w:r>
      <w:r w:rsidR="00510372">
        <w:rPr>
          <w:rFonts w:ascii="Times New Roman" w:hAnsi="Times New Roman" w:cs="Times New Roman"/>
          <w:sz w:val="24"/>
          <w:szCs w:val="24"/>
        </w:rPr>
        <w:t>E), on Ishigaki Island, Japan</w:t>
      </w:r>
      <w:r>
        <w:rPr>
          <w:rFonts w:ascii="Times New Roman" w:hAnsi="Times New Roman" w:cs="Times New Roman"/>
          <w:sz w:val="24"/>
          <w:szCs w:val="24"/>
        </w:rPr>
        <w:t xml:space="preserve"> (Fig. 1</w:t>
      </w:r>
      <w:r w:rsidR="008D27F1">
        <w:rPr>
          <w:rFonts w:ascii="Times New Roman" w:hAnsi="Times New Roman" w:cs="Times New Roman"/>
          <w:sz w:val="24"/>
          <w:szCs w:val="24"/>
        </w:rPr>
        <w:t>)</w:t>
      </w:r>
      <w:r w:rsidR="00510372">
        <w:rPr>
          <w:rFonts w:ascii="Times New Roman" w:hAnsi="Times New Roman" w:cs="Times New Roman"/>
          <w:sz w:val="24"/>
          <w:szCs w:val="24"/>
        </w:rPr>
        <w:t>. Mean monthly temperature from January, 2001 to October, 2022 ranged between 18.9</w:t>
      </w:r>
      <w:r w:rsidR="00510372">
        <w:rPr>
          <w:rFonts w:ascii="Times New Roman" w:hAnsi="Times New Roman" w:cs="Times New Roman"/>
          <w:sz w:val="28"/>
          <w:szCs w:val="28"/>
          <w:vertAlign w:val="superscript"/>
        </w:rPr>
        <w:t>°</w:t>
      </w:r>
      <w:r w:rsidR="00510372">
        <w:rPr>
          <w:rFonts w:ascii="Times New Roman" w:hAnsi="Times New Roman" w:cs="Times New Roman"/>
          <w:sz w:val="24"/>
          <w:szCs w:val="24"/>
          <w:vertAlign w:val="superscript"/>
        </w:rPr>
        <w:t xml:space="preserve"> </w:t>
      </w:r>
      <w:r w:rsidR="00510372">
        <w:rPr>
          <w:rFonts w:ascii="Times New Roman" w:hAnsi="Times New Roman" w:cs="Times New Roman"/>
          <w:sz w:val="24"/>
          <w:szCs w:val="24"/>
        </w:rPr>
        <w:t>C during January and 29.8</w:t>
      </w:r>
      <w:r w:rsidR="00510372">
        <w:rPr>
          <w:rFonts w:ascii="Times New Roman" w:hAnsi="Times New Roman" w:cs="Times New Roman"/>
          <w:sz w:val="28"/>
          <w:szCs w:val="28"/>
          <w:vertAlign w:val="superscript"/>
        </w:rPr>
        <w:t>°</w:t>
      </w:r>
      <w:r w:rsidR="00510372">
        <w:rPr>
          <w:rFonts w:ascii="Times New Roman" w:hAnsi="Times New Roman" w:cs="Times New Roman"/>
          <w:sz w:val="24"/>
          <w:szCs w:val="24"/>
          <w:vertAlign w:val="superscript"/>
        </w:rPr>
        <w:t xml:space="preserve"> </w:t>
      </w:r>
      <w:r>
        <w:rPr>
          <w:rFonts w:ascii="Times New Roman" w:hAnsi="Times New Roman" w:cs="Times New Roman"/>
          <w:sz w:val="24"/>
          <w:szCs w:val="24"/>
        </w:rPr>
        <w:t>C during July resulting in an</w:t>
      </w:r>
      <w:r w:rsidR="00510372">
        <w:rPr>
          <w:rFonts w:ascii="Times New Roman" w:hAnsi="Times New Roman" w:cs="Times New Roman"/>
          <w:sz w:val="24"/>
          <w:szCs w:val="24"/>
        </w:rPr>
        <w:t xml:space="preserve"> average of 24.6</w:t>
      </w:r>
      <w:r w:rsidR="00510372">
        <w:rPr>
          <w:rFonts w:ascii="Times New Roman" w:hAnsi="Times New Roman" w:cs="Times New Roman"/>
          <w:sz w:val="28"/>
          <w:szCs w:val="28"/>
          <w:vertAlign w:val="superscript"/>
        </w:rPr>
        <w:t>°</w:t>
      </w:r>
      <w:r w:rsidR="00510372">
        <w:rPr>
          <w:rFonts w:ascii="Times New Roman" w:hAnsi="Times New Roman" w:cs="Times New Roman"/>
          <w:sz w:val="24"/>
          <w:szCs w:val="24"/>
          <w:vertAlign w:val="superscript"/>
        </w:rPr>
        <w:t xml:space="preserve"> </w:t>
      </w:r>
      <w:r w:rsidR="00510372">
        <w:rPr>
          <w:rFonts w:ascii="Times New Roman" w:hAnsi="Times New Roman" w:cs="Times New Roman"/>
          <w:sz w:val="24"/>
          <w:szCs w:val="24"/>
        </w:rPr>
        <w:t xml:space="preserve">C. Mean </w:t>
      </w:r>
      <w:r w:rsidR="00A94A2F">
        <w:rPr>
          <w:rFonts w:ascii="Times New Roman" w:hAnsi="Times New Roman" w:cs="Times New Roman"/>
          <w:sz w:val="24"/>
          <w:szCs w:val="24"/>
        </w:rPr>
        <w:t xml:space="preserve">monthly </w:t>
      </w:r>
      <w:r w:rsidR="00510372">
        <w:rPr>
          <w:rFonts w:ascii="Times New Roman" w:hAnsi="Times New Roman" w:cs="Times New Roman"/>
          <w:sz w:val="24"/>
          <w:szCs w:val="24"/>
        </w:rPr>
        <w:t xml:space="preserve">rainfall varied between 127.3 mm during March and 278 mm during September </w:t>
      </w:r>
      <w:r>
        <w:rPr>
          <w:rFonts w:ascii="Times New Roman" w:hAnsi="Times New Roman" w:cs="Times New Roman"/>
          <w:sz w:val="24"/>
          <w:szCs w:val="24"/>
        </w:rPr>
        <w:t xml:space="preserve">with an </w:t>
      </w:r>
      <w:r w:rsidR="00510372">
        <w:rPr>
          <w:rFonts w:ascii="Times New Roman" w:hAnsi="Times New Roman" w:cs="Times New Roman"/>
          <w:sz w:val="24"/>
          <w:szCs w:val="24"/>
        </w:rPr>
        <w:t xml:space="preserve">average </w:t>
      </w:r>
      <w:r>
        <w:rPr>
          <w:rFonts w:ascii="Times New Roman" w:hAnsi="Times New Roman" w:cs="Times New Roman"/>
          <w:sz w:val="24"/>
          <w:szCs w:val="24"/>
        </w:rPr>
        <w:t xml:space="preserve">rainfall </w:t>
      </w:r>
      <w:r w:rsidR="00510372">
        <w:rPr>
          <w:rFonts w:ascii="Times New Roman" w:hAnsi="Times New Roman" w:cs="Times New Roman"/>
          <w:sz w:val="24"/>
          <w:szCs w:val="24"/>
        </w:rPr>
        <w:t xml:space="preserve">of 177.1 mm. </w:t>
      </w:r>
    </w:p>
    <w:p w:rsidR="00510372" w:rsidRDefault="00510372"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Three true mangrove species were observed along the river: </w:t>
      </w:r>
      <w:r>
        <w:rPr>
          <w:rFonts w:ascii="Times New Roman" w:hAnsi="Times New Roman" w:cs="Times New Roman"/>
          <w:i/>
          <w:sz w:val="24"/>
          <w:szCs w:val="24"/>
        </w:rPr>
        <w:t>Bruguiera gymnorrhiza</w:t>
      </w:r>
      <w:r>
        <w:rPr>
          <w:rFonts w:ascii="Times New Roman" w:hAnsi="Times New Roman" w:cs="Times New Roman"/>
          <w:sz w:val="24"/>
          <w:szCs w:val="24"/>
        </w:rPr>
        <w:t xml:space="preserve"> (L.) Lamk., </w:t>
      </w:r>
      <w:r>
        <w:rPr>
          <w:rFonts w:ascii="Times New Roman" w:hAnsi="Times New Roman" w:cs="Times New Roman"/>
          <w:i/>
          <w:sz w:val="24"/>
          <w:szCs w:val="24"/>
        </w:rPr>
        <w:t>Rhizophora stylosa</w:t>
      </w:r>
      <w:r>
        <w:rPr>
          <w:rFonts w:ascii="Times New Roman" w:hAnsi="Times New Roman" w:cs="Times New Roman"/>
          <w:sz w:val="24"/>
          <w:szCs w:val="24"/>
        </w:rPr>
        <w:t xml:space="preserve"> Griff.</w:t>
      </w:r>
      <w:r w:rsidR="0049239C">
        <w:rPr>
          <w:rFonts w:ascii="Times New Roman" w:hAnsi="Times New Roman" w:cs="Times New Roman"/>
          <w:sz w:val="24"/>
          <w:szCs w:val="24"/>
        </w:rPr>
        <w:t>,</w:t>
      </w:r>
      <w:r>
        <w:rPr>
          <w:rFonts w:ascii="Times New Roman" w:hAnsi="Times New Roman" w:cs="Times New Roman"/>
          <w:sz w:val="24"/>
          <w:szCs w:val="24"/>
        </w:rPr>
        <w:t xml:space="preserve"> and </w:t>
      </w:r>
      <w:r>
        <w:rPr>
          <w:rFonts w:ascii="Times New Roman" w:hAnsi="Times New Roman"/>
          <w:i/>
          <w:sz w:val="24"/>
          <w:szCs w:val="24"/>
        </w:rPr>
        <w:t xml:space="preserve">Kandelia obovata </w:t>
      </w:r>
      <w:r>
        <w:rPr>
          <w:rFonts w:ascii="Times New Roman" w:hAnsi="Times New Roman"/>
          <w:sz w:val="24"/>
          <w:szCs w:val="24"/>
        </w:rPr>
        <w:t>(S., L.) Yong</w:t>
      </w:r>
      <w:r>
        <w:rPr>
          <w:rFonts w:ascii="Times New Roman" w:hAnsi="Times New Roman" w:cs="Times New Roman"/>
          <w:sz w:val="24"/>
          <w:szCs w:val="24"/>
        </w:rPr>
        <w:t xml:space="preserve">. </w:t>
      </w:r>
      <w:r>
        <w:rPr>
          <w:rFonts w:ascii="Times New Roman" w:hAnsi="Times New Roman" w:cs="Times New Roman"/>
          <w:i/>
          <w:sz w:val="24"/>
          <w:szCs w:val="24"/>
        </w:rPr>
        <w:t>K. obovata</w:t>
      </w:r>
      <w:r>
        <w:rPr>
          <w:rFonts w:ascii="Times New Roman" w:hAnsi="Times New Roman" w:cs="Times New Roman"/>
          <w:sz w:val="24"/>
          <w:szCs w:val="24"/>
        </w:rPr>
        <w:t xml:space="preserve"> was observed </w:t>
      </w:r>
      <w:r w:rsidR="0042101F">
        <w:rPr>
          <w:rFonts w:ascii="Times New Roman" w:hAnsi="Times New Roman" w:cs="Times New Roman"/>
          <w:sz w:val="24"/>
          <w:szCs w:val="24"/>
        </w:rPr>
        <w:t xml:space="preserve">only </w:t>
      </w:r>
      <w:r>
        <w:rPr>
          <w:rFonts w:ascii="Times New Roman" w:hAnsi="Times New Roman" w:cs="Times New Roman"/>
          <w:sz w:val="24"/>
          <w:szCs w:val="24"/>
        </w:rPr>
        <w:t xml:space="preserve">in small patches scattered along the bank of river. In this study, we focused on downstream </w:t>
      </w:r>
      <w:r>
        <w:rPr>
          <w:rFonts w:ascii="Times New Roman" w:hAnsi="Times New Roman" w:cs="Times New Roman"/>
          <w:i/>
          <w:sz w:val="24"/>
          <w:szCs w:val="24"/>
        </w:rPr>
        <w:t>R. stylosa</w:t>
      </w:r>
      <w:r>
        <w:rPr>
          <w:rFonts w:ascii="Times New Roman" w:hAnsi="Times New Roman" w:cs="Times New Roman"/>
          <w:sz w:val="24"/>
          <w:szCs w:val="24"/>
        </w:rPr>
        <w:t xml:space="preserve"> and </w:t>
      </w:r>
      <w:r>
        <w:rPr>
          <w:rFonts w:ascii="Times New Roman" w:hAnsi="Times New Roman" w:cs="Times New Roman"/>
          <w:i/>
          <w:sz w:val="24"/>
          <w:szCs w:val="24"/>
        </w:rPr>
        <w:t>B. gymnorrhiza</w:t>
      </w:r>
      <w:r>
        <w:rPr>
          <w:rFonts w:ascii="Times New Roman" w:hAnsi="Times New Roman" w:cs="Times New Roman"/>
          <w:sz w:val="24"/>
          <w:szCs w:val="24"/>
        </w:rPr>
        <w:t xml:space="preserve"> plots for comp</w:t>
      </w:r>
      <w:r w:rsidR="0042101F">
        <w:rPr>
          <w:rFonts w:ascii="Times New Roman" w:hAnsi="Times New Roman" w:cs="Times New Roman"/>
          <w:sz w:val="24"/>
          <w:szCs w:val="24"/>
        </w:rPr>
        <w:t>arisons among different species,</w:t>
      </w:r>
      <w:r>
        <w:rPr>
          <w:rFonts w:ascii="Times New Roman" w:hAnsi="Times New Roman" w:cs="Times New Roman"/>
          <w:sz w:val="24"/>
          <w:szCs w:val="24"/>
        </w:rPr>
        <w:t xml:space="preserve"> and </w:t>
      </w:r>
      <w:r>
        <w:rPr>
          <w:rFonts w:ascii="Times New Roman" w:hAnsi="Times New Roman" w:cs="Times New Roman"/>
          <w:i/>
          <w:sz w:val="24"/>
          <w:szCs w:val="24"/>
        </w:rPr>
        <w:t>B. gymnorrhiza</w:t>
      </w:r>
      <w:r>
        <w:rPr>
          <w:rFonts w:ascii="Times New Roman" w:hAnsi="Times New Roman" w:cs="Times New Roman"/>
          <w:sz w:val="24"/>
          <w:szCs w:val="24"/>
        </w:rPr>
        <w:t xml:space="preserve"> plots in the up</w:t>
      </w:r>
      <w:r w:rsidR="0042101F">
        <w:rPr>
          <w:rFonts w:ascii="Times New Roman" w:hAnsi="Times New Roman" w:cs="Times New Roman"/>
          <w:sz w:val="24"/>
          <w:szCs w:val="24"/>
        </w:rPr>
        <w:t>stream</w:t>
      </w:r>
      <w:r>
        <w:rPr>
          <w:rFonts w:ascii="Times New Roman" w:hAnsi="Times New Roman" w:cs="Times New Roman"/>
          <w:sz w:val="24"/>
          <w:szCs w:val="24"/>
        </w:rPr>
        <w:t xml:space="preserve"> and downstream for </w:t>
      </w:r>
      <w:r w:rsidR="000D29D9">
        <w:rPr>
          <w:rFonts w:ascii="Times New Roman" w:hAnsi="Times New Roman" w:cs="Times New Roman"/>
          <w:sz w:val="24"/>
          <w:szCs w:val="24"/>
        </w:rPr>
        <w:t>comparison</w:t>
      </w:r>
      <w:r w:rsidR="0042101F">
        <w:rPr>
          <w:rFonts w:ascii="Times New Roman" w:hAnsi="Times New Roman" w:cs="Times New Roman"/>
          <w:sz w:val="24"/>
          <w:szCs w:val="24"/>
        </w:rPr>
        <w:t>s</w:t>
      </w:r>
      <w:r>
        <w:rPr>
          <w:rFonts w:ascii="Times New Roman" w:hAnsi="Times New Roman" w:cs="Times New Roman"/>
          <w:sz w:val="24"/>
          <w:szCs w:val="24"/>
        </w:rPr>
        <w:t xml:space="preserve"> among different locations along the river.</w:t>
      </w:r>
    </w:p>
    <w:p w:rsidR="00510372" w:rsidRDefault="00510372" w:rsidP="00510372">
      <w:pPr>
        <w:pStyle w:val="Pa10"/>
        <w:spacing w:before="320" w:line="360" w:lineRule="auto"/>
        <w:jc w:val="both"/>
        <w:rPr>
          <w:b/>
          <w:bCs/>
        </w:rPr>
      </w:pPr>
      <w:r>
        <w:rPr>
          <w:b/>
          <w:bCs/>
        </w:rPr>
        <w:t xml:space="preserve">2.2 Study plot and topographic measurement </w:t>
      </w:r>
    </w:p>
    <w:p w:rsidR="00731B65" w:rsidRDefault="0042101F"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A total, of 12</w:t>
      </w:r>
      <w:r w:rsidR="00510372">
        <w:rPr>
          <w:rFonts w:ascii="Times New Roman" w:hAnsi="Times New Roman" w:cs="Times New Roman"/>
          <w:sz w:val="24"/>
          <w:szCs w:val="24"/>
        </w:rPr>
        <w:t xml:space="preserve"> plots were established; each plot </w:t>
      </w:r>
      <w:r>
        <w:rPr>
          <w:rFonts w:ascii="Times New Roman" w:hAnsi="Times New Roman" w:cs="Times New Roman"/>
          <w:sz w:val="24"/>
          <w:szCs w:val="24"/>
        </w:rPr>
        <w:t xml:space="preserve">had a </w:t>
      </w:r>
      <w:r w:rsidR="00510372">
        <w:rPr>
          <w:rFonts w:ascii="Times New Roman" w:hAnsi="Times New Roman" w:cs="Times New Roman"/>
          <w:sz w:val="24"/>
          <w:szCs w:val="24"/>
        </w:rPr>
        <w:t>7 m radius and 153.9 m</w:t>
      </w:r>
      <w:r w:rsidR="00510372">
        <w:rPr>
          <w:rFonts w:ascii="Times New Roman" w:hAnsi="Times New Roman" w:cs="Times New Roman"/>
          <w:sz w:val="24"/>
          <w:szCs w:val="24"/>
          <w:vertAlign w:val="superscript"/>
        </w:rPr>
        <w:t xml:space="preserve">2 </w:t>
      </w:r>
      <w:r w:rsidR="00510372">
        <w:rPr>
          <w:rFonts w:ascii="Times New Roman" w:hAnsi="Times New Roman" w:cs="Times New Roman"/>
          <w:sz w:val="24"/>
          <w:szCs w:val="24"/>
        </w:rPr>
        <w:t xml:space="preserve">area, of which four </w:t>
      </w:r>
      <w:r w:rsidR="00731B65">
        <w:rPr>
          <w:rFonts w:ascii="Times New Roman" w:hAnsi="Times New Roman" w:cs="Times New Roman"/>
          <w:i/>
          <w:sz w:val="24"/>
          <w:szCs w:val="24"/>
        </w:rPr>
        <w:t>B. gymnorrhiz</w:t>
      </w:r>
      <w:r w:rsidR="00510372">
        <w:rPr>
          <w:rFonts w:ascii="Times New Roman" w:hAnsi="Times New Roman" w:cs="Times New Roman"/>
          <w:i/>
          <w:sz w:val="24"/>
          <w:szCs w:val="24"/>
        </w:rPr>
        <w:t>a</w:t>
      </w:r>
      <w:r w:rsidR="00510372">
        <w:rPr>
          <w:rFonts w:ascii="Times New Roman" w:hAnsi="Times New Roman" w:cs="Times New Roman"/>
          <w:sz w:val="24"/>
          <w:szCs w:val="24"/>
        </w:rPr>
        <w:t xml:space="preserve"> plots in</w:t>
      </w:r>
      <w:r>
        <w:rPr>
          <w:rFonts w:ascii="Times New Roman" w:hAnsi="Times New Roman" w:cs="Times New Roman"/>
          <w:sz w:val="24"/>
          <w:szCs w:val="24"/>
        </w:rPr>
        <w:t xml:space="preserve"> the upstream area; and four</w:t>
      </w:r>
      <w:r w:rsidR="00510372">
        <w:rPr>
          <w:rFonts w:ascii="Times New Roman" w:hAnsi="Times New Roman" w:cs="Times New Roman"/>
          <w:sz w:val="24"/>
          <w:szCs w:val="24"/>
        </w:rPr>
        <w:t xml:space="preserve"> </w:t>
      </w:r>
      <w:r w:rsidR="00731B65">
        <w:rPr>
          <w:rFonts w:ascii="Times New Roman" w:hAnsi="Times New Roman" w:cs="Times New Roman"/>
          <w:i/>
          <w:sz w:val="24"/>
          <w:szCs w:val="24"/>
        </w:rPr>
        <w:t>B. gymnorrhiz</w:t>
      </w:r>
      <w:r w:rsidR="00510372">
        <w:rPr>
          <w:rFonts w:ascii="Times New Roman" w:hAnsi="Times New Roman" w:cs="Times New Roman"/>
          <w:i/>
          <w:sz w:val="24"/>
          <w:szCs w:val="24"/>
        </w:rPr>
        <w:t>a</w:t>
      </w:r>
      <w:r>
        <w:rPr>
          <w:rFonts w:ascii="Times New Roman" w:hAnsi="Times New Roman" w:cs="Times New Roman"/>
          <w:sz w:val="24"/>
          <w:szCs w:val="24"/>
        </w:rPr>
        <w:t xml:space="preserve"> and four</w:t>
      </w:r>
      <w:r w:rsidR="00510372">
        <w:rPr>
          <w:rFonts w:ascii="Times New Roman" w:hAnsi="Times New Roman" w:cs="Times New Roman"/>
          <w:sz w:val="24"/>
          <w:szCs w:val="24"/>
        </w:rPr>
        <w:t xml:space="preserve"> </w:t>
      </w:r>
      <w:r w:rsidR="00510372">
        <w:rPr>
          <w:rFonts w:ascii="Times New Roman" w:hAnsi="Times New Roman" w:cs="Times New Roman"/>
          <w:i/>
          <w:sz w:val="24"/>
          <w:szCs w:val="24"/>
        </w:rPr>
        <w:t>R. stylosa</w:t>
      </w:r>
      <w:r w:rsidR="00510372">
        <w:rPr>
          <w:rFonts w:ascii="Times New Roman" w:hAnsi="Times New Roman" w:cs="Times New Roman"/>
          <w:sz w:val="24"/>
          <w:szCs w:val="24"/>
        </w:rPr>
        <w:t xml:space="preserve"> </w:t>
      </w:r>
      <w:r>
        <w:rPr>
          <w:rFonts w:ascii="Times New Roman" w:hAnsi="Times New Roman" w:cs="Times New Roman"/>
          <w:sz w:val="24"/>
          <w:szCs w:val="24"/>
        </w:rPr>
        <w:t xml:space="preserve">plots </w:t>
      </w:r>
      <w:r w:rsidR="00510372">
        <w:rPr>
          <w:rFonts w:ascii="Times New Roman" w:hAnsi="Times New Roman" w:cs="Times New Roman"/>
          <w:sz w:val="24"/>
          <w:szCs w:val="24"/>
        </w:rPr>
        <w:t xml:space="preserve">were established in the downstream area along the Miyara River of Ishigaki in 2021. </w:t>
      </w:r>
      <w:r>
        <w:rPr>
          <w:rFonts w:ascii="Times New Roman" w:hAnsi="Times New Roman" w:cs="Times New Roman"/>
          <w:sz w:val="24"/>
          <w:szCs w:val="24"/>
        </w:rPr>
        <w:t>A m</w:t>
      </w:r>
      <w:r w:rsidR="00510372">
        <w:rPr>
          <w:rFonts w:ascii="Times New Roman" w:hAnsi="Times New Roman" w:cs="Times New Roman"/>
          <w:sz w:val="24"/>
          <w:szCs w:val="24"/>
        </w:rPr>
        <w:t xml:space="preserve">inimum </w:t>
      </w:r>
      <w:r>
        <w:rPr>
          <w:rFonts w:ascii="Times New Roman" w:hAnsi="Times New Roman" w:cs="Times New Roman"/>
          <w:sz w:val="24"/>
          <w:szCs w:val="24"/>
        </w:rPr>
        <w:t xml:space="preserve">distance </w:t>
      </w:r>
      <w:r w:rsidR="002229EF">
        <w:rPr>
          <w:rFonts w:ascii="Times New Roman" w:hAnsi="Times New Roman" w:cs="Times New Roman"/>
          <w:sz w:val="24"/>
          <w:szCs w:val="24"/>
        </w:rPr>
        <w:t>of 25 m from the center</w:t>
      </w:r>
      <w:r w:rsidR="00510372">
        <w:rPr>
          <w:rFonts w:ascii="Times New Roman" w:hAnsi="Times New Roman" w:cs="Times New Roman"/>
          <w:sz w:val="24"/>
          <w:szCs w:val="24"/>
        </w:rPr>
        <w:t xml:space="preserve"> of one plot to a</w:t>
      </w:r>
      <w:r w:rsidR="00731B65">
        <w:rPr>
          <w:rFonts w:ascii="Times New Roman" w:hAnsi="Times New Roman" w:cs="Times New Roman"/>
          <w:sz w:val="24"/>
          <w:szCs w:val="24"/>
        </w:rPr>
        <w:t xml:space="preserve">nother was maintained.  </w:t>
      </w:r>
      <w:r>
        <w:rPr>
          <w:rFonts w:ascii="Times New Roman" w:hAnsi="Times New Roman" w:cs="Times New Roman"/>
          <w:sz w:val="24"/>
          <w:szCs w:val="24"/>
        </w:rPr>
        <w:t>The c</w:t>
      </w:r>
      <w:r w:rsidR="00731B65">
        <w:rPr>
          <w:rFonts w:ascii="Times New Roman" w:hAnsi="Times New Roman" w:cs="Times New Roman"/>
          <w:sz w:val="24"/>
          <w:szCs w:val="24"/>
        </w:rPr>
        <w:t>omparative</w:t>
      </w:r>
      <w:r w:rsidR="00510372">
        <w:rPr>
          <w:rFonts w:ascii="Times New Roman" w:hAnsi="Times New Roman" w:cs="Times New Roman"/>
          <w:sz w:val="24"/>
          <w:szCs w:val="24"/>
        </w:rPr>
        <w:t xml:space="preserve"> elevation </w:t>
      </w:r>
      <w:r w:rsidR="00731B65">
        <w:rPr>
          <w:rFonts w:ascii="Times New Roman" w:hAnsi="Times New Roman" w:cs="Times New Roman"/>
          <w:sz w:val="24"/>
          <w:szCs w:val="24"/>
        </w:rPr>
        <w:t xml:space="preserve">of </w:t>
      </w:r>
      <w:r w:rsidR="00510372">
        <w:rPr>
          <w:rFonts w:ascii="Times New Roman" w:hAnsi="Times New Roman" w:cs="Times New Roman"/>
          <w:sz w:val="24"/>
          <w:szCs w:val="24"/>
        </w:rPr>
        <w:t>each plot was measured</w:t>
      </w:r>
      <w:r w:rsidR="002229EF">
        <w:rPr>
          <w:rFonts w:ascii="Times New Roman" w:hAnsi="Times New Roman" w:cs="Times New Roman"/>
          <w:sz w:val="24"/>
          <w:szCs w:val="24"/>
        </w:rPr>
        <w:t xml:space="preserve"> near the center</w:t>
      </w:r>
      <w:r w:rsidR="00731B65">
        <w:rPr>
          <w:rFonts w:ascii="Times New Roman" w:hAnsi="Times New Roman" w:cs="Times New Roman"/>
          <w:sz w:val="24"/>
          <w:szCs w:val="24"/>
        </w:rPr>
        <w:t xml:space="preserve"> of the plot</w:t>
      </w:r>
      <w:r w:rsidR="00510372">
        <w:rPr>
          <w:rFonts w:ascii="Times New Roman" w:hAnsi="Times New Roman" w:cs="Times New Roman"/>
          <w:sz w:val="24"/>
          <w:szCs w:val="24"/>
        </w:rPr>
        <w:t>.</w:t>
      </w:r>
      <w:r w:rsidR="00731B65">
        <w:rPr>
          <w:rFonts w:ascii="Times New Roman" w:hAnsi="Times New Roman" w:cs="Times New Roman"/>
          <w:sz w:val="24"/>
          <w:szCs w:val="24"/>
        </w:rPr>
        <w:t xml:space="preserve"> To measure </w:t>
      </w:r>
      <w:r>
        <w:rPr>
          <w:rFonts w:ascii="Times New Roman" w:hAnsi="Times New Roman" w:cs="Times New Roman"/>
          <w:sz w:val="24"/>
          <w:szCs w:val="24"/>
        </w:rPr>
        <w:t xml:space="preserve">the </w:t>
      </w:r>
      <w:r w:rsidR="00731B65">
        <w:rPr>
          <w:rFonts w:ascii="Times New Roman" w:hAnsi="Times New Roman" w:cs="Times New Roman"/>
          <w:sz w:val="24"/>
          <w:szCs w:val="24"/>
        </w:rPr>
        <w:t xml:space="preserve">comparative elevation of each plot, we used </w:t>
      </w:r>
      <w:r>
        <w:rPr>
          <w:rFonts w:ascii="Times New Roman" w:hAnsi="Times New Roman" w:cs="Times New Roman"/>
          <w:sz w:val="24"/>
          <w:szCs w:val="24"/>
        </w:rPr>
        <w:t>2 m long PVC pipes</w:t>
      </w:r>
      <w:r w:rsidR="00731B65">
        <w:rPr>
          <w:rFonts w:ascii="Times New Roman" w:hAnsi="Times New Roman" w:cs="Times New Roman"/>
          <w:sz w:val="24"/>
          <w:szCs w:val="24"/>
        </w:rPr>
        <w:t>. Initiall</w:t>
      </w:r>
      <w:r>
        <w:rPr>
          <w:rFonts w:ascii="Times New Roman" w:hAnsi="Times New Roman" w:cs="Times New Roman"/>
          <w:sz w:val="24"/>
          <w:szCs w:val="24"/>
        </w:rPr>
        <w:t xml:space="preserve">y, PVC pipes </w:t>
      </w:r>
      <w:r>
        <w:rPr>
          <w:rFonts w:ascii="Times New Roman" w:hAnsi="Times New Roman" w:cs="Times New Roman"/>
          <w:sz w:val="24"/>
          <w:szCs w:val="24"/>
        </w:rPr>
        <w:lastRenderedPageBreak/>
        <w:t>were rubbed with</w:t>
      </w:r>
      <w:r w:rsidR="00731B65">
        <w:rPr>
          <w:rFonts w:ascii="Times New Roman" w:hAnsi="Times New Roman" w:cs="Times New Roman"/>
          <w:sz w:val="24"/>
          <w:szCs w:val="24"/>
        </w:rPr>
        <w:t xml:space="preserve"> white powder. The water</w:t>
      </w:r>
      <w:r>
        <w:rPr>
          <w:rFonts w:ascii="Times New Roman" w:hAnsi="Times New Roman" w:cs="Times New Roman"/>
          <w:sz w:val="24"/>
          <w:szCs w:val="24"/>
        </w:rPr>
        <w:t xml:space="preserve"> level was continuously monitored</w:t>
      </w:r>
      <w:r w:rsidR="00731B65">
        <w:rPr>
          <w:rFonts w:ascii="Times New Roman" w:hAnsi="Times New Roman" w:cs="Times New Roman"/>
          <w:sz w:val="24"/>
          <w:szCs w:val="24"/>
        </w:rPr>
        <w:t xml:space="preserve"> over a week by </w:t>
      </w:r>
      <w:r>
        <w:rPr>
          <w:rFonts w:ascii="Times New Roman" w:hAnsi="Times New Roman" w:cs="Times New Roman"/>
          <w:sz w:val="24"/>
          <w:szCs w:val="24"/>
        </w:rPr>
        <w:t>observ</w:t>
      </w:r>
      <w:r w:rsidR="00731B65">
        <w:rPr>
          <w:rFonts w:ascii="Times New Roman" w:hAnsi="Times New Roman" w:cs="Times New Roman"/>
          <w:sz w:val="24"/>
          <w:szCs w:val="24"/>
        </w:rPr>
        <w:t>ing the clear mark</w:t>
      </w:r>
      <w:r>
        <w:rPr>
          <w:rFonts w:ascii="Times New Roman" w:hAnsi="Times New Roman" w:cs="Times New Roman"/>
          <w:sz w:val="24"/>
          <w:szCs w:val="24"/>
        </w:rPr>
        <w:t>s</w:t>
      </w:r>
      <w:r w:rsidR="00731B65">
        <w:rPr>
          <w:rFonts w:ascii="Times New Roman" w:hAnsi="Times New Roman" w:cs="Times New Roman"/>
          <w:sz w:val="24"/>
          <w:szCs w:val="24"/>
        </w:rPr>
        <w:t xml:space="preserve"> of </w:t>
      </w:r>
      <w:r>
        <w:rPr>
          <w:rFonts w:ascii="Times New Roman" w:hAnsi="Times New Roman" w:cs="Times New Roman"/>
          <w:sz w:val="24"/>
          <w:szCs w:val="24"/>
        </w:rPr>
        <w:t xml:space="preserve">the </w:t>
      </w:r>
      <w:r w:rsidR="00731B65">
        <w:rPr>
          <w:rFonts w:ascii="Times New Roman" w:hAnsi="Times New Roman" w:cs="Times New Roman"/>
          <w:sz w:val="24"/>
          <w:szCs w:val="24"/>
        </w:rPr>
        <w:t>water on the pipes.</w:t>
      </w:r>
      <w:r>
        <w:rPr>
          <w:rFonts w:ascii="Times New Roman" w:hAnsi="Times New Roman" w:cs="Times New Roman"/>
          <w:sz w:val="24"/>
          <w:szCs w:val="24"/>
        </w:rPr>
        <w:t xml:space="preserve"> </w:t>
      </w:r>
      <w:r w:rsidR="00731B65">
        <w:rPr>
          <w:rFonts w:ascii="Times New Roman" w:hAnsi="Times New Roman" w:cs="Times New Roman"/>
          <w:sz w:val="24"/>
          <w:szCs w:val="24"/>
        </w:rPr>
        <w:t xml:space="preserve">We assumed the lowest mark of the water level among the plots as “0” m and then calculated </w:t>
      </w:r>
      <w:r w:rsidR="0038757A">
        <w:rPr>
          <w:rFonts w:ascii="Times New Roman" w:hAnsi="Times New Roman" w:cs="Times New Roman"/>
          <w:sz w:val="24"/>
          <w:szCs w:val="24"/>
        </w:rPr>
        <w:t>the comparative elevation of</w:t>
      </w:r>
      <w:r w:rsidR="00731B65">
        <w:rPr>
          <w:rFonts w:ascii="Times New Roman" w:hAnsi="Times New Roman" w:cs="Times New Roman"/>
          <w:sz w:val="24"/>
          <w:szCs w:val="24"/>
        </w:rPr>
        <w:t xml:space="preserve"> all other plots </w:t>
      </w:r>
      <w:r w:rsidR="00CB095D">
        <w:rPr>
          <w:rFonts w:ascii="Times New Roman" w:hAnsi="Times New Roman" w:cs="Times New Roman"/>
          <w:sz w:val="24"/>
          <w:szCs w:val="24"/>
        </w:rPr>
        <w:t>respective to</w:t>
      </w:r>
      <w:r w:rsidR="00731B65">
        <w:rPr>
          <w:rFonts w:ascii="Times New Roman" w:hAnsi="Times New Roman" w:cs="Times New Roman"/>
          <w:sz w:val="24"/>
          <w:szCs w:val="24"/>
        </w:rPr>
        <w:t xml:space="preserve"> that plot. In </w:t>
      </w:r>
      <w:r w:rsidR="00CB095D">
        <w:rPr>
          <w:rFonts w:ascii="Times New Roman" w:hAnsi="Times New Roman" w:cs="Times New Roman"/>
          <w:sz w:val="24"/>
          <w:szCs w:val="24"/>
        </w:rPr>
        <w:t xml:space="preserve">the </w:t>
      </w:r>
      <w:r w:rsidR="00731B65">
        <w:rPr>
          <w:rFonts w:ascii="Times New Roman" w:hAnsi="Times New Roman" w:cs="Times New Roman"/>
          <w:sz w:val="24"/>
          <w:szCs w:val="24"/>
        </w:rPr>
        <w:t>pre</w:t>
      </w:r>
      <w:r w:rsidR="00CB095D">
        <w:rPr>
          <w:rFonts w:ascii="Times New Roman" w:hAnsi="Times New Roman" w:cs="Times New Roman"/>
          <w:sz w:val="24"/>
          <w:szCs w:val="24"/>
        </w:rPr>
        <w:t>sent study, the elevation of</w:t>
      </w:r>
      <w:r w:rsidR="00731B65">
        <w:rPr>
          <w:rFonts w:ascii="Times New Roman" w:hAnsi="Times New Roman" w:cs="Times New Roman"/>
          <w:sz w:val="24"/>
          <w:szCs w:val="24"/>
        </w:rPr>
        <w:t xml:space="preserve"> plot 3 of upstream </w:t>
      </w:r>
      <w:r w:rsidR="00731B65" w:rsidRPr="002E1ACB">
        <w:rPr>
          <w:rFonts w:ascii="Times New Roman" w:hAnsi="Times New Roman" w:cs="Times New Roman"/>
          <w:i/>
          <w:sz w:val="24"/>
          <w:szCs w:val="24"/>
        </w:rPr>
        <w:t>B. gymnorrhiza</w:t>
      </w:r>
      <w:r w:rsidR="00731B65">
        <w:rPr>
          <w:rFonts w:ascii="Times New Roman" w:hAnsi="Times New Roman" w:cs="Times New Roman"/>
          <w:sz w:val="24"/>
          <w:szCs w:val="24"/>
        </w:rPr>
        <w:t xml:space="preserve">   was found </w:t>
      </w:r>
      <w:r w:rsidR="00CB095D">
        <w:rPr>
          <w:rFonts w:ascii="Times New Roman" w:hAnsi="Times New Roman" w:cs="Times New Roman"/>
          <w:sz w:val="24"/>
          <w:szCs w:val="24"/>
        </w:rPr>
        <w:t xml:space="preserve">to be the </w:t>
      </w:r>
      <w:r w:rsidR="00731B65">
        <w:rPr>
          <w:rFonts w:ascii="Times New Roman" w:hAnsi="Times New Roman" w:cs="Times New Roman"/>
          <w:sz w:val="24"/>
          <w:szCs w:val="24"/>
        </w:rPr>
        <w:t>lowest and considered as “0” m (actual value of 47 cm).</w:t>
      </w:r>
    </w:p>
    <w:p w:rsidR="00B56785" w:rsidRDefault="00B56785" w:rsidP="00510372">
      <w:pPr>
        <w:spacing w:line="360" w:lineRule="auto"/>
        <w:jc w:val="both"/>
        <w:rPr>
          <w:rFonts w:ascii="Times New Roman" w:hAnsi="Times New Roman" w:cs="Times New Roman"/>
          <w:b/>
          <w:bCs/>
          <w:sz w:val="24"/>
          <w:szCs w:val="24"/>
        </w:rPr>
      </w:pPr>
    </w:p>
    <w:p w:rsidR="00510372" w:rsidRDefault="00510372" w:rsidP="00510372">
      <w:pPr>
        <w:spacing w:line="360" w:lineRule="auto"/>
        <w:jc w:val="both"/>
        <w:rPr>
          <w:rFonts w:ascii="Times New Roman" w:hAnsi="Times New Roman" w:cs="Times New Roman"/>
          <w:b/>
          <w:sz w:val="24"/>
          <w:szCs w:val="24"/>
        </w:rPr>
      </w:pPr>
      <w:r>
        <w:rPr>
          <w:rFonts w:ascii="Times New Roman" w:hAnsi="Times New Roman" w:cs="Times New Roman"/>
          <w:b/>
          <w:bCs/>
          <w:sz w:val="24"/>
          <w:szCs w:val="24"/>
        </w:rPr>
        <w:t xml:space="preserve">2.3 Tree census and </w:t>
      </w:r>
      <w:r w:rsidR="00814928">
        <w:rPr>
          <w:rFonts w:ascii="Times New Roman" w:hAnsi="Times New Roman" w:cs="Times New Roman"/>
          <w:b/>
          <w:sz w:val="24"/>
          <w:szCs w:val="24"/>
        </w:rPr>
        <w:t>estimation</w:t>
      </w:r>
      <w:r>
        <w:rPr>
          <w:rFonts w:ascii="Times New Roman" w:hAnsi="Times New Roman" w:cs="Times New Roman"/>
          <w:b/>
          <w:sz w:val="24"/>
          <w:szCs w:val="24"/>
        </w:rPr>
        <w:t xml:space="preserve"> of biomass </w:t>
      </w:r>
    </w:p>
    <w:p w:rsidR="00510372" w:rsidRDefault="00CA2F30" w:rsidP="00443CFA">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The s</w:t>
      </w:r>
      <w:r w:rsidR="007F3E09">
        <w:rPr>
          <w:rFonts w:ascii="Times New Roman" w:hAnsi="Times New Roman" w:cs="Times New Roman"/>
          <w:sz w:val="24"/>
          <w:szCs w:val="24"/>
        </w:rPr>
        <w:t>tem diameter at 1.3 m</w:t>
      </w:r>
      <w:r w:rsidR="00510372">
        <w:rPr>
          <w:rFonts w:ascii="Times New Roman" w:hAnsi="Times New Roman" w:cs="Times New Roman"/>
          <w:sz w:val="24"/>
          <w:szCs w:val="24"/>
        </w:rPr>
        <w:t xml:space="preserve"> (</w:t>
      </w:r>
      <w:r w:rsidR="00510372">
        <w:rPr>
          <w:rFonts w:ascii="Times New Roman" w:hAnsi="Times New Roman" w:cs="Times New Roman"/>
          <w:i/>
          <w:sz w:val="24"/>
          <w:szCs w:val="24"/>
        </w:rPr>
        <w:t>D)</w:t>
      </w:r>
      <w:r>
        <w:rPr>
          <w:rFonts w:ascii="Times New Roman" w:hAnsi="Times New Roman" w:cs="Times New Roman"/>
          <w:sz w:val="24"/>
          <w:szCs w:val="24"/>
        </w:rPr>
        <w:t xml:space="preserve"> of the trees with</w:t>
      </w:r>
      <w:r w:rsidR="00510372">
        <w:rPr>
          <w:rFonts w:ascii="Times New Roman" w:hAnsi="Times New Roman" w:cs="Times New Roman"/>
          <w:sz w:val="24"/>
          <w:szCs w:val="24"/>
        </w:rPr>
        <w:t xml:space="preserve"> </w:t>
      </w:r>
      <w:r w:rsidR="007F3E09">
        <w:rPr>
          <w:rFonts w:ascii="Times New Roman" w:hAnsi="Times New Roman" w:cs="Times New Roman"/>
          <w:i/>
          <w:sz w:val="24"/>
          <w:szCs w:val="24"/>
        </w:rPr>
        <w:t>D</w:t>
      </w:r>
      <w:r w:rsidR="007F3E09">
        <w:rPr>
          <w:rFonts w:ascii="Times New Roman" w:hAnsi="Times New Roman" w:cs="Times New Roman"/>
          <w:sz w:val="24"/>
          <w:szCs w:val="24"/>
        </w:rPr>
        <w:t xml:space="preserve"> &gt; 5 cm</w:t>
      </w:r>
      <w:r w:rsidR="00510372">
        <w:rPr>
          <w:rFonts w:ascii="Times New Roman" w:hAnsi="Times New Roman" w:cs="Times New Roman"/>
          <w:sz w:val="24"/>
          <w:szCs w:val="24"/>
        </w:rPr>
        <w:t xml:space="preserve"> within</w:t>
      </w:r>
      <w:r>
        <w:rPr>
          <w:rFonts w:ascii="Times New Roman" w:hAnsi="Times New Roman" w:cs="Times New Roman"/>
          <w:sz w:val="24"/>
          <w:szCs w:val="24"/>
        </w:rPr>
        <w:t xml:space="preserve"> a 7 m radius plot was</w:t>
      </w:r>
      <w:r w:rsidR="00510372">
        <w:rPr>
          <w:rFonts w:ascii="Times New Roman" w:hAnsi="Times New Roman" w:cs="Times New Roman"/>
          <w:sz w:val="24"/>
          <w:szCs w:val="24"/>
        </w:rPr>
        <w:t xml:space="preserve"> recorded with </w:t>
      </w:r>
      <w:r w:rsidR="007F3E09">
        <w:rPr>
          <w:rFonts w:ascii="Times New Roman" w:hAnsi="Times New Roman" w:cs="Times New Roman"/>
          <w:sz w:val="24"/>
          <w:szCs w:val="24"/>
        </w:rPr>
        <w:t xml:space="preserve">a </w:t>
      </w:r>
      <w:r w:rsidR="00510372">
        <w:rPr>
          <w:rFonts w:ascii="Times New Roman" w:hAnsi="Times New Roman" w:cs="Times New Roman"/>
          <w:sz w:val="24"/>
          <w:szCs w:val="24"/>
        </w:rPr>
        <w:t>measuring tape</w:t>
      </w:r>
      <w:r>
        <w:rPr>
          <w:rFonts w:ascii="Times New Roman" w:hAnsi="Times New Roman" w:cs="Times New Roman"/>
          <w:sz w:val="24"/>
          <w:szCs w:val="24"/>
        </w:rPr>
        <w:t>,</w:t>
      </w:r>
      <w:r w:rsidR="00510372">
        <w:rPr>
          <w:rFonts w:ascii="Times New Roman" w:hAnsi="Times New Roman" w:cs="Times New Roman"/>
          <w:sz w:val="24"/>
          <w:szCs w:val="24"/>
        </w:rPr>
        <w:t xml:space="preserve"> and trees </w:t>
      </w:r>
      <w:r>
        <w:rPr>
          <w:rFonts w:ascii="Times New Roman" w:hAnsi="Times New Roman" w:cs="Times New Roman"/>
          <w:sz w:val="24"/>
          <w:szCs w:val="24"/>
        </w:rPr>
        <w:t>with</w:t>
      </w:r>
      <w:r w:rsidR="007F3E09">
        <w:rPr>
          <w:rFonts w:ascii="Times New Roman" w:hAnsi="Times New Roman" w:cs="Times New Roman"/>
          <w:sz w:val="24"/>
          <w:szCs w:val="24"/>
        </w:rPr>
        <w:t xml:space="preserve"> </w:t>
      </w:r>
      <w:r w:rsidR="007F3E09">
        <w:rPr>
          <w:rFonts w:ascii="Times New Roman" w:hAnsi="Times New Roman" w:cs="Times New Roman"/>
          <w:i/>
          <w:sz w:val="24"/>
          <w:szCs w:val="24"/>
        </w:rPr>
        <w:t>D</w:t>
      </w:r>
      <w:r w:rsidR="007F3E09">
        <w:rPr>
          <w:rFonts w:ascii="Times New Roman" w:hAnsi="Times New Roman" w:cs="Times New Roman"/>
          <w:sz w:val="24"/>
          <w:szCs w:val="24"/>
        </w:rPr>
        <w:t xml:space="preserve"> &lt; 5 cm </w:t>
      </w:r>
      <w:r w:rsidR="00510372">
        <w:rPr>
          <w:rFonts w:ascii="Times New Roman" w:hAnsi="Times New Roman" w:cs="Times New Roman"/>
          <w:sz w:val="24"/>
          <w:szCs w:val="24"/>
        </w:rPr>
        <w:t>were recorded within</w:t>
      </w:r>
      <w:r>
        <w:rPr>
          <w:rFonts w:ascii="Times New Roman" w:hAnsi="Times New Roman" w:cs="Times New Roman"/>
          <w:sz w:val="24"/>
          <w:szCs w:val="24"/>
        </w:rPr>
        <w:t xml:space="preserve"> a</w:t>
      </w:r>
      <w:r w:rsidR="00510372">
        <w:rPr>
          <w:rFonts w:ascii="Times New Roman" w:hAnsi="Times New Roman" w:cs="Times New Roman"/>
          <w:sz w:val="24"/>
          <w:szCs w:val="24"/>
        </w:rPr>
        <w:t xml:space="preserve"> 2 m radius from the center of the plot (Kaufmann</w:t>
      </w:r>
      <w:r>
        <w:rPr>
          <w:rFonts w:ascii="Times New Roman" w:hAnsi="Times New Roman" w:cs="Times New Roman"/>
          <w:sz w:val="24"/>
          <w:szCs w:val="24"/>
        </w:rPr>
        <w:t xml:space="preserve"> and Donato, 2012). Tree height</w:t>
      </w:r>
      <w:r w:rsidR="00510372">
        <w:rPr>
          <w:rFonts w:ascii="Times New Roman" w:hAnsi="Times New Roman" w:cs="Times New Roman"/>
          <w:sz w:val="24"/>
          <w:szCs w:val="24"/>
        </w:rPr>
        <w:t xml:space="preserve"> </w:t>
      </w:r>
      <w:r w:rsidR="00D66028">
        <w:rPr>
          <w:rFonts w:ascii="Times New Roman" w:hAnsi="Times New Roman" w:cs="Times New Roman"/>
          <w:sz w:val="24"/>
          <w:szCs w:val="24"/>
        </w:rPr>
        <w:t>(</w:t>
      </w:r>
      <w:r w:rsidR="00D66028" w:rsidRPr="00D66028">
        <w:rPr>
          <w:rFonts w:ascii="Times New Roman" w:hAnsi="Times New Roman" w:cs="Times New Roman"/>
          <w:i/>
          <w:sz w:val="24"/>
          <w:szCs w:val="24"/>
        </w:rPr>
        <w:t>H</w:t>
      </w:r>
      <w:r w:rsidR="00D66028">
        <w:rPr>
          <w:rFonts w:ascii="Times New Roman" w:hAnsi="Times New Roman" w:cs="Times New Roman"/>
          <w:sz w:val="24"/>
          <w:szCs w:val="24"/>
        </w:rPr>
        <w:t xml:space="preserve">) </w:t>
      </w:r>
      <w:r>
        <w:rPr>
          <w:rFonts w:ascii="Times New Roman" w:hAnsi="Times New Roman" w:cs="Times New Roman"/>
          <w:sz w:val="24"/>
          <w:szCs w:val="24"/>
        </w:rPr>
        <w:t>was</w:t>
      </w:r>
      <w:r w:rsidR="00510372">
        <w:rPr>
          <w:rFonts w:ascii="Times New Roman" w:hAnsi="Times New Roman" w:cs="Times New Roman"/>
          <w:sz w:val="24"/>
          <w:szCs w:val="24"/>
        </w:rPr>
        <w:t xml:space="preserve"> measured using </w:t>
      </w:r>
      <w:r w:rsidR="007F3E09" w:rsidRPr="00110DA5">
        <w:rPr>
          <w:rFonts w:ascii="Times New Roman" w:hAnsi="Times New Roman" w:cs="Times New Roman"/>
          <w:sz w:val="24"/>
          <w:szCs w:val="24"/>
        </w:rPr>
        <w:t>a 15 m-height fiberglass pole (AT-15, Myzox Co., Ltd</w:t>
      </w:r>
      <w:r>
        <w:rPr>
          <w:rFonts w:ascii="Times New Roman" w:hAnsi="Times New Roman" w:cs="Times New Roman"/>
          <w:sz w:val="24"/>
          <w:szCs w:val="24"/>
        </w:rPr>
        <w:t>.</w:t>
      </w:r>
      <w:r w:rsidR="007F3E09" w:rsidRPr="00110DA5">
        <w:rPr>
          <w:rFonts w:ascii="Times New Roman" w:hAnsi="Times New Roman" w:cs="Times New Roman"/>
          <w:sz w:val="24"/>
          <w:szCs w:val="24"/>
        </w:rPr>
        <w:t>, Aichi) or a laser range finder (TruPulse360, Laser Technology, Inc</w:t>
      </w:r>
      <w:r>
        <w:rPr>
          <w:rFonts w:ascii="Times New Roman" w:hAnsi="Times New Roman" w:cs="Times New Roman"/>
          <w:sz w:val="24"/>
          <w:szCs w:val="24"/>
        </w:rPr>
        <w:t>.</w:t>
      </w:r>
      <w:r w:rsidR="007F3E09">
        <w:rPr>
          <w:rFonts w:ascii="Times New Roman" w:hAnsi="Times New Roman" w:cs="Times New Roman"/>
          <w:sz w:val="24"/>
          <w:szCs w:val="24"/>
        </w:rPr>
        <w:t>,</w:t>
      </w:r>
      <w:r w:rsidR="007F3E09" w:rsidRPr="00110DA5">
        <w:rPr>
          <w:rFonts w:ascii="Times New Roman" w:hAnsi="Times New Roman" w:cs="Times New Roman"/>
          <w:sz w:val="24"/>
          <w:szCs w:val="24"/>
        </w:rPr>
        <w:t xml:space="preserve"> Colorado)</w:t>
      </w:r>
      <w:r w:rsidR="00A357D6">
        <w:rPr>
          <w:rFonts w:ascii="Times New Roman" w:hAnsi="Times New Roman" w:cs="Times New Roman"/>
          <w:sz w:val="24"/>
          <w:szCs w:val="24"/>
        </w:rPr>
        <w:t xml:space="preserve">. </w:t>
      </w:r>
      <w:r w:rsidR="00A357D6" w:rsidRPr="00A357D6">
        <w:rPr>
          <w:rFonts w:ascii="Times New Roman" w:hAnsi="Times New Roman" w:cs="Times New Roman"/>
          <w:i/>
          <w:sz w:val="24"/>
          <w:szCs w:val="24"/>
        </w:rPr>
        <w:t>D</w:t>
      </w:r>
      <w:r w:rsidR="00510372">
        <w:rPr>
          <w:rFonts w:ascii="Times New Roman" w:hAnsi="Times New Roman" w:cs="Times New Roman"/>
          <w:sz w:val="24"/>
          <w:szCs w:val="24"/>
        </w:rPr>
        <w:t xml:space="preserve"> of </w:t>
      </w:r>
      <w:r w:rsidR="00510372">
        <w:rPr>
          <w:rFonts w:ascii="Times New Roman" w:hAnsi="Times New Roman" w:cs="Times New Roman"/>
          <w:i/>
          <w:iCs/>
          <w:sz w:val="24"/>
          <w:szCs w:val="24"/>
        </w:rPr>
        <w:t xml:space="preserve">R. stylosa </w:t>
      </w:r>
      <w:r>
        <w:rPr>
          <w:rFonts w:ascii="Times New Roman" w:hAnsi="Times New Roman" w:cs="Times New Roman"/>
          <w:sz w:val="24"/>
          <w:szCs w:val="24"/>
        </w:rPr>
        <w:t>trees was</w:t>
      </w:r>
      <w:r w:rsidR="00510372">
        <w:rPr>
          <w:rFonts w:ascii="Times New Roman" w:hAnsi="Times New Roman" w:cs="Times New Roman"/>
          <w:sz w:val="24"/>
          <w:szCs w:val="24"/>
        </w:rPr>
        <w:t xml:space="preserve"> measured 0.1 m above</w:t>
      </w:r>
      <w:r>
        <w:rPr>
          <w:rFonts w:ascii="Times New Roman" w:hAnsi="Times New Roman" w:cs="Times New Roman"/>
          <w:sz w:val="24"/>
          <w:szCs w:val="24"/>
        </w:rPr>
        <w:t xml:space="preserve"> the highest prop root</w:t>
      </w:r>
      <w:r w:rsidR="00510372">
        <w:rPr>
          <w:rFonts w:ascii="Times New Roman" w:hAnsi="Times New Roman" w:cs="Times New Roman"/>
          <w:sz w:val="24"/>
          <w:szCs w:val="24"/>
        </w:rPr>
        <w:t xml:space="preserve"> </w:t>
      </w:r>
      <w:r>
        <w:rPr>
          <w:rFonts w:ascii="Times New Roman" w:hAnsi="Times New Roman" w:cs="Times New Roman"/>
          <w:sz w:val="24"/>
          <w:szCs w:val="24"/>
        </w:rPr>
        <w:t>(</w:t>
      </w:r>
      <w:r w:rsidR="00510372">
        <w:rPr>
          <w:rFonts w:ascii="Times New Roman" w:hAnsi="Times New Roman" w:cs="Times New Roman"/>
          <w:sz w:val="24"/>
          <w:szCs w:val="24"/>
        </w:rPr>
        <w:t>Clough et al.</w:t>
      </w:r>
      <w:r>
        <w:rPr>
          <w:rFonts w:ascii="Times New Roman" w:hAnsi="Times New Roman" w:cs="Times New Roman"/>
          <w:sz w:val="24"/>
          <w:szCs w:val="24"/>
        </w:rPr>
        <w:t>,</w:t>
      </w:r>
      <w:r w:rsidR="00510372">
        <w:rPr>
          <w:rFonts w:ascii="Times New Roman" w:hAnsi="Times New Roman" w:cs="Times New Roman"/>
          <w:sz w:val="24"/>
          <w:szCs w:val="24"/>
        </w:rPr>
        <w:t xml:space="preserve"> 1997). We </w:t>
      </w:r>
      <w:r>
        <w:rPr>
          <w:rFonts w:ascii="Times New Roman" w:hAnsi="Times New Roman" w:cs="Times New Roman"/>
          <w:sz w:val="24"/>
          <w:szCs w:val="24"/>
        </w:rPr>
        <w:t>used</w:t>
      </w:r>
      <w:r w:rsidR="005E1611">
        <w:rPr>
          <w:rFonts w:ascii="Times New Roman" w:hAnsi="Times New Roman" w:cs="Times New Roman"/>
          <w:sz w:val="24"/>
          <w:szCs w:val="24"/>
        </w:rPr>
        <w:t xml:space="preserve"> the </w:t>
      </w:r>
      <w:r w:rsidR="00510372">
        <w:rPr>
          <w:rFonts w:ascii="Times New Roman" w:hAnsi="Times New Roman" w:cs="Times New Roman"/>
          <w:sz w:val="24"/>
          <w:szCs w:val="24"/>
        </w:rPr>
        <w:t xml:space="preserve">equations provided by </w:t>
      </w:r>
      <w:r w:rsidR="005E1611">
        <w:rPr>
          <w:rFonts w:ascii="Times New Roman" w:hAnsi="Times New Roman" w:cs="Times New Roman"/>
          <w:sz w:val="24"/>
          <w:szCs w:val="24"/>
        </w:rPr>
        <w:t>Chave et al.</w:t>
      </w:r>
      <w:r w:rsidR="00510372">
        <w:rPr>
          <w:rFonts w:ascii="Times New Roman" w:hAnsi="Times New Roman" w:cs="Times New Roman"/>
          <w:sz w:val="24"/>
          <w:szCs w:val="24"/>
        </w:rPr>
        <w:t xml:space="preserve"> (2005) </w:t>
      </w:r>
      <w:r w:rsidR="005E1611">
        <w:rPr>
          <w:rFonts w:ascii="Times New Roman" w:hAnsi="Times New Roman" w:cs="Times New Roman"/>
          <w:sz w:val="24"/>
          <w:szCs w:val="24"/>
        </w:rPr>
        <w:t>a</w:t>
      </w:r>
      <w:r>
        <w:rPr>
          <w:rFonts w:ascii="Times New Roman" w:hAnsi="Times New Roman" w:cs="Times New Roman"/>
          <w:sz w:val="24"/>
          <w:szCs w:val="24"/>
        </w:rPr>
        <w:t>nd Clough and Scott (1989) to</w:t>
      </w:r>
      <w:r w:rsidR="005E1611">
        <w:rPr>
          <w:rFonts w:ascii="Times New Roman" w:hAnsi="Times New Roman" w:cs="Times New Roman"/>
          <w:sz w:val="24"/>
          <w:szCs w:val="24"/>
        </w:rPr>
        <w:t xml:space="preserve"> estimate</w:t>
      </w:r>
      <w:r>
        <w:rPr>
          <w:rFonts w:ascii="Times New Roman" w:hAnsi="Times New Roman" w:cs="Times New Roman"/>
          <w:sz w:val="24"/>
          <w:szCs w:val="24"/>
        </w:rPr>
        <w:t xml:space="preserve"> above-</w:t>
      </w:r>
      <w:r w:rsidR="00510372">
        <w:rPr>
          <w:rFonts w:ascii="Times New Roman" w:hAnsi="Times New Roman" w:cs="Times New Roman"/>
          <w:sz w:val="24"/>
          <w:szCs w:val="24"/>
        </w:rPr>
        <w:t>ground biomass</w:t>
      </w:r>
      <w:r w:rsidR="00D66028">
        <w:rPr>
          <w:rFonts w:ascii="Times New Roman" w:hAnsi="Times New Roman" w:cs="Times New Roman"/>
          <w:sz w:val="24"/>
          <w:szCs w:val="24"/>
        </w:rPr>
        <w:t xml:space="preserve"> (</w:t>
      </w:r>
      <w:r w:rsidR="00D66028" w:rsidRPr="00D66028">
        <w:rPr>
          <w:rFonts w:ascii="Times New Roman" w:hAnsi="Times New Roman" w:cs="Times New Roman"/>
          <w:i/>
          <w:sz w:val="24"/>
          <w:szCs w:val="24"/>
        </w:rPr>
        <w:t>AGB</w:t>
      </w:r>
      <w:r w:rsidR="00D66028">
        <w:rPr>
          <w:rFonts w:ascii="Times New Roman" w:hAnsi="Times New Roman" w:cs="Times New Roman"/>
          <w:sz w:val="24"/>
          <w:szCs w:val="24"/>
        </w:rPr>
        <w:t>)</w:t>
      </w:r>
      <w:r w:rsidR="00510372">
        <w:rPr>
          <w:rFonts w:ascii="Times New Roman" w:hAnsi="Times New Roman" w:cs="Times New Roman"/>
          <w:sz w:val="24"/>
          <w:szCs w:val="24"/>
        </w:rPr>
        <w:t xml:space="preserve"> </w:t>
      </w:r>
      <w:r>
        <w:rPr>
          <w:rFonts w:ascii="Times New Roman" w:hAnsi="Times New Roman" w:cs="Times New Roman"/>
          <w:sz w:val="24"/>
          <w:szCs w:val="24"/>
        </w:rPr>
        <w:t>and above-</w:t>
      </w:r>
      <w:r w:rsidR="005E1611">
        <w:rPr>
          <w:rFonts w:ascii="Times New Roman" w:hAnsi="Times New Roman" w:cs="Times New Roman"/>
          <w:sz w:val="24"/>
          <w:szCs w:val="24"/>
        </w:rPr>
        <w:t xml:space="preserve">ground roots </w:t>
      </w:r>
      <w:r w:rsidR="00D66028">
        <w:rPr>
          <w:rFonts w:ascii="Times New Roman" w:hAnsi="Times New Roman" w:cs="Times New Roman"/>
          <w:sz w:val="24"/>
          <w:szCs w:val="24"/>
        </w:rPr>
        <w:t>biomass</w:t>
      </w:r>
      <w:r w:rsidR="00D11385">
        <w:rPr>
          <w:rFonts w:ascii="Times New Roman" w:hAnsi="Times New Roman" w:cs="Times New Roman"/>
          <w:sz w:val="24"/>
          <w:szCs w:val="24"/>
        </w:rPr>
        <w:t xml:space="preserve"> (</w:t>
      </w:r>
      <w:r w:rsidR="00D11385" w:rsidRPr="00D11385">
        <w:rPr>
          <w:rFonts w:ascii="Times New Roman" w:hAnsi="Times New Roman" w:cs="Times New Roman"/>
          <w:i/>
          <w:sz w:val="24"/>
          <w:szCs w:val="24"/>
        </w:rPr>
        <w:t>AGB</w:t>
      </w:r>
      <w:r w:rsidR="00D11385" w:rsidRPr="00D11385">
        <w:rPr>
          <w:rFonts w:ascii="Times New Roman" w:hAnsi="Times New Roman" w:cs="Times New Roman"/>
          <w:sz w:val="24"/>
          <w:szCs w:val="24"/>
          <w:vertAlign w:val="subscript"/>
        </w:rPr>
        <w:t>roots</w:t>
      </w:r>
      <w:r w:rsidR="00D11385">
        <w:rPr>
          <w:rFonts w:ascii="Times New Roman" w:hAnsi="Times New Roman" w:cs="Times New Roman"/>
          <w:sz w:val="24"/>
          <w:szCs w:val="24"/>
        </w:rPr>
        <w:t>)</w:t>
      </w:r>
      <w:r w:rsidR="00D66028">
        <w:rPr>
          <w:rFonts w:ascii="Times New Roman" w:hAnsi="Times New Roman" w:cs="Times New Roman"/>
          <w:sz w:val="24"/>
          <w:szCs w:val="24"/>
        </w:rPr>
        <w:t xml:space="preserve"> </w:t>
      </w:r>
      <w:r w:rsidR="00510372">
        <w:rPr>
          <w:rFonts w:ascii="Times New Roman" w:hAnsi="Times New Roman" w:cs="Times New Roman"/>
          <w:sz w:val="24"/>
          <w:szCs w:val="24"/>
        </w:rPr>
        <w:t xml:space="preserve">of </w:t>
      </w:r>
      <w:r w:rsidR="00510372">
        <w:rPr>
          <w:rFonts w:ascii="Times New Roman" w:hAnsi="Times New Roman" w:cs="Times New Roman"/>
          <w:i/>
          <w:sz w:val="24"/>
          <w:szCs w:val="24"/>
        </w:rPr>
        <w:t>R. stylosa</w:t>
      </w:r>
      <w:r w:rsidR="005E1611">
        <w:rPr>
          <w:rFonts w:ascii="Times New Roman" w:hAnsi="Times New Roman" w:cs="Times New Roman"/>
          <w:i/>
          <w:sz w:val="24"/>
          <w:szCs w:val="24"/>
        </w:rPr>
        <w:t xml:space="preserve">, </w:t>
      </w:r>
      <w:r w:rsidR="005E1611">
        <w:rPr>
          <w:rFonts w:ascii="Times New Roman" w:hAnsi="Times New Roman" w:cs="Times New Roman"/>
          <w:sz w:val="24"/>
          <w:szCs w:val="24"/>
        </w:rPr>
        <w:t xml:space="preserve">respectively. The equations of </w:t>
      </w:r>
      <w:r w:rsidR="00510372">
        <w:rPr>
          <w:rFonts w:ascii="Times New Roman" w:hAnsi="Times New Roman" w:cs="Times New Roman"/>
          <w:sz w:val="24"/>
          <w:szCs w:val="24"/>
        </w:rPr>
        <w:t>T</w:t>
      </w:r>
      <w:r w:rsidR="005E1611">
        <w:rPr>
          <w:rFonts w:ascii="Times New Roman" w:hAnsi="Times New Roman" w:cs="Times New Roman"/>
          <w:sz w:val="24"/>
          <w:szCs w:val="24"/>
        </w:rPr>
        <w:t>amai et al. (1986) were used</w:t>
      </w:r>
      <w:r>
        <w:rPr>
          <w:rFonts w:ascii="Times New Roman" w:hAnsi="Times New Roman" w:cs="Times New Roman"/>
          <w:sz w:val="24"/>
          <w:szCs w:val="24"/>
        </w:rPr>
        <w:t xml:space="preserve"> to estimate</w:t>
      </w:r>
      <w:r w:rsidR="005E1611">
        <w:rPr>
          <w:rFonts w:ascii="Times New Roman" w:hAnsi="Times New Roman" w:cs="Times New Roman"/>
          <w:sz w:val="24"/>
          <w:szCs w:val="24"/>
        </w:rPr>
        <w:t xml:space="preserve"> </w:t>
      </w:r>
      <w:r w:rsidR="003510A1" w:rsidRPr="00D66028">
        <w:rPr>
          <w:rFonts w:ascii="Times New Roman" w:hAnsi="Times New Roman" w:cs="Times New Roman"/>
          <w:i/>
          <w:sz w:val="24"/>
          <w:szCs w:val="24"/>
        </w:rPr>
        <w:t>AGB</w:t>
      </w:r>
      <w:r>
        <w:rPr>
          <w:rFonts w:ascii="Times New Roman" w:hAnsi="Times New Roman" w:cs="Times New Roman"/>
          <w:sz w:val="24"/>
          <w:szCs w:val="24"/>
        </w:rPr>
        <w:t>,</w:t>
      </w:r>
      <w:r w:rsidR="003510A1">
        <w:rPr>
          <w:rFonts w:ascii="Times New Roman" w:hAnsi="Times New Roman" w:cs="Times New Roman"/>
          <w:sz w:val="24"/>
          <w:szCs w:val="24"/>
        </w:rPr>
        <w:t xml:space="preserve"> </w:t>
      </w:r>
      <w:r w:rsidR="005E1611">
        <w:rPr>
          <w:rFonts w:ascii="Times New Roman" w:hAnsi="Times New Roman" w:cs="Times New Roman"/>
          <w:sz w:val="24"/>
          <w:szCs w:val="24"/>
        </w:rPr>
        <w:t>and belowground biomass</w:t>
      </w:r>
      <w:r w:rsidR="003510A1">
        <w:rPr>
          <w:rFonts w:ascii="Times New Roman" w:hAnsi="Times New Roman" w:cs="Times New Roman"/>
          <w:sz w:val="24"/>
          <w:szCs w:val="24"/>
        </w:rPr>
        <w:t xml:space="preserve"> </w:t>
      </w:r>
      <w:r w:rsidR="00CE2884">
        <w:rPr>
          <w:rFonts w:ascii="Times New Roman" w:hAnsi="Times New Roman" w:cs="Times New Roman"/>
          <w:sz w:val="24"/>
          <w:szCs w:val="24"/>
        </w:rPr>
        <w:t xml:space="preserve">of coarse roots </w:t>
      </w:r>
      <w:r w:rsidR="003510A1">
        <w:rPr>
          <w:rFonts w:ascii="Times New Roman" w:hAnsi="Times New Roman" w:cs="Times New Roman"/>
          <w:sz w:val="24"/>
          <w:szCs w:val="24"/>
        </w:rPr>
        <w:t>(</w:t>
      </w:r>
      <w:r w:rsidR="003510A1" w:rsidRPr="003510A1">
        <w:rPr>
          <w:rFonts w:ascii="Times New Roman" w:hAnsi="Times New Roman" w:cs="Times New Roman"/>
          <w:i/>
          <w:sz w:val="24"/>
          <w:szCs w:val="24"/>
        </w:rPr>
        <w:t>BGB</w:t>
      </w:r>
      <w:r w:rsidR="00CE2884" w:rsidRPr="00CE2884">
        <w:rPr>
          <w:rFonts w:ascii="Times New Roman" w:hAnsi="Times New Roman" w:cs="Times New Roman"/>
          <w:sz w:val="24"/>
          <w:szCs w:val="24"/>
          <w:vertAlign w:val="subscript"/>
        </w:rPr>
        <w:t>coarse</w:t>
      </w:r>
      <w:r w:rsidR="003510A1">
        <w:rPr>
          <w:rFonts w:ascii="Times New Roman" w:hAnsi="Times New Roman" w:cs="Times New Roman"/>
          <w:sz w:val="24"/>
          <w:szCs w:val="24"/>
        </w:rPr>
        <w:t>)</w:t>
      </w:r>
      <w:r w:rsidR="005E1611">
        <w:rPr>
          <w:rFonts w:ascii="Times New Roman" w:hAnsi="Times New Roman" w:cs="Times New Roman"/>
          <w:sz w:val="24"/>
          <w:szCs w:val="24"/>
        </w:rPr>
        <w:t xml:space="preserve"> of</w:t>
      </w:r>
      <w:r w:rsidR="00510372">
        <w:rPr>
          <w:rFonts w:ascii="Times New Roman" w:hAnsi="Times New Roman" w:cs="Times New Roman"/>
          <w:sz w:val="24"/>
          <w:szCs w:val="24"/>
        </w:rPr>
        <w:t xml:space="preserve"> </w:t>
      </w:r>
      <w:r w:rsidR="00510372">
        <w:rPr>
          <w:rFonts w:ascii="Times New Roman" w:hAnsi="Times New Roman" w:cs="Times New Roman"/>
          <w:i/>
          <w:sz w:val="24"/>
          <w:szCs w:val="24"/>
        </w:rPr>
        <w:t>B. gymnorrhiza</w:t>
      </w:r>
      <w:r w:rsidR="003510A1">
        <w:rPr>
          <w:rFonts w:ascii="Times New Roman" w:hAnsi="Times New Roman" w:cs="Times New Roman"/>
          <w:sz w:val="24"/>
          <w:szCs w:val="24"/>
        </w:rPr>
        <w:t xml:space="preserve"> and </w:t>
      </w:r>
      <w:r w:rsidR="005E1611">
        <w:rPr>
          <w:rFonts w:ascii="Times New Roman" w:hAnsi="Times New Roman" w:cs="Times New Roman"/>
          <w:i/>
          <w:sz w:val="24"/>
          <w:szCs w:val="24"/>
        </w:rPr>
        <w:t xml:space="preserve">R. stylosa, </w:t>
      </w:r>
      <w:r w:rsidR="005E1611">
        <w:rPr>
          <w:rFonts w:ascii="Times New Roman" w:hAnsi="Times New Roman" w:cs="Times New Roman"/>
          <w:sz w:val="24"/>
          <w:szCs w:val="24"/>
        </w:rPr>
        <w:t>respectively</w:t>
      </w:r>
      <w:r>
        <w:rPr>
          <w:rFonts w:ascii="Times New Roman" w:hAnsi="Times New Roman" w:cs="Times New Roman"/>
          <w:sz w:val="24"/>
          <w:szCs w:val="24"/>
        </w:rPr>
        <w:t>,</w:t>
      </w:r>
      <w:r w:rsidR="006C243D">
        <w:rPr>
          <w:rFonts w:ascii="Times New Roman" w:hAnsi="Times New Roman" w:cs="Times New Roman"/>
          <w:sz w:val="24"/>
          <w:szCs w:val="24"/>
        </w:rPr>
        <w:t xml:space="preserve"> which include</w:t>
      </w:r>
      <w:r>
        <w:rPr>
          <w:rFonts w:ascii="Times New Roman" w:hAnsi="Times New Roman" w:cs="Times New Roman"/>
          <w:sz w:val="24"/>
          <w:szCs w:val="24"/>
        </w:rPr>
        <w:t xml:space="preserve">d only coarse roots (&gt;2 mm in </w:t>
      </w:r>
      <w:r w:rsidR="006C243D">
        <w:rPr>
          <w:rFonts w:ascii="Times New Roman" w:hAnsi="Times New Roman" w:cs="Times New Roman"/>
          <w:sz w:val="24"/>
          <w:szCs w:val="24"/>
        </w:rPr>
        <w:t>diameter)</w:t>
      </w:r>
      <w:r w:rsidR="005E1611">
        <w:rPr>
          <w:rFonts w:ascii="Times New Roman" w:hAnsi="Times New Roman" w:cs="Times New Roman"/>
          <w:sz w:val="24"/>
          <w:szCs w:val="24"/>
        </w:rPr>
        <w:t xml:space="preserve">. </w:t>
      </w:r>
    </w:p>
    <w:p w:rsidR="00A357D6" w:rsidRDefault="00A357D6" w:rsidP="0051037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For </w:t>
      </w:r>
      <w:r w:rsidRPr="008A1391">
        <w:rPr>
          <w:rFonts w:ascii="Times New Roman" w:hAnsi="Times New Roman" w:cs="Times New Roman"/>
          <w:i/>
          <w:sz w:val="24"/>
          <w:szCs w:val="24"/>
        </w:rPr>
        <w:t>R. stylosa</w:t>
      </w:r>
      <w:r>
        <w:rPr>
          <w:rFonts w:ascii="Times New Roman" w:hAnsi="Times New Roman" w:cs="Times New Roman"/>
          <w:sz w:val="24"/>
          <w:szCs w:val="24"/>
        </w:rPr>
        <w:t>,</w:t>
      </w:r>
    </w:p>
    <w:p w:rsidR="00A357D6" w:rsidRDefault="00A357D6" w:rsidP="00510372">
      <w:pPr>
        <w:spacing w:line="360" w:lineRule="auto"/>
        <w:jc w:val="both"/>
        <w:rPr>
          <w:rFonts w:ascii="Times New Roman" w:hAnsi="Times New Roman" w:cs="Times New Roman"/>
          <w:sz w:val="24"/>
          <w:szCs w:val="24"/>
        </w:rPr>
      </w:pPr>
      <w:r w:rsidRPr="00BF2E85">
        <w:rPr>
          <w:rFonts w:ascii="Times New Roman" w:hAnsi="Times New Roman" w:cs="Times New Roman"/>
          <w:i/>
          <w:sz w:val="24"/>
          <w:szCs w:val="24"/>
        </w:rPr>
        <w:t>AGB</w:t>
      </w:r>
      <w:r>
        <w:rPr>
          <w:rFonts w:ascii="Times New Roman" w:hAnsi="Times New Roman" w:cs="Times New Roman"/>
          <w:sz w:val="24"/>
          <w:szCs w:val="24"/>
        </w:rPr>
        <w:t xml:space="preserve"> = </w:t>
      </w:r>
      <w:r w:rsidR="00B90B2E">
        <w:rPr>
          <w:rFonts w:ascii="Times New Roman" w:hAnsi="Times New Roman" w:cs="Times New Roman"/>
          <w:sz w:val="24"/>
          <w:szCs w:val="24"/>
        </w:rPr>
        <w:t xml:space="preserve">0.0509 </w:t>
      </w:r>
      <w:r w:rsidR="00B90B2E">
        <w:rPr>
          <w:rFonts w:ascii="MS Mincho" w:eastAsia="MS Mincho" w:hAnsi="MS Mincho" w:cs="Times New Roman" w:hint="eastAsia"/>
          <w:sz w:val="24"/>
          <w:szCs w:val="24"/>
        </w:rPr>
        <w:t>×</w:t>
      </w:r>
      <w:r w:rsidR="00B90B2E" w:rsidRPr="00B90B2E">
        <w:rPr>
          <w:rFonts w:ascii="Times New Roman" w:hAnsi="Times New Roman" w:cs="Times New Roman"/>
          <w:sz w:val="24"/>
          <w:szCs w:val="24"/>
        </w:rPr>
        <w:t xml:space="preserve"> </w:t>
      </w:r>
      <w:r w:rsidR="00B90B2E" w:rsidRPr="00B90B2E">
        <w:rPr>
          <w:rFonts w:ascii="Times New Roman" w:hAnsi="Times New Roman" w:cs="Times New Roman"/>
          <w:i/>
          <w:sz w:val="24"/>
          <w:szCs w:val="24"/>
        </w:rPr>
        <w:t>WD</w:t>
      </w:r>
      <w:r w:rsidR="00B90B2E">
        <w:rPr>
          <w:rFonts w:ascii="Times New Roman" w:hAnsi="Times New Roman" w:cs="Times New Roman"/>
          <w:sz w:val="24"/>
          <w:szCs w:val="24"/>
        </w:rPr>
        <w:t xml:space="preserve"> </w:t>
      </w:r>
      <w:r w:rsidR="00B90B2E">
        <w:rPr>
          <w:rFonts w:ascii="MS Mincho" w:eastAsia="MS Mincho" w:hAnsi="MS Mincho" w:cs="Times New Roman" w:hint="eastAsia"/>
          <w:sz w:val="24"/>
          <w:szCs w:val="24"/>
        </w:rPr>
        <w:t>×</w:t>
      </w:r>
      <w:r w:rsidR="00B90B2E">
        <w:rPr>
          <w:rFonts w:ascii="Times New Roman" w:hAnsi="Times New Roman" w:cs="Times New Roman"/>
          <w:sz w:val="24"/>
          <w:szCs w:val="24"/>
        </w:rPr>
        <w:t xml:space="preserve"> </w:t>
      </w:r>
      <w:r w:rsidR="00B90B2E" w:rsidRPr="00B90B2E">
        <w:rPr>
          <w:rFonts w:ascii="Times New Roman" w:hAnsi="Times New Roman" w:cs="Times New Roman"/>
          <w:i/>
          <w:sz w:val="24"/>
          <w:szCs w:val="24"/>
        </w:rPr>
        <w:t>D</w:t>
      </w:r>
      <w:r w:rsidR="00B90B2E" w:rsidRPr="00B90B2E">
        <w:rPr>
          <w:rFonts w:ascii="Times New Roman" w:hAnsi="Times New Roman" w:cs="Times New Roman"/>
          <w:i/>
          <w:sz w:val="24"/>
          <w:szCs w:val="24"/>
          <w:vertAlign w:val="superscript"/>
        </w:rPr>
        <w:t>2</w:t>
      </w:r>
      <w:r w:rsidR="00B90B2E" w:rsidRPr="00B90B2E">
        <w:rPr>
          <w:rFonts w:ascii="Times New Roman" w:hAnsi="Times New Roman" w:cs="Times New Roman"/>
          <w:i/>
          <w:sz w:val="24"/>
          <w:szCs w:val="24"/>
        </w:rPr>
        <w:t xml:space="preserve"> H</w:t>
      </w:r>
      <w:r w:rsidR="008A1391">
        <w:rPr>
          <w:rFonts w:ascii="Times New Roman" w:hAnsi="Times New Roman" w:cs="Times New Roman"/>
          <w:sz w:val="24"/>
          <w:szCs w:val="24"/>
        </w:rPr>
        <w:t>………..….(1)</w:t>
      </w:r>
    </w:p>
    <w:p w:rsidR="00BF2E85" w:rsidRPr="00BF2E85" w:rsidRDefault="00BF2E85" w:rsidP="00510372">
      <w:pPr>
        <w:spacing w:line="360" w:lineRule="auto"/>
        <w:jc w:val="both"/>
        <w:rPr>
          <w:rFonts w:ascii="Times New Roman" w:hAnsi="Times New Roman" w:cs="Times New Roman"/>
          <w:sz w:val="24"/>
          <w:szCs w:val="24"/>
        </w:rPr>
      </w:pPr>
      <w:r w:rsidRPr="00BF2E85">
        <w:rPr>
          <w:rFonts w:ascii="Times New Roman" w:hAnsi="Times New Roman" w:cs="Times New Roman"/>
          <w:i/>
          <w:sz w:val="24"/>
          <w:szCs w:val="24"/>
        </w:rPr>
        <w:t>AGB</w:t>
      </w:r>
      <w:r>
        <w:rPr>
          <w:rFonts w:ascii="Times New Roman" w:hAnsi="Times New Roman" w:cs="Times New Roman"/>
          <w:sz w:val="24"/>
          <w:szCs w:val="24"/>
        </w:rPr>
        <w:t xml:space="preserve"> </w:t>
      </w:r>
      <w:r w:rsidRPr="00BF2E85">
        <w:rPr>
          <w:rFonts w:ascii="Times New Roman" w:hAnsi="Times New Roman" w:cs="Times New Roman"/>
          <w:i/>
          <w:sz w:val="24"/>
          <w:szCs w:val="24"/>
          <w:vertAlign w:val="subscript"/>
        </w:rPr>
        <w:t>(Roots)</w:t>
      </w:r>
      <w:r w:rsidRPr="00BF2E85">
        <w:rPr>
          <w:rFonts w:ascii="Times New Roman" w:hAnsi="Times New Roman" w:cs="Times New Roman"/>
          <w:i/>
          <w:sz w:val="24"/>
          <w:szCs w:val="24"/>
        </w:rPr>
        <w:t xml:space="preserve">= </w:t>
      </w:r>
      <w:r w:rsidRPr="00BF2E85">
        <w:rPr>
          <w:rFonts w:ascii="Times New Roman" w:hAnsi="Times New Roman" w:cs="Times New Roman"/>
          <w:sz w:val="24"/>
          <w:szCs w:val="24"/>
        </w:rPr>
        <w:t xml:space="preserve"> 0.0068</w:t>
      </w:r>
      <w:r w:rsidR="00B90B2E">
        <w:rPr>
          <w:rFonts w:ascii="MS Mincho" w:eastAsia="MS Mincho" w:hAnsi="MS Mincho" w:cs="Times New Roman" w:hint="eastAsia"/>
          <w:sz w:val="24"/>
          <w:szCs w:val="24"/>
        </w:rPr>
        <w:t>×</w:t>
      </w:r>
      <w:r>
        <w:rPr>
          <w:rFonts w:ascii="Times New Roman" w:hAnsi="Times New Roman" w:cs="Times New Roman"/>
          <w:sz w:val="24"/>
          <w:szCs w:val="24"/>
        </w:rPr>
        <w:t xml:space="preserve"> </w:t>
      </w:r>
      <w:r w:rsidRPr="00BF2E85">
        <w:rPr>
          <w:rFonts w:ascii="Times New Roman" w:hAnsi="Times New Roman" w:cs="Times New Roman"/>
          <w:i/>
          <w:sz w:val="24"/>
          <w:szCs w:val="24"/>
        </w:rPr>
        <w:t>D</w:t>
      </w:r>
      <w:r w:rsidRPr="00BF2E85">
        <w:rPr>
          <w:rFonts w:ascii="Times New Roman" w:hAnsi="Times New Roman" w:cs="Times New Roman"/>
          <w:sz w:val="24"/>
          <w:szCs w:val="24"/>
          <w:vertAlign w:val="superscript"/>
        </w:rPr>
        <w:t>3.1353</w:t>
      </w:r>
      <w:r>
        <w:rPr>
          <w:rFonts w:ascii="Times New Roman" w:hAnsi="Times New Roman" w:cs="Times New Roman"/>
          <w:sz w:val="24"/>
          <w:szCs w:val="24"/>
        </w:rPr>
        <w:t>……………………(2)</w:t>
      </w:r>
    </w:p>
    <w:p w:rsidR="00A357D6" w:rsidRDefault="00A357D6" w:rsidP="00510372">
      <w:pPr>
        <w:spacing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 xml:space="preserve"> </w:t>
      </w:r>
      <w:r w:rsidRPr="008D27F1">
        <w:rPr>
          <w:rFonts w:ascii="Times New Roman" w:hAnsi="Times New Roman" w:cs="Times New Roman"/>
          <w:i/>
          <w:sz w:val="24"/>
          <w:szCs w:val="24"/>
        </w:rPr>
        <w:t>BGB</w:t>
      </w:r>
      <w:r>
        <w:rPr>
          <w:rFonts w:ascii="Times New Roman" w:hAnsi="Times New Roman" w:cs="Times New Roman"/>
          <w:sz w:val="24"/>
          <w:szCs w:val="24"/>
        </w:rPr>
        <w:t xml:space="preserve"> = </w:t>
      </w:r>
      <w:r w:rsidR="00B90B2E">
        <w:rPr>
          <w:rFonts w:ascii="Times New Roman" w:hAnsi="Times New Roman" w:cs="Times New Roman"/>
          <w:sz w:val="24"/>
          <w:szCs w:val="24"/>
        </w:rPr>
        <w:t>0.00974</w:t>
      </w:r>
      <w:r w:rsidR="00B90B2E">
        <w:rPr>
          <w:rFonts w:ascii="MS Mincho" w:eastAsia="MS Mincho" w:hAnsi="MS Mincho" w:cs="Times New Roman" w:hint="eastAsia"/>
          <w:sz w:val="24"/>
          <w:szCs w:val="24"/>
        </w:rPr>
        <w:t>×</w:t>
      </w:r>
      <w:r w:rsidR="00BF2E85" w:rsidRPr="00BF2E85">
        <w:rPr>
          <w:rFonts w:ascii="Times New Roman" w:hAnsi="Times New Roman" w:cs="Times New Roman"/>
          <w:sz w:val="24"/>
          <w:szCs w:val="24"/>
        </w:rPr>
        <w:t>(</w:t>
      </w:r>
      <w:r w:rsidR="00BF2E85" w:rsidRPr="00706390">
        <w:rPr>
          <w:rFonts w:ascii="Times New Roman" w:hAnsi="Times New Roman" w:cs="Times New Roman"/>
          <w:i/>
          <w:sz w:val="24"/>
          <w:szCs w:val="24"/>
        </w:rPr>
        <w:t>D</w:t>
      </w:r>
      <w:r w:rsidR="00BF2E85" w:rsidRPr="00706390">
        <w:rPr>
          <w:rFonts w:ascii="Times New Roman" w:hAnsi="Times New Roman" w:cs="Times New Roman"/>
          <w:i/>
          <w:sz w:val="24"/>
          <w:szCs w:val="24"/>
          <w:vertAlign w:val="superscript"/>
        </w:rPr>
        <w:t>2</w:t>
      </w:r>
      <w:r w:rsidR="00BF2E85" w:rsidRPr="00706390">
        <w:rPr>
          <w:rFonts w:ascii="Times New Roman" w:hAnsi="Times New Roman" w:cs="Times New Roman"/>
          <w:i/>
          <w:sz w:val="24"/>
          <w:szCs w:val="24"/>
        </w:rPr>
        <w:t xml:space="preserve"> H</w:t>
      </w:r>
      <w:r w:rsidR="00BF2E85" w:rsidRPr="00BF2E85">
        <w:rPr>
          <w:rFonts w:ascii="Times New Roman" w:hAnsi="Times New Roman" w:cs="Times New Roman"/>
          <w:sz w:val="24"/>
          <w:szCs w:val="24"/>
        </w:rPr>
        <w:t>)</w:t>
      </w:r>
      <w:r w:rsidR="00BF2E85" w:rsidRPr="00BF2E85">
        <w:rPr>
          <w:rFonts w:ascii="Times New Roman" w:hAnsi="Times New Roman" w:cs="Times New Roman"/>
          <w:sz w:val="24"/>
          <w:szCs w:val="24"/>
          <w:vertAlign w:val="superscript"/>
        </w:rPr>
        <w:t>1.05</w:t>
      </w:r>
      <w:r w:rsidR="008A1391">
        <w:rPr>
          <w:rFonts w:ascii="Times New Roman" w:hAnsi="Times New Roman" w:cs="Times New Roman"/>
          <w:sz w:val="24"/>
          <w:szCs w:val="24"/>
        </w:rPr>
        <w:t>…………</w:t>
      </w:r>
      <w:r w:rsidR="00BF2E85">
        <w:rPr>
          <w:rFonts w:ascii="Times New Roman" w:hAnsi="Times New Roman" w:cs="Times New Roman"/>
          <w:sz w:val="24"/>
          <w:szCs w:val="24"/>
        </w:rPr>
        <w:t>…………..(3</w:t>
      </w:r>
      <w:r w:rsidR="008A1391">
        <w:rPr>
          <w:rFonts w:ascii="Times New Roman" w:hAnsi="Times New Roman" w:cs="Times New Roman"/>
          <w:sz w:val="24"/>
          <w:szCs w:val="24"/>
        </w:rPr>
        <w:t>)</w:t>
      </w:r>
    </w:p>
    <w:p w:rsidR="008A1391" w:rsidRDefault="008A1391" w:rsidP="0051037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For </w:t>
      </w:r>
      <w:r w:rsidRPr="0005029C">
        <w:rPr>
          <w:rFonts w:ascii="Times New Roman" w:hAnsi="Times New Roman" w:cs="Times New Roman"/>
          <w:i/>
          <w:sz w:val="24"/>
          <w:szCs w:val="24"/>
        </w:rPr>
        <w:t>B. gymnorrhiza</w:t>
      </w:r>
      <w:r>
        <w:rPr>
          <w:rFonts w:ascii="Times New Roman" w:hAnsi="Times New Roman" w:cs="Times New Roman"/>
          <w:sz w:val="24"/>
          <w:szCs w:val="24"/>
        </w:rPr>
        <w:t>,</w:t>
      </w:r>
    </w:p>
    <w:p w:rsidR="008A1391" w:rsidRDefault="008A1391" w:rsidP="00510372">
      <w:pPr>
        <w:spacing w:line="360" w:lineRule="auto"/>
        <w:jc w:val="both"/>
        <w:rPr>
          <w:rFonts w:ascii="Times New Roman" w:hAnsi="Times New Roman" w:cs="Times New Roman"/>
          <w:sz w:val="24"/>
          <w:szCs w:val="24"/>
        </w:rPr>
      </w:pPr>
      <w:r w:rsidRPr="008A1C89">
        <w:rPr>
          <w:rFonts w:ascii="Times New Roman" w:hAnsi="Times New Roman" w:cs="Times New Roman"/>
          <w:i/>
          <w:sz w:val="24"/>
          <w:szCs w:val="24"/>
        </w:rPr>
        <w:t>AGB</w:t>
      </w:r>
      <w:r>
        <w:rPr>
          <w:rFonts w:ascii="Times New Roman" w:hAnsi="Times New Roman" w:cs="Times New Roman"/>
          <w:sz w:val="24"/>
          <w:szCs w:val="24"/>
        </w:rPr>
        <w:t xml:space="preserve"> = </w:t>
      </w:r>
      <w:r w:rsidR="00B90B2E">
        <w:rPr>
          <w:rFonts w:ascii="Times New Roman" w:hAnsi="Times New Roman" w:cs="Times New Roman"/>
          <w:sz w:val="24"/>
          <w:szCs w:val="24"/>
        </w:rPr>
        <w:t>0.033141</w:t>
      </w:r>
      <w:r w:rsidR="00B90B2E">
        <w:rPr>
          <w:rFonts w:ascii="MS Mincho" w:eastAsia="MS Mincho" w:hAnsi="MS Mincho" w:cs="Times New Roman" w:hint="eastAsia"/>
          <w:sz w:val="24"/>
          <w:szCs w:val="24"/>
        </w:rPr>
        <w:t>×</w:t>
      </w:r>
      <w:r w:rsidR="0076093B" w:rsidRPr="0076093B">
        <w:rPr>
          <w:rFonts w:ascii="Times New Roman" w:hAnsi="Times New Roman" w:cs="Times New Roman"/>
          <w:sz w:val="24"/>
          <w:szCs w:val="24"/>
        </w:rPr>
        <w:t>(</w:t>
      </w:r>
      <w:r w:rsidR="0076093B" w:rsidRPr="00706390">
        <w:rPr>
          <w:rFonts w:ascii="Times New Roman" w:hAnsi="Times New Roman" w:cs="Times New Roman"/>
          <w:i/>
          <w:sz w:val="24"/>
          <w:szCs w:val="24"/>
        </w:rPr>
        <w:t>D</w:t>
      </w:r>
      <w:r w:rsidR="0076093B" w:rsidRPr="00706390">
        <w:rPr>
          <w:rFonts w:ascii="Times New Roman" w:hAnsi="Times New Roman" w:cs="Times New Roman"/>
          <w:i/>
          <w:sz w:val="24"/>
          <w:szCs w:val="24"/>
          <w:vertAlign w:val="superscript"/>
        </w:rPr>
        <w:t>2</w:t>
      </w:r>
      <w:r w:rsidR="0076093B" w:rsidRPr="00706390">
        <w:rPr>
          <w:rFonts w:ascii="Times New Roman" w:hAnsi="Times New Roman" w:cs="Times New Roman"/>
          <w:i/>
          <w:sz w:val="24"/>
          <w:szCs w:val="24"/>
        </w:rPr>
        <w:t xml:space="preserve"> H</w:t>
      </w:r>
      <w:r w:rsidR="0076093B" w:rsidRPr="0076093B">
        <w:rPr>
          <w:rFonts w:ascii="Times New Roman" w:hAnsi="Times New Roman" w:cs="Times New Roman"/>
          <w:sz w:val="24"/>
          <w:szCs w:val="24"/>
        </w:rPr>
        <w:t>)</w:t>
      </w:r>
      <w:r w:rsidR="0076093B" w:rsidRPr="0076093B">
        <w:rPr>
          <w:rFonts w:ascii="Times New Roman" w:hAnsi="Times New Roman" w:cs="Times New Roman"/>
          <w:sz w:val="24"/>
          <w:szCs w:val="24"/>
          <w:vertAlign w:val="superscript"/>
        </w:rPr>
        <w:t>1.0338</w:t>
      </w:r>
      <w:r>
        <w:rPr>
          <w:rFonts w:ascii="Times New Roman" w:hAnsi="Times New Roman" w:cs="Times New Roman"/>
          <w:sz w:val="24"/>
          <w:szCs w:val="24"/>
        </w:rPr>
        <w:t>……………</w:t>
      </w:r>
      <w:r w:rsidR="0005029C">
        <w:rPr>
          <w:rFonts w:ascii="Times New Roman" w:hAnsi="Times New Roman" w:cs="Times New Roman"/>
          <w:sz w:val="24"/>
          <w:szCs w:val="24"/>
        </w:rPr>
        <w:t>…</w:t>
      </w:r>
      <w:r w:rsidR="0076093B">
        <w:rPr>
          <w:rFonts w:ascii="Times New Roman" w:hAnsi="Times New Roman" w:cs="Times New Roman"/>
          <w:sz w:val="24"/>
          <w:szCs w:val="24"/>
        </w:rPr>
        <w:t>…</w:t>
      </w:r>
      <w:r w:rsidR="0005029C">
        <w:rPr>
          <w:rFonts w:ascii="Times New Roman" w:hAnsi="Times New Roman" w:cs="Times New Roman"/>
          <w:sz w:val="24"/>
          <w:szCs w:val="24"/>
        </w:rPr>
        <w:t>.</w:t>
      </w:r>
      <w:r w:rsidR="0076093B">
        <w:rPr>
          <w:rFonts w:ascii="Times New Roman" w:hAnsi="Times New Roman" w:cs="Times New Roman"/>
          <w:sz w:val="24"/>
          <w:szCs w:val="24"/>
        </w:rPr>
        <w:t>(4</w:t>
      </w:r>
      <w:r>
        <w:rPr>
          <w:rFonts w:ascii="Times New Roman" w:hAnsi="Times New Roman" w:cs="Times New Roman"/>
          <w:sz w:val="24"/>
          <w:szCs w:val="24"/>
        </w:rPr>
        <w:t>)</w:t>
      </w:r>
    </w:p>
    <w:p w:rsidR="008A1391" w:rsidRDefault="008A1391" w:rsidP="00510372">
      <w:pPr>
        <w:spacing w:line="360" w:lineRule="auto"/>
        <w:jc w:val="both"/>
        <w:rPr>
          <w:rFonts w:ascii="Times New Roman" w:hAnsi="Times New Roman" w:cs="Times New Roman"/>
          <w:sz w:val="24"/>
          <w:szCs w:val="24"/>
        </w:rPr>
      </w:pPr>
      <w:r w:rsidRPr="00171B97">
        <w:rPr>
          <w:rFonts w:ascii="Times New Roman" w:hAnsi="Times New Roman" w:cs="Times New Roman"/>
          <w:i/>
          <w:sz w:val="24"/>
          <w:szCs w:val="24"/>
        </w:rPr>
        <w:t>BGB</w:t>
      </w:r>
      <w:r>
        <w:rPr>
          <w:rFonts w:ascii="Times New Roman" w:hAnsi="Times New Roman" w:cs="Times New Roman"/>
          <w:sz w:val="24"/>
          <w:szCs w:val="24"/>
        </w:rPr>
        <w:t xml:space="preserve"> = </w:t>
      </w:r>
      <w:r w:rsidR="00B90B2E">
        <w:rPr>
          <w:rFonts w:ascii="Times New Roman" w:hAnsi="Times New Roman" w:cs="Times New Roman"/>
          <w:sz w:val="24"/>
          <w:szCs w:val="24"/>
        </w:rPr>
        <w:t>0.0188</w:t>
      </w:r>
      <w:r w:rsidR="00B90B2E">
        <w:rPr>
          <w:rFonts w:ascii="MS Mincho" w:eastAsia="MS Mincho" w:hAnsi="MS Mincho" w:cs="Times New Roman" w:hint="eastAsia"/>
          <w:sz w:val="24"/>
          <w:szCs w:val="24"/>
        </w:rPr>
        <w:t>×</w:t>
      </w:r>
      <w:r w:rsidR="00F81B5A" w:rsidRPr="00F81B5A">
        <w:rPr>
          <w:rFonts w:ascii="Times New Roman" w:hAnsi="Times New Roman" w:cs="Times New Roman"/>
          <w:sz w:val="24"/>
          <w:szCs w:val="24"/>
        </w:rPr>
        <w:t>(</w:t>
      </w:r>
      <w:r w:rsidR="00F81B5A" w:rsidRPr="00941BAC">
        <w:rPr>
          <w:rFonts w:ascii="Times New Roman" w:hAnsi="Times New Roman" w:cs="Times New Roman"/>
          <w:i/>
          <w:sz w:val="24"/>
          <w:szCs w:val="24"/>
        </w:rPr>
        <w:t>D</w:t>
      </w:r>
      <w:r w:rsidR="00F81B5A" w:rsidRPr="00F81B5A">
        <w:rPr>
          <w:rFonts w:ascii="Times New Roman" w:hAnsi="Times New Roman" w:cs="Times New Roman"/>
          <w:sz w:val="24"/>
          <w:szCs w:val="24"/>
          <w:vertAlign w:val="superscript"/>
        </w:rPr>
        <w:t>2</w:t>
      </w:r>
      <w:r w:rsidR="00F81B5A">
        <w:rPr>
          <w:rFonts w:ascii="Times New Roman" w:hAnsi="Times New Roman" w:cs="Times New Roman"/>
          <w:sz w:val="24"/>
          <w:szCs w:val="24"/>
          <w:vertAlign w:val="superscript"/>
        </w:rPr>
        <w:t xml:space="preserve"> </w:t>
      </w:r>
      <w:r w:rsidR="00F81B5A" w:rsidRPr="00941BAC">
        <w:rPr>
          <w:rFonts w:ascii="Times New Roman" w:hAnsi="Times New Roman" w:cs="Times New Roman"/>
          <w:i/>
          <w:sz w:val="24"/>
          <w:szCs w:val="24"/>
        </w:rPr>
        <w:t>H</w:t>
      </w:r>
      <w:r w:rsidR="00F81B5A" w:rsidRPr="00F81B5A">
        <w:rPr>
          <w:rFonts w:ascii="Times New Roman" w:hAnsi="Times New Roman" w:cs="Times New Roman"/>
          <w:sz w:val="24"/>
          <w:szCs w:val="24"/>
          <w:vertAlign w:val="superscript"/>
        </w:rPr>
        <w:t>0.909</w:t>
      </w:r>
      <w:r w:rsidR="00F81B5A" w:rsidRPr="00F81B5A">
        <w:rPr>
          <w:rFonts w:ascii="Times New Roman" w:hAnsi="Times New Roman" w:cs="Times New Roman"/>
          <w:sz w:val="24"/>
          <w:szCs w:val="24"/>
        </w:rPr>
        <w:t>)</w:t>
      </w:r>
      <w:r w:rsidR="008A1C89">
        <w:rPr>
          <w:rFonts w:ascii="Times New Roman" w:hAnsi="Times New Roman" w:cs="Times New Roman"/>
          <w:sz w:val="24"/>
          <w:szCs w:val="24"/>
        </w:rPr>
        <w:t>……</w:t>
      </w:r>
      <w:r w:rsidR="00171B97">
        <w:rPr>
          <w:rFonts w:ascii="Times New Roman" w:hAnsi="Times New Roman" w:cs="Times New Roman"/>
          <w:sz w:val="24"/>
          <w:szCs w:val="24"/>
        </w:rPr>
        <w:t>………….</w:t>
      </w:r>
      <w:r w:rsidR="008A1C89">
        <w:rPr>
          <w:rFonts w:ascii="Times New Roman" w:hAnsi="Times New Roman" w:cs="Times New Roman"/>
          <w:sz w:val="24"/>
          <w:szCs w:val="24"/>
        </w:rPr>
        <w:t>…..(5</w:t>
      </w:r>
      <w:r w:rsidR="00F81B5A">
        <w:rPr>
          <w:rFonts w:ascii="Times New Roman" w:hAnsi="Times New Roman" w:cs="Times New Roman"/>
          <w:sz w:val="24"/>
          <w:szCs w:val="24"/>
        </w:rPr>
        <w:t>)</w:t>
      </w:r>
    </w:p>
    <w:p w:rsidR="00A153A2" w:rsidRPr="00D2054A" w:rsidRDefault="00A153A2" w:rsidP="0051037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where, </w:t>
      </w:r>
      <w:r w:rsidRPr="00B90B2E">
        <w:rPr>
          <w:rFonts w:ascii="Times New Roman" w:hAnsi="Times New Roman" w:cs="Times New Roman"/>
          <w:i/>
          <w:sz w:val="24"/>
          <w:szCs w:val="24"/>
        </w:rPr>
        <w:t>WD</w:t>
      </w:r>
      <w:r>
        <w:rPr>
          <w:rFonts w:ascii="Times New Roman" w:hAnsi="Times New Roman" w:cs="Times New Roman"/>
          <w:i/>
          <w:sz w:val="24"/>
          <w:szCs w:val="24"/>
        </w:rPr>
        <w:t xml:space="preserve"> </w:t>
      </w:r>
      <w:r w:rsidR="008B49E7">
        <w:rPr>
          <w:rFonts w:ascii="Times New Roman" w:hAnsi="Times New Roman" w:cs="Times New Roman"/>
          <w:sz w:val="24"/>
          <w:szCs w:val="24"/>
        </w:rPr>
        <w:t>is</w:t>
      </w:r>
      <w:r>
        <w:rPr>
          <w:rFonts w:ascii="Times New Roman" w:hAnsi="Times New Roman" w:cs="Times New Roman"/>
          <w:sz w:val="24"/>
          <w:szCs w:val="24"/>
        </w:rPr>
        <w:t xml:space="preserve"> wood density</w:t>
      </w:r>
      <w:r w:rsidR="008B49E7">
        <w:rPr>
          <w:rFonts w:ascii="Times New Roman" w:hAnsi="Times New Roman" w:cs="Times New Roman"/>
          <w:sz w:val="24"/>
          <w:szCs w:val="24"/>
        </w:rPr>
        <w:t>,</w:t>
      </w:r>
      <w:r>
        <w:rPr>
          <w:rFonts w:ascii="Times New Roman" w:hAnsi="Times New Roman" w:cs="Times New Roman"/>
          <w:sz w:val="24"/>
          <w:szCs w:val="24"/>
        </w:rPr>
        <w:t xml:space="preserve"> </w:t>
      </w:r>
      <w:r w:rsidR="008B49E7">
        <w:rPr>
          <w:rFonts w:ascii="Times New Roman" w:hAnsi="Times New Roman" w:cs="Times New Roman"/>
          <w:sz w:val="24"/>
          <w:szCs w:val="24"/>
        </w:rPr>
        <w:t>for</w:t>
      </w:r>
      <w:r>
        <w:rPr>
          <w:rFonts w:ascii="Times New Roman" w:hAnsi="Times New Roman" w:cs="Times New Roman"/>
          <w:sz w:val="24"/>
          <w:szCs w:val="24"/>
        </w:rPr>
        <w:t xml:space="preserve"> which data were collected from </w:t>
      </w:r>
      <w:r w:rsidR="008B49E7">
        <w:rPr>
          <w:rFonts w:ascii="Times New Roman" w:hAnsi="Times New Roman" w:cs="Times New Roman"/>
          <w:sz w:val="24"/>
          <w:szCs w:val="24"/>
        </w:rPr>
        <w:t xml:space="preserve">the </w:t>
      </w:r>
      <w:r>
        <w:rPr>
          <w:rFonts w:ascii="Times New Roman" w:hAnsi="Times New Roman" w:cs="Times New Roman"/>
          <w:sz w:val="24"/>
          <w:szCs w:val="24"/>
        </w:rPr>
        <w:t>global wood density database</w:t>
      </w:r>
      <w:r w:rsidR="000C388D">
        <w:rPr>
          <w:rFonts w:ascii="Times New Roman" w:hAnsi="Times New Roman" w:cs="Times New Roman"/>
          <w:sz w:val="24"/>
          <w:szCs w:val="24"/>
        </w:rPr>
        <w:t xml:space="preserve"> (Zanne et al., 2009)</w:t>
      </w:r>
      <w:r>
        <w:rPr>
          <w:rFonts w:ascii="Times New Roman" w:hAnsi="Times New Roman" w:cs="Times New Roman"/>
          <w:sz w:val="24"/>
          <w:szCs w:val="24"/>
        </w:rPr>
        <w:t>.</w:t>
      </w:r>
      <w:r w:rsidR="006F298C">
        <w:rPr>
          <w:rFonts w:ascii="Times New Roman" w:hAnsi="Times New Roman" w:cs="Times New Roman"/>
          <w:sz w:val="24"/>
          <w:szCs w:val="24"/>
        </w:rPr>
        <w:t xml:space="preserve"> The calculated mean values for the Asian region were</w:t>
      </w:r>
      <w:r w:rsidR="00D2054A">
        <w:rPr>
          <w:rFonts w:ascii="Times New Roman" w:hAnsi="Times New Roman" w:cs="Times New Roman"/>
          <w:sz w:val="24"/>
          <w:szCs w:val="24"/>
        </w:rPr>
        <w:t xml:space="preserve"> used in this study. Here, the mean values of </w:t>
      </w:r>
      <w:r w:rsidR="00D2054A" w:rsidRPr="00B90B2E">
        <w:rPr>
          <w:rFonts w:ascii="Times New Roman" w:hAnsi="Times New Roman" w:cs="Times New Roman"/>
          <w:i/>
          <w:sz w:val="24"/>
          <w:szCs w:val="24"/>
        </w:rPr>
        <w:t>WD</w:t>
      </w:r>
      <w:r w:rsidR="00D2054A">
        <w:rPr>
          <w:rFonts w:ascii="Times New Roman" w:hAnsi="Times New Roman" w:cs="Times New Roman"/>
          <w:i/>
          <w:sz w:val="24"/>
          <w:szCs w:val="24"/>
        </w:rPr>
        <w:t xml:space="preserve"> </w:t>
      </w:r>
      <w:r w:rsidR="00D2054A">
        <w:rPr>
          <w:rFonts w:ascii="Times New Roman" w:hAnsi="Times New Roman" w:cs="Times New Roman"/>
          <w:sz w:val="24"/>
          <w:szCs w:val="24"/>
        </w:rPr>
        <w:t xml:space="preserve">for </w:t>
      </w:r>
      <w:r w:rsidR="00D2054A" w:rsidRPr="00D2054A">
        <w:rPr>
          <w:rFonts w:ascii="Times New Roman" w:hAnsi="Times New Roman" w:cs="Times New Roman"/>
          <w:i/>
          <w:sz w:val="24"/>
          <w:szCs w:val="24"/>
        </w:rPr>
        <w:t>R. stylosa</w:t>
      </w:r>
      <w:r w:rsidR="00D2054A">
        <w:rPr>
          <w:rFonts w:ascii="Times New Roman" w:hAnsi="Times New Roman" w:cs="Times New Roman"/>
          <w:sz w:val="24"/>
          <w:szCs w:val="24"/>
        </w:rPr>
        <w:t xml:space="preserve"> and </w:t>
      </w:r>
      <w:r w:rsidR="00D2054A" w:rsidRPr="00D2054A">
        <w:rPr>
          <w:rFonts w:ascii="Times New Roman" w:hAnsi="Times New Roman" w:cs="Times New Roman"/>
          <w:i/>
          <w:sz w:val="24"/>
          <w:szCs w:val="24"/>
        </w:rPr>
        <w:t>B. gymnorrhiza</w:t>
      </w:r>
      <w:r w:rsidR="006F298C">
        <w:rPr>
          <w:rFonts w:ascii="Times New Roman" w:hAnsi="Times New Roman" w:cs="Times New Roman"/>
          <w:sz w:val="24"/>
          <w:szCs w:val="24"/>
        </w:rPr>
        <w:t xml:space="preserve"> we</w:t>
      </w:r>
      <w:r w:rsidR="00D2054A">
        <w:rPr>
          <w:rFonts w:ascii="Times New Roman" w:hAnsi="Times New Roman" w:cs="Times New Roman"/>
          <w:sz w:val="24"/>
          <w:szCs w:val="24"/>
        </w:rPr>
        <w:t xml:space="preserve">re </w:t>
      </w:r>
      <w:r w:rsidR="00247291">
        <w:rPr>
          <w:rFonts w:ascii="Times New Roman" w:hAnsi="Times New Roman" w:cs="Times New Roman"/>
          <w:sz w:val="24"/>
          <w:szCs w:val="24"/>
        </w:rPr>
        <w:t>0.83 and 0.86, respectively.</w:t>
      </w:r>
    </w:p>
    <w:p w:rsidR="00510372" w:rsidRDefault="00510372" w:rsidP="00510372">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2.4 Soil and leaf properties analysis</w:t>
      </w:r>
    </w:p>
    <w:p w:rsidR="00510372" w:rsidRDefault="00510372"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Total</w:t>
      </w:r>
      <w:r w:rsidR="00F901CF">
        <w:rPr>
          <w:rFonts w:ascii="Times New Roman" w:hAnsi="Times New Roman" w:cs="Times New Roman"/>
          <w:sz w:val="24"/>
          <w:szCs w:val="24"/>
        </w:rPr>
        <w:t xml:space="preserve"> soil</w:t>
      </w:r>
      <w:r>
        <w:rPr>
          <w:rFonts w:ascii="Times New Roman" w:hAnsi="Times New Roman" w:cs="Times New Roman"/>
          <w:sz w:val="24"/>
          <w:szCs w:val="24"/>
        </w:rPr>
        <w:t xml:space="preserve"> </w:t>
      </w:r>
      <w:r w:rsidRPr="006F298C">
        <w:rPr>
          <w:rFonts w:ascii="Times New Roman" w:hAnsi="Times New Roman" w:cs="Times New Roman"/>
          <w:i/>
          <w:sz w:val="24"/>
          <w:szCs w:val="24"/>
        </w:rPr>
        <w:t>N</w:t>
      </w:r>
      <w:r>
        <w:rPr>
          <w:rFonts w:ascii="Times New Roman" w:hAnsi="Times New Roman" w:cs="Times New Roman"/>
          <w:sz w:val="24"/>
          <w:szCs w:val="24"/>
        </w:rPr>
        <w:t xml:space="preserve"> </w:t>
      </w:r>
      <w:r w:rsidR="006F298C">
        <w:rPr>
          <w:rFonts w:ascii="Times New Roman" w:hAnsi="Times New Roman" w:cs="Times New Roman"/>
          <w:sz w:val="24"/>
          <w:szCs w:val="24"/>
        </w:rPr>
        <w:t>was</w:t>
      </w:r>
      <w:r w:rsidR="008A2CD0">
        <w:rPr>
          <w:rFonts w:ascii="Times New Roman" w:hAnsi="Times New Roman" w:cs="Times New Roman"/>
          <w:sz w:val="24"/>
          <w:szCs w:val="24"/>
        </w:rPr>
        <w:t xml:space="preserve"> analyzed from oven-</w:t>
      </w:r>
      <w:r>
        <w:rPr>
          <w:rFonts w:ascii="Times New Roman" w:hAnsi="Times New Roman" w:cs="Times New Roman"/>
          <w:sz w:val="24"/>
          <w:szCs w:val="24"/>
        </w:rPr>
        <w:t xml:space="preserve">dried </w:t>
      </w:r>
      <w:r w:rsidR="008A2CD0">
        <w:rPr>
          <w:rFonts w:ascii="Times New Roman" w:hAnsi="Times New Roman" w:cs="Times New Roman"/>
          <w:sz w:val="24"/>
          <w:szCs w:val="24"/>
        </w:rPr>
        <w:t xml:space="preserve">soil </w:t>
      </w:r>
      <w:r w:rsidR="00F901CF">
        <w:rPr>
          <w:rFonts w:ascii="Times New Roman" w:hAnsi="Times New Roman" w:cs="Times New Roman"/>
          <w:sz w:val="24"/>
          <w:szCs w:val="24"/>
        </w:rPr>
        <w:t>samples by CN˗</w:t>
      </w:r>
      <w:r>
        <w:rPr>
          <w:rFonts w:ascii="Times New Roman" w:hAnsi="Times New Roman" w:cs="Times New Roman"/>
          <w:sz w:val="24"/>
          <w:szCs w:val="24"/>
        </w:rPr>
        <w:t>analyzer (JM Macro Corder-1000</w:t>
      </w:r>
      <w:r w:rsidR="00296A0E">
        <w:rPr>
          <w:rFonts w:ascii="Times New Roman" w:hAnsi="Times New Roman" w:cs="Times New Roman"/>
          <w:sz w:val="24"/>
          <w:szCs w:val="24"/>
        </w:rPr>
        <w:t>, J-Science Co, Ltd., Kyoto, Japan</w:t>
      </w:r>
      <w:r>
        <w:rPr>
          <w:rFonts w:ascii="Times New Roman" w:hAnsi="Times New Roman" w:cs="Times New Roman"/>
          <w:sz w:val="24"/>
          <w:szCs w:val="24"/>
        </w:rPr>
        <w:t xml:space="preserve">). </w:t>
      </w:r>
      <w:r w:rsidR="006F298C">
        <w:rPr>
          <w:rFonts w:ascii="Times New Roman" w:hAnsi="Times New Roman" w:cs="Times New Roman"/>
          <w:sz w:val="24"/>
          <w:szCs w:val="24"/>
        </w:rPr>
        <w:t xml:space="preserve">Pore </w:t>
      </w:r>
      <w:r w:rsidR="00F901CF">
        <w:rPr>
          <w:rFonts w:ascii="Times New Roman" w:hAnsi="Times New Roman" w:cs="Times New Roman"/>
          <w:sz w:val="24"/>
          <w:szCs w:val="24"/>
        </w:rPr>
        <w:t xml:space="preserve">water </w:t>
      </w:r>
      <w:r w:rsidR="006F298C">
        <w:rPr>
          <w:rFonts w:ascii="Times New Roman" w:hAnsi="Times New Roman" w:cs="Times New Roman"/>
          <w:sz w:val="24"/>
          <w:szCs w:val="24"/>
        </w:rPr>
        <w:t xml:space="preserve">was collected </w:t>
      </w:r>
      <w:r w:rsidR="00F901CF">
        <w:rPr>
          <w:rFonts w:ascii="Times New Roman" w:hAnsi="Times New Roman" w:cs="Times New Roman"/>
          <w:sz w:val="24"/>
          <w:szCs w:val="24"/>
        </w:rPr>
        <w:t>from three diffe</w:t>
      </w:r>
      <w:r w:rsidR="006F298C">
        <w:rPr>
          <w:rFonts w:ascii="Times New Roman" w:hAnsi="Times New Roman" w:cs="Times New Roman"/>
          <w:sz w:val="24"/>
          <w:szCs w:val="24"/>
        </w:rPr>
        <w:t>rent positions in</w:t>
      </w:r>
      <w:r w:rsidR="00F901CF">
        <w:rPr>
          <w:rFonts w:ascii="Times New Roman" w:hAnsi="Times New Roman" w:cs="Times New Roman"/>
          <w:sz w:val="24"/>
          <w:szCs w:val="24"/>
        </w:rPr>
        <w:t xml:space="preserve"> each plot by digging holes. </w:t>
      </w:r>
      <w:r w:rsidR="004E4BC2">
        <w:rPr>
          <w:rFonts w:ascii="Times New Roman" w:hAnsi="Times New Roman" w:cs="Times New Roman"/>
          <w:sz w:val="24"/>
          <w:szCs w:val="24"/>
        </w:rPr>
        <w:t>A 15</w:t>
      </w:r>
      <w:r>
        <w:rPr>
          <w:rFonts w:ascii="Times New Roman" w:hAnsi="Times New Roman" w:cs="Times New Roman"/>
          <w:sz w:val="24"/>
          <w:szCs w:val="24"/>
        </w:rPr>
        <w:t xml:space="preserve"> ml cylinder syringe with</w:t>
      </w:r>
      <w:r w:rsidR="006F298C">
        <w:rPr>
          <w:rFonts w:ascii="Times New Roman" w:hAnsi="Times New Roman" w:cs="Times New Roman"/>
          <w:sz w:val="24"/>
          <w:szCs w:val="24"/>
        </w:rPr>
        <w:t xml:space="preserve"> a filter was used for</w:t>
      </w:r>
      <w:r>
        <w:rPr>
          <w:rFonts w:ascii="Times New Roman" w:hAnsi="Times New Roman" w:cs="Times New Roman"/>
          <w:sz w:val="24"/>
          <w:szCs w:val="24"/>
        </w:rPr>
        <w:t xml:space="preserve"> pore water extraction to remove soil from </w:t>
      </w:r>
      <w:r w:rsidR="006F298C">
        <w:rPr>
          <w:rFonts w:ascii="Times New Roman" w:hAnsi="Times New Roman" w:cs="Times New Roman"/>
          <w:sz w:val="24"/>
          <w:szCs w:val="24"/>
        </w:rPr>
        <w:t xml:space="preserve">the </w:t>
      </w:r>
      <w:r>
        <w:rPr>
          <w:rFonts w:ascii="Times New Roman" w:hAnsi="Times New Roman" w:cs="Times New Roman"/>
          <w:sz w:val="24"/>
          <w:szCs w:val="24"/>
        </w:rPr>
        <w:t xml:space="preserve">water. A standard pH meter </w:t>
      </w:r>
      <w:r w:rsidR="001817D7">
        <w:rPr>
          <w:rFonts w:ascii="Times New Roman" w:hAnsi="Times New Roman" w:cs="Times New Roman"/>
          <w:sz w:val="24"/>
          <w:szCs w:val="24"/>
        </w:rPr>
        <w:t xml:space="preserve">(LAQUAtwin, HORIBA Advanced Techno Co., Ltd., Japan) </w:t>
      </w:r>
      <w:r>
        <w:rPr>
          <w:rFonts w:ascii="Times New Roman" w:hAnsi="Times New Roman" w:cs="Times New Roman"/>
          <w:sz w:val="24"/>
          <w:szCs w:val="24"/>
        </w:rPr>
        <w:t>was calibr</w:t>
      </w:r>
      <w:r w:rsidR="006F298C">
        <w:rPr>
          <w:rFonts w:ascii="Times New Roman" w:hAnsi="Times New Roman" w:cs="Times New Roman"/>
          <w:sz w:val="24"/>
          <w:szCs w:val="24"/>
        </w:rPr>
        <w:t>ated using buffer solutions (pH</w:t>
      </w:r>
      <w:r>
        <w:rPr>
          <w:rFonts w:ascii="Times New Roman" w:hAnsi="Times New Roman" w:cs="Times New Roman"/>
          <w:sz w:val="24"/>
          <w:szCs w:val="24"/>
        </w:rPr>
        <w:t xml:space="preserve"> 4 and 7) to measure the pH o</w:t>
      </w:r>
      <w:r w:rsidR="00F901CF">
        <w:rPr>
          <w:rFonts w:ascii="Times New Roman" w:hAnsi="Times New Roman" w:cs="Times New Roman"/>
          <w:sz w:val="24"/>
          <w:szCs w:val="24"/>
        </w:rPr>
        <w:t xml:space="preserve">f soil pore water. Soil </w:t>
      </w:r>
      <w:r>
        <w:rPr>
          <w:rFonts w:ascii="Times New Roman" w:hAnsi="Times New Roman" w:cs="Times New Roman"/>
          <w:sz w:val="24"/>
          <w:szCs w:val="24"/>
        </w:rPr>
        <w:t xml:space="preserve">pore water salinity was measured using </w:t>
      </w:r>
      <w:r w:rsidR="006F298C">
        <w:rPr>
          <w:rFonts w:ascii="Times New Roman" w:hAnsi="Times New Roman" w:cs="Times New Roman"/>
          <w:sz w:val="24"/>
          <w:szCs w:val="24"/>
        </w:rPr>
        <w:t xml:space="preserve">a </w:t>
      </w:r>
      <w:r>
        <w:rPr>
          <w:rFonts w:ascii="Times New Roman" w:hAnsi="Times New Roman" w:cs="Times New Roman"/>
          <w:sz w:val="24"/>
          <w:szCs w:val="24"/>
        </w:rPr>
        <w:t>salinity meter (Atago ES-421</w:t>
      </w:r>
      <w:r w:rsidR="00296A0E">
        <w:rPr>
          <w:rFonts w:ascii="Times New Roman" w:hAnsi="Times New Roman" w:cs="Times New Roman"/>
          <w:sz w:val="24"/>
          <w:szCs w:val="24"/>
        </w:rPr>
        <w:t>, Tokyo, Japan</w:t>
      </w:r>
      <w:r>
        <w:rPr>
          <w:rFonts w:ascii="Times New Roman" w:hAnsi="Times New Roman" w:cs="Times New Roman"/>
          <w:sz w:val="24"/>
          <w:szCs w:val="24"/>
        </w:rPr>
        <w:t xml:space="preserve">). </w:t>
      </w:r>
    </w:p>
    <w:p w:rsidR="00510372" w:rsidRDefault="006F298C"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A s</w:t>
      </w:r>
      <w:r w:rsidR="00510372">
        <w:rPr>
          <w:rFonts w:ascii="Times New Roman" w:hAnsi="Times New Roman" w:cs="Times New Roman"/>
          <w:sz w:val="24"/>
          <w:szCs w:val="24"/>
        </w:rPr>
        <w:t>canner</w:t>
      </w:r>
      <w:r w:rsidR="00F901CF">
        <w:rPr>
          <w:rFonts w:ascii="Times New Roman" w:hAnsi="Times New Roman" w:cs="Times New Roman"/>
          <w:sz w:val="24"/>
          <w:szCs w:val="24"/>
        </w:rPr>
        <w:t xml:space="preserve"> (Epson ES-G11000</w:t>
      </w:r>
      <w:r w:rsidR="006B7484">
        <w:rPr>
          <w:rFonts w:ascii="Times New Roman" w:hAnsi="Times New Roman" w:cs="Times New Roman"/>
          <w:sz w:val="24"/>
          <w:szCs w:val="24"/>
        </w:rPr>
        <w:t>, Japan</w:t>
      </w:r>
      <w:r w:rsidR="00F901CF">
        <w:rPr>
          <w:rFonts w:ascii="Times New Roman" w:hAnsi="Times New Roman" w:cs="Times New Roman"/>
          <w:sz w:val="24"/>
          <w:szCs w:val="24"/>
        </w:rPr>
        <w:t>)</w:t>
      </w:r>
      <w:r w:rsidR="00510372">
        <w:rPr>
          <w:rFonts w:ascii="Times New Roman" w:hAnsi="Times New Roman" w:cs="Times New Roman"/>
          <w:sz w:val="24"/>
          <w:szCs w:val="24"/>
        </w:rPr>
        <w:t xml:space="preserve"> and GIMP 2.10.22 software</w:t>
      </w:r>
      <w:r w:rsidR="00D8634D">
        <w:rPr>
          <w:rFonts w:ascii="Times New Roman" w:hAnsi="Times New Roman" w:cs="Times New Roman"/>
          <w:sz w:val="24"/>
          <w:szCs w:val="24"/>
        </w:rPr>
        <w:t xml:space="preserve"> (free online software</w:t>
      </w:r>
      <w:r w:rsidR="0006065D">
        <w:rPr>
          <w:rFonts w:ascii="Times New Roman" w:hAnsi="Times New Roman" w:cs="Times New Roman"/>
          <w:sz w:val="24"/>
          <w:szCs w:val="24"/>
        </w:rPr>
        <w:t xml:space="preserve"> for image </w:t>
      </w:r>
      <w:r w:rsidR="005B3026">
        <w:rPr>
          <w:rFonts w:ascii="Times New Roman" w:hAnsi="Times New Roman" w:cs="Times New Roman"/>
          <w:sz w:val="24"/>
          <w:szCs w:val="24"/>
        </w:rPr>
        <w:t>processing and area calculation</w:t>
      </w:r>
      <w:r w:rsidR="00D8634D">
        <w:rPr>
          <w:rFonts w:ascii="Times New Roman" w:hAnsi="Times New Roman" w:cs="Times New Roman"/>
          <w:sz w:val="24"/>
          <w:szCs w:val="24"/>
        </w:rPr>
        <w:t>)</w:t>
      </w:r>
      <w:r w:rsidR="00510372">
        <w:rPr>
          <w:rFonts w:ascii="Times New Roman" w:hAnsi="Times New Roman" w:cs="Times New Roman"/>
          <w:sz w:val="24"/>
          <w:szCs w:val="24"/>
        </w:rPr>
        <w:t xml:space="preserve"> were used to scan and measure </w:t>
      </w:r>
      <w:r w:rsidR="00E4151D">
        <w:rPr>
          <w:rFonts w:ascii="Times New Roman" w:hAnsi="Times New Roman" w:cs="Times New Roman"/>
          <w:sz w:val="24"/>
          <w:szCs w:val="24"/>
        </w:rPr>
        <w:t xml:space="preserve">the </w:t>
      </w:r>
      <w:r w:rsidR="00510372">
        <w:rPr>
          <w:rFonts w:ascii="Times New Roman" w:hAnsi="Times New Roman" w:cs="Times New Roman"/>
          <w:sz w:val="24"/>
          <w:szCs w:val="24"/>
        </w:rPr>
        <w:t xml:space="preserve">leaf area of eight </w:t>
      </w:r>
      <w:r>
        <w:rPr>
          <w:rFonts w:ascii="Times New Roman" w:hAnsi="Times New Roman" w:cs="Times New Roman"/>
          <w:sz w:val="24"/>
          <w:szCs w:val="24"/>
        </w:rPr>
        <w:t>fully expanded</w:t>
      </w:r>
      <w:r w:rsidR="008A2CD0">
        <w:rPr>
          <w:rFonts w:ascii="Times New Roman" w:hAnsi="Times New Roman" w:cs="Times New Roman"/>
          <w:sz w:val="24"/>
          <w:szCs w:val="24"/>
        </w:rPr>
        <w:t xml:space="preserve"> leaves </w:t>
      </w:r>
      <w:r>
        <w:rPr>
          <w:rFonts w:ascii="Times New Roman" w:hAnsi="Times New Roman" w:cs="Times New Roman"/>
          <w:sz w:val="24"/>
          <w:szCs w:val="24"/>
        </w:rPr>
        <w:t xml:space="preserve">in the sun </w:t>
      </w:r>
      <w:r w:rsidR="008A2CD0">
        <w:rPr>
          <w:rFonts w:ascii="Times New Roman" w:hAnsi="Times New Roman" w:cs="Times New Roman"/>
          <w:sz w:val="24"/>
          <w:szCs w:val="24"/>
        </w:rPr>
        <w:t>in</w:t>
      </w:r>
      <w:r w:rsidR="00510372">
        <w:rPr>
          <w:rFonts w:ascii="Times New Roman" w:hAnsi="Times New Roman" w:cs="Times New Roman"/>
          <w:sz w:val="24"/>
          <w:szCs w:val="24"/>
        </w:rPr>
        <w:t xml:space="preserve"> each plot of the two species. In total, leaf area</w:t>
      </w:r>
      <w:r>
        <w:rPr>
          <w:rFonts w:ascii="Times New Roman" w:hAnsi="Times New Roman" w:cs="Times New Roman"/>
          <w:sz w:val="24"/>
          <w:szCs w:val="24"/>
        </w:rPr>
        <w:t xml:space="preserve">s of 96 leaves, </w:t>
      </w:r>
      <w:r w:rsidR="00510372">
        <w:rPr>
          <w:rFonts w:ascii="Times New Roman" w:hAnsi="Times New Roman" w:cs="Times New Roman"/>
          <w:sz w:val="24"/>
          <w:szCs w:val="24"/>
        </w:rPr>
        <w:t xml:space="preserve">32 from each of </w:t>
      </w:r>
      <w:r>
        <w:rPr>
          <w:rFonts w:ascii="Times New Roman" w:hAnsi="Times New Roman" w:cs="Times New Roman"/>
          <w:sz w:val="24"/>
          <w:szCs w:val="24"/>
        </w:rPr>
        <w:t xml:space="preserve">the </w:t>
      </w:r>
      <w:r w:rsidR="00510372">
        <w:rPr>
          <w:rFonts w:ascii="Times New Roman" w:hAnsi="Times New Roman" w:cs="Times New Roman"/>
          <w:sz w:val="24"/>
          <w:szCs w:val="24"/>
        </w:rPr>
        <w:t xml:space="preserve">downstream </w:t>
      </w:r>
      <w:r w:rsidR="00510372">
        <w:rPr>
          <w:rFonts w:ascii="Times New Roman" w:hAnsi="Times New Roman" w:cs="Times New Roman"/>
          <w:i/>
          <w:sz w:val="24"/>
          <w:szCs w:val="24"/>
        </w:rPr>
        <w:t>R. stylosa</w:t>
      </w:r>
      <w:r w:rsidR="00510372">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510372">
        <w:rPr>
          <w:rFonts w:ascii="Times New Roman" w:hAnsi="Times New Roman" w:cs="Times New Roman"/>
          <w:sz w:val="24"/>
          <w:szCs w:val="24"/>
        </w:rPr>
        <w:t xml:space="preserve">downstream </w:t>
      </w:r>
      <w:r w:rsidR="00510372">
        <w:rPr>
          <w:rFonts w:ascii="Times New Roman" w:hAnsi="Times New Roman" w:cs="Times New Roman"/>
          <w:i/>
          <w:sz w:val="24"/>
          <w:szCs w:val="24"/>
        </w:rPr>
        <w:t>B. gymnorrhiza</w:t>
      </w:r>
      <w:r w:rsidR="00510372">
        <w:rPr>
          <w:rFonts w:ascii="Times New Roman" w:hAnsi="Times New Roman" w:cs="Times New Roman"/>
          <w:sz w:val="24"/>
          <w:szCs w:val="24"/>
        </w:rPr>
        <w:t xml:space="preserve"> and </w:t>
      </w:r>
      <w:r>
        <w:rPr>
          <w:rFonts w:ascii="Times New Roman" w:hAnsi="Times New Roman" w:cs="Times New Roman"/>
          <w:sz w:val="24"/>
          <w:szCs w:val="24"/>
        </w:rPr>
        <w:t xml:space="preserve">the </w:t>
      </w:r>
      <w:r w:rsidR="00510372">
        <w:rPr>
          <w:rFonts w:ascii="Times New Roman" w:hAnsi="Times New Roman" w:cs="Times New Roman"/>
          <w:sz w:val="24"/>
          <w:szCs w:val="24"/>
        </w:rPr>
        <w:t xml:space="preserve">upstream </w:t>
      </w:r>
      <w:r w:rsidR="00510372">
        <w:rPr>
          <w:rFonts w:ascii="Times New Roman" w:hAnsi="Times New Roman" w:cs="Times New Roman"/>
          <w:i/>
          <w:sz w:val="24"/>
          <w:szCs w:val="24"/>
        </w:rPr>
        <w:t>B. gymnorrhiza</w:t>
      </w:r>
      <w:r w:rsidR="00510372">
        <w:rPr>
          <w:rFonts w:ascii="Times New Roman" w:hAnsi="Times New Roman" w:cs="Times New Roman"/>
          <w:sz w:val="24"/>
          <w:szCs w:val="24"/>
        </w:rPr>
        <w:t xml:space="preserve"> plots were measured, respectively. Then, weights were taken after oven drying at </w:t>
      </w:r>
      <w:r>
        <w:rPr>
          <w:rFonts w:ascii="Times New Roman" w:hAnsi="Times New Roman" w:cs="Times New Roman"/>
          <w:sz w:val="24"/>
          <w:szCs w:val="24"/>
        </w:rPr>
        <w:t xml:space="preserve">a </w:t>
      </w:r>
      <w:r w:rsidR="00510372">
        <w:rPr>
          <w:rFonts w:ascii="Times New Roman" w:hAnsi="Times New Roman" w:cs="Times New Roman"/>
          <w:sz w:val="24"/>
          <w:szCs w:val="24"/>
        </w:rPr>
        <w:t xml:space="preserve">constant </w:t>
      </w:r>
      <w:r>
        <w:rPr>
          <w:rFonts w:ascii="Times New Roman" w:hAnsi="Times New Roman" w:cs="Times New Roman"/>
          <w:sz w:val="24"/>
          <w:szCs w:val="24"/>
        </w:rPr>
        <w:t xml:space="preserve">temperature of </w:t>
      </w:r>
      <w:r w:rsidR="00510372">
        <w:rPr>
          <w:rFonts w:ascii="Times New Roman" w:hAnsi="Times New Roman" w:cs="Times New Roman"/>
          <w:sz w:val="24"/>
          <w:szCs w:val="24"/>
        </w:rPr>
        <w:t>65</w:t>
      </w:r>
      <w:r w:rsidR="00510372">
        <w:rPr>
          <w:rFonts w:ascii="Times New Roman" w:hAnsi="Times New Roman" w:cs="Times New Roman"/>
          <w:sz w:val="24"/>
          <w:szCs w:val="24"/>
          <w:vertAlign w:val="superscript"/>
        </w:rPr>
        <w:t>o</w:t>
      </w:r>
      <w:r>
        <w:rPr>
          <w:rFonts w:ascii="Times New Roman" w:hAnsi="Times New Roman" w:cs="Times New Roman"/>
          <w:sz w:val="24"/>
          <w:szCs w:val="24"/>
        </w:rPr>
        <w:t>C</w:t>
      </w:r>
      <w:r w:rsidR="00510372">
        <w:rPr>
          <w:rFonts w:ascii="Times New Roman" w:hAnsi="Times New Roman" w:cs="Times New Roman"/>
          <w:sz w:val="24"/>
          <w:szCs w:val="24"/>
        </w:rPr>
        <w:t xml:space="preserve"> for 72 hours</w:t>
      </w:r>
      <w:r>
        <w:rPr>
          <w:rFonts w:ascii="Times New Roman" w:hAnsi="Times New Roman" w:cs="Times New Roman"/>
          <w:sz w:val="24"/>
          <w:szCs w:val="24"/>
        </w:rPr>
        <w:t xml:space="preserve"> to calculate</w:t>
      </w:r>
      <w:r w:rsidR="008A2CD0">
        <w:rPr>
          <w:rFonts w:ascii="Times New Roman" w:hAnsi="Times New Roman" w:cs="Times New Roman"/>
          <w:sz w:val="24"/>
          <w:szCs w:val="24"/>
        </w:rPr>
        <w:t xml:space="preserve"> </w:t>
      </w:r>
      <w:r w:rsidR="00510372">
        <w:rPr>
          <w:rFonts w:ascii="Times New Roman" w:hAnsi="Times New Roman" w:cs="Times New Roman"/>
          <w:i/>
          <w:sz w:val="24"/>
          <w:szCs w:val="24"/>
        </w:rPr>
        <w:t>LMA</w:t>
      </w:r>
      <w:r w:rsidR="00510372">
        <w:rPr>
          <w:rFonts w:ascii="Times New Roman" w:hAnsi="Times New Roman" w:cs="Times New Roman"/>
          <w:sz w:val="24"/>
          <w:szCs w:val="24"/>
        </w:rPr>
        <w:t xml:space="preserve"> (kg m</w:t>
      </w:r>
      <w:r w:rsidR="00510372">
        <w:rPr>
          <w:rFonts w:ascii="Times New Roman" w:hAnsi="Times New Roman" w:cs="Times New Roman"/>
          <w:sz w:val="24"/>
          <w:szCs w:val="24"/>
          <w:vertAlign w:val="superscript"/>
        </w:rPr>
        <w:t>-2</w:t>
      </w:r>
      <w:r w:rsidR="00F901CF">
        <w:rPr>
          <w:rFonts w:ascii="Times New Roman" w:hAnsi="Times New Roman" w:cs="Times New Roman"/>
          <w:sz w:val="24"/>
          <w:szCs w:val="24"/>
        </w:rPr>
        <w:t>).</w:t>
      </w:r>
      <w:r w:rsidR="00510372">
        <w:rPr>
          <w:rFonts w:ascii="Times New Roman" w:hAnsi="Times New Roman" w:cs="Times New Roman"/>
          <w:sz w:val="24"/>
          <w:szCs w:val="24"/>
        </w:rPr>
        <w:t xml:space="preserve"> </w:t>
      </w:r>
    </w:p>
    <w:p w:rsidR="002F792E" w:rsidRDefault="002F792E" w:rsidP="00510372">
      <w:pPr>
        <w:pStyle w:val="Pa16"/>
        <w:spacing w:line="360" w:lineRule="auto"/>
        <w:jc w:val="both"/>
        <w:rPr>
          <w:rFonts w:ascii="Times New Roman" w:hAnsi="Times New Roman" w:cs="Times New Roman"/>
          <w:b/>
          <w:bCs/>
        </w:rPr>
      </w:pPr>
    </w:p>
    <w:p w:rsidR="00510372" w:rsidRDefault="00510372" w:rsidP="00510372">
      <w:pPr>
        <w:pStyle w:val="Pa16"/>
        <w:spacing w:line="360" w:lineRule="auto"/>
        <w:jc w:val="both"/>
        <w:rPr>
          <w:rFonts w:ascii="Times New Roman" w:hAnsi="Times New Roman" w:cs="Times New Roman"/>
          <w:b/>
          <w:bCs/>
        </w:rPr>
      </w:pPr>
      <w:r>
        <w:rPr>
          <w:rFonts w:ascii="Times New Roman" w:hAnsi="Times New Roman" w:cs="Times New Roman"/>
          <w:b/>
          <w:bCs/>
        </w:rPr>
        <w:t xml:space="preserve">2.5 Measurement of fine root biomass </w:t>
      </w:r>
    </w:p>
    <w:p w:rsidR="00510372" w:rsidRDefault="006B7484"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The </w:t>
      </w:r>
      <w:r w:rsidR="00510372">
        <w:rPr>
          <w:rFonts w:ascii="Times New Roman" w:hAnsi="Times New Roman" w:cs="Times New Roman"/>
          <w:sz w:val="24"/>
          <w:szCs w:val="24"/>
        </w:rPr>
        <w:t>core</w:t>
      </w:r>
      <w:r w:rsidR="005744D5">
        <w:rPr>
          <w:rFonts w:ascii="Times New Roman" w:hAnsi="Times New Roman" w:cs="Times New Roman"/>
          <w:sz w:val="24"/>
          <w:szCs w:val="24"/>
        </w:rPr>
        <w:t xml:space="preserve"> sampling method was applied to measure</w:t>
      </w:r>
      <w:r w:rsidR="00510372">
        <w:rPr>
          <w:rFonts w:ascii="Times New Roman" w:hAnsi="Times New Roman" w:cs="Times New Roman"/>
          <w:sz w:val="24"/>
          <w:szCs w:val="24"/>
        </w:rPr>
        <w:t xml:space="preserve"> fine root (&lt; 2 mm</w:t>
      </w:r>
      <w:r w:rsidR="00E4151D">
        <w:rPr>
          <w:rFonts w:ascii="Times New Roman" w:hAnsi="Times New Roman" w:cs="Times New Roman"/>
          <w:sz w:val="24"/>
          <w:szCs w:val="24"/>
        </w:rPr>
        <w:t xml:space="preserve"> in root diameter</w:t>
      </w:r>
      <w:r w:rsidR="005744D5">
        <w:rPr>
          <w:rFonts w:ascii="Times New Roman" w:hAnsi="Times New Roman" w:cs="Times New Roman"/>
          <w:sz w:val="24"/>
          <w:szCs w:val="24"/>
        </w:rPr>
        <w:t>) mass</w:t>
      </w:r>
      <w:r w:rsidR="00510372">
        <w:rPr>
          <w:rFonts w:ascii="Times New Roman" w:hAnsi="Times New Roman" w:cs="Times New Roman"/>
          <w:sz w:val="24"/>
          <w:szCs w:val="24"/>
        </w:rPr>
        <w:t xml:space="preserve"> to</w:t>
      </w:r>
      <w:r w:rsidR="005744D5">
        <w:rPr>
          <w:rFonts w:ascii="Times New Roman" w:hAnsi="Times New Roman" w:cs="Times New Roman"/>
          <w:sz w:val="24"/>
          <w:szCs w:val="24"/>
        </w:rPr>
        <w:t xml:space="preserve"> a</w:t>
      </w:r>
      <w:r w:rsidR="00510372">
        <w:rPr>
          <w:rFonts w:ascii="Times New Roman" w:hAnsi="Times New Roman" w:cs="Times New Roman"/>
          <w:sz w:val="24"/>
          <w:szCs w:val="24"/>
        </w:rPr>
        <w:t xml:space="preserve"> </w:t>
      </w:r>
      <w:r w:rsidR="005744D5">
        <w:rPr>
          <w:rFonts w:ascii="Times New Roman" w:hAnsi="Times New Roman" w:cs="Times New Roman"/>
          <w:sz w:val="24"/>
          <w:szCs w:val="24"/>
        </w:rPr>
        <w:t xml:space="preserve">soil depth of </w:t>
      </w:r>
      <w:r w:rsidR="00510372">
        <w:rPr>
          <w:rFonts w:ascii="Times New Roman" w:hAnsi="Times New Roman" w:cs="Times New Roman"/>
          <w:sz w:val="24"/>
          <w:szCs w:val="24"/>
        </w:rPr>
        <w:t>30 cm soil depth fr</w:t>
      </w:r>
      <w:r w:rsidR="005744D5">
        <w:rPr>
          <w:rFonts w:ascii="Times New Roman" w:hAnsi="Times New Roman" w:cs="Times New Roman"/>
          <w:sz w:val="24"/>
          <w:szCs w:val="24"/>
        </w:rPr>
        <w:t xml:space="preserve">om the ground surface. In total, </w:t>
      </w:r>
      <w:r w:rsidR="00510372">
        <w:rPr>
          <w:rFonts w:ascii="Times New Roman" w:hAnsi="Times New Roman" w:cs="Times New Roman"/>
          <w:sz w:val="24"/>
          <w:szCs w:val="24"/>
        </w:rPr>
        <w:t xml:space="preserve">96 </w:t>
      </w:r>
      <w:r w:rsidR="005744D5">
        <w:rPr>
          <w:rFonts w:ascii="Times New Roman" w:hAnsi="Times New Roman" w:cs="Times New Roman"/>
          <w:sz w:val="24"/>
          <w:szCs w:val="24"/>
        </w:rPr>
        <w:t xml:space="preserve">soil cores were measured </w:t>
      </w:r>
      <w:r w:rsidR="00E726CF">
        <w:rPr>
          <w:rFonts w:ascii="Times New Roman" w:hAnsi="Times New Roman" w:cs="Times New Roman"/>
          <w:sz w:val="24"/>
          <w:szCs w:val="24"/>
        </w:rPr>
        <w:t>from March 2022 to September 2022</w:t>
      </w:r>
      <w:r w:rsidR="005744D5">
        <w:rPr>
          <w:rFonts w:ascii="Times New Roman" w:hAnsi="Times New Roman" w:cs="Times New Roman"/>
          <w:sz w:val="24"/>
          <w:szCs w:val="24"/>
        </w:rPr>
        <w:t>; eight</w:t>
      </w:r>
      <w:r w:rsidR="00510372">
        <w:rPr>
          <w:rFonts w:ascii="Times New Roman" w:hAnsi="Times New Roman" w:cs="Times New Roman"/>
          <w:sz w:val="24"/>
          <w:szCs w:val="24"/>
        </w:rPr>
        <w:t xml:space="preserve"> core samples from every survey plot were </w:t>
      </w:r>
      <w:r w:rsidR="00E4151D">
        <w:rPr>
          <w:rFonts w:ascii="Times New Roman" w:hAnsi="Times New Roman" w:cs="Times New Roman"/>
          <w:sz w:val="24"/>
          <w:szCs w:val="24"/>
        </w:rPr>
        <w:t>obtained</w:t>
      </w:r>
      <w:r w:rsidR="00510372">
        <w:rPr>
          <w:rFonts w:ascii="Times New Roman" w:hAnsi="Times New Roman" w:cs="Times New Roman"/>
          <w:sz w:val="24"/>
          <w:szCs w:val="24"/>
        </w:rPr>
        <w:t xml:space="preserve">. </w:t>
      </w:r>
      <w:r w:rsidR="005744D5">
        <w:rPr>
          <w:rFonts w:ascii="Times New Roman" w:hAnsi="Times New Roman" w:cs="Times New Roman"/>
          <w:sz w:val="24"/>
          <w:szCs w:val="24"/>
        </w:rPr>
        <w:t>The s</w:t>
      </w:r>
      <w:r>
        <w:rPr>
          <w:rFonts w:ascii="Times New Roman" w:hAnsi="Times New Roman" w:cs="Times New Roman"/>
          <w:sz w:val="24"/>
          <w:szCs w:val="24"/>
        </w:rPr>
        <w:t xml:space="preserve">oil core </w:t>
      </w:r>
      <w:r w:rsidR="00510372">
        <w:rPr>
          <w:rFonts w:ascii="Times New Roman" w:hAnsi="Times New Roman" w:cs="Times New Roman"/>
          <w:sz w:val="24"/>
          <w:szCs w:val="24"/>
        </w:rPr>
        <w:t xml:space="preserve">was prepared using </w:t>
      </w:r>
      <w:r w:rsidR="005744D5">
        <w:rPr>
          <w:rFonts w:ascii="Times New Roman" w:hAnsi="Times New Roman" w:cs="Times New Roman"/>
          <w:sz w:val="24"/>
          <w:szCs w:val="24"/>
        </w:rPr>
        <w:t xml:space="preserve">a </w:t>
      </w:r>
      <w:r w:rsidR="00510372">
        <w:rPr>
          <w:rFonts w:ascii="Times New Roman" w:hAnsi="Times New Roman" w:cs="Times New Roman"/>
          <w:sz w:val="24"/>
          <w:szCs w:val="24"/>
        </w:rPr>
        <w:t>stai</w:t>
      </w:r>
      <w:r w:rsidR="00664D9A">
        <w:rPr>
          <w:rFonts w:ascii="Times New Roman" w:hAnsi="Times New Roman" w:cs="Times New Roman"/>
          <w:sz w:val="24"/>
          <w:szCs w:val="24"/>
        </w:rPr>
        <w:t>nless-steel cylinder with an</w:t>
      </w:r>
      <w:r w:rsidR="00510372">
        <w:rPr>
          <w:rFonts w:ascii="Times New Roman" w:hAnsi="Times New Roman" w:cs="Times New Roman"/>
          <w:sz w:val="24"/>
          <w:szCs w:val="24"/>
        </w:rPr>
        <w:t xml:space="preserve"> inner diameter of 5 cm and </w:t>
      </w:r>
      <w:r w:rsidR="00664D9A">
        <w:rPr>
          <w:rFonts w:ascii="Times New Roman" w:hAnsi="Times New Roman" w:cs="Times New Roman"/>
          <w:sz w:val="24"/>
          <w:szCs w:val="24"/>
        </w:rPr>
        <w:t xml:space="preserve">a </w:t>
      </w:r>
      <w:r w:rsidR="00510372">
        <w:rPr>
          <w:rFonts w:ascii="Times New Roman" w:hAnsi="Times New Roman" w:cs="Times New Roman"/>
          <w:sz w:val="24"/>
          <w:szCs w:val="24"/>
        </w:rPr>
        <w:t>length of 40 cm</w:t>
      </w:r>
      <w:r w:rsidR="005B3026">
        <w:rPr>
          <w:rFonts w:ascii="Times New Roman" w:hAnsi="Times New Roman" w:cs="Times New Roman"/>
          <w:sz w:val="24"/>
          <w:szCs w:val="24"/>
        </w:rPr>
        <w:t xml:space="preserve"> (Zibo </w:t>
      </w:r>
      <w:r w:rsidR="00377D84">
        <w:rPr>
          <w:rFonts w:ascii="Times New Roman" w:hAnsi="Times New Roman" w:cs="Times New Roman"/>
          <w:sz w:val="24"/>
          <w:szCs w:val="24"/>
        </w:rPr>
        <w:t>Baishun Stainless Steel, Zhoucun</w:t>
      </w:r>
      <w:r w:rsidR="00EA4C6A">
        <w:rPr>
          <w:rFonts w:ascii="Times New Roman" w:hAnsi="Times New Roman" w:cs="Times New Roman"/>
          <w:sz w:val="24"/>
          <w:szCs w:val="24"/>
        </w:rPr>
        <w:t>, China</w:t>
      </w:r>
      <w:r w:rsidR="00377D84">
        <w:rPr>
          <w:rFonts w:ascii="Times New Roman" w:hAnsi="Times New Roman" w:cs="Times New Roman"/>
          <w:sz w:val="24"/>
          <w:szCs w:val="24"/>
        </w:rPr>
        <w:t>)</w:t>
      </w:r>
      <w:r w:rsidR="00510372">
        <w:rPr>
          <w:rFonts w:ascii="Times New Roman" w:hAnsi="Times New Roman" w:cs="Times New Roman"/>
          <w:sz w:val="24"/>
          <w:szCs w:val="24"/>
        </w:rPr>
        <w:t xml:space="preserve">. </w:t>
      </w:r>
      <w:r w:rsidR="00686F38">
        <w:rPr>
          <w:rFonts w:ascii="Times New Roman" w:hAnsi="Times New Roman" w:cs="Times New Roman"/>
          <w:sz w:val="24"/>
          <w:szCs w:val="24"/>
        </w:rPr>
        <w:t xml:space="preserve">The sampled soil cores were mixed with water and passed through a 2 mm sieve to remove </w:t>
      </w:r>
      <w:r w:rsidR="00510372">
        <w:rPr>
          <w:rFonts w:ascii="Times New Roman" w:eastAsia="CIDFont+F1" w:hAnsi="Times New Roman" w:cs="Times New Roman"/>
          <w:sz w:val="24"/>
          <w:szCs w:val="24"/>
        </w:rPr>
        <w:t xml:space="preserve">leaves, </w:t>
      </w:r>
      <w:r w:rsidR="00664D9A">
        <w:rPr>
          <w:rFonts w:ascii="Times New Roman" w:eastAsia="CIDFont+F1" w:hAnsi="Times New Roman" w:cs="Times New Roman"/>
          <w:sz w:val="24"/>
          <w:szCs w:val="24"/>
        </w:rPr>
        <w:t xml:space="preserve">and </w:t>
      </w:r>
      <w:r w:rsidR="00510372">
        <w:rPr>
          <w:rFonts w:ascii="Times New Roman" w:eastAsia="CIDFont+F1" w:hAnsi="Times New Roman" w:cs="Times New Roman"/>
          <w:sz w:val="24"/>
          <w:szCs w:val="24"/>
        </w:rPr>
        <w:t xml:space="preserve">branches </w:t>
      </w:r>
      <w:r w:rsidR="00664D9A">
        <w:rPr>
          <w:rFonts w:ascii="Times New Roman" w:eastAsia="CIDFont+F1" w:hAnsi="Times New Roman" w:cs="Times New Roman"/>
          <w:sz w:val="24"/>
          <w:szCs w:val="24"/>
        </w:rPr>
        <w:t xml:space="preserve">along with </w:t>
      </w:r>
      <w:r w:rsidR="00510372">
        <w:rPr>
          <w:rFonts w:ascii="Times New Roman" w:eastAsia="CIDFont+F1" w:hAnsi="Times New Roman" w:cs="Times New Roman"/>
          <w:sz w:val="24"/>
          <w:szCs w:val="24"/>
        </w:rPr>
        <w:t xml:space="preserve">other debris </w:t>
      </w:r>
      <w:r w:rsidR="00686F38">
        <w:rPr>
          <w:rFonts w:ascii="Times New Roman" w:eastAsia="CIDFont+F1" w:hAnsi="Times New Roman" w:cs="Times New Roman"/>
          <w:sz w:val="24"/>
          <w:szCs w:val="24"/>
        </w:rPr>
        <w:t xml:space="preserve">from </w:t>
      </w:r>
      <w:r w:rsidR="00664D9A">
        <w:rPr>
          <w:rFonts w:ascii="Times New Roman" w:eastAsia="CIDFont+F1" w:hAnsi="Times New Roman" w:cs="Times New Roman"/>
          <w:sz w:val="24"/>
          <w:szCs w:val="24"/>
        </w:rPr>
        <w:t xml:space="preserve">the </w:t>
      </w:r>
      <w:r w:rsidR="00686F38">
        <w:rPr>
          <w:rFonts w:ascii="Times New Roman" w:eastAsia="CIDFont+F1" w:hAnsi="Times New Roman" w:cs="Times New Roman"/>
          <w:sz w:val="24"/>
          <w:szCs w:val="24"/>
        </w:rPr>
        <w:t>soil</w:t>
      </w:r>
      <w:r w:rsidR="00510372">
        <w:rPr>
          <w:rFonts w:ascii="Times New Roman" w:hAnsi="Times New Roman" w:cs="Times New Roman"/>
          <w:sz w:val="24"/>
          <w:szCs w:val="24"/>
        </w:rPr>
        <w:t>.</w:t>
      </w:r>
      <w:r w:rsidR="00510372">
        <w:rPr>
          <w:rFonts w:ascii="Times New Roman" w:eastAsia="CIDFont+F1" w:hAnsi="Times New Roman" w:cs="Times New Roman"/>
          <w:sz w:val="24"/>
          <w:szCs w:val="24"/>
        </w:rPr>
        <w:t xml:space="preserve"> </w:t>
      </w:r>
      <w:r w:rsidR="00686F38">
        <w:rPr>
          <w:rFonts w:ascii="Times New Roman" w:eastAsia="CIDFont+F1" w:hAnsi="Times New Roman" w:cs="Times New Roman"/>
          <w:sz w:val="24"/>
          <w:szCs w:val="24"/>
        </w:rPr>
        <w:t>Furthermore</w:t>
      </w:r>
      <w:r w:rsidR="00510372">
        <w:rPr>
          <w:rFonts w:ascii="Times New Roman" w:eastAsia="CIDFont+F1" w:hAnsi="Times New Roman" w:cs="Times New Roman"/>
          <w:sz w:val="24"/>
          <w:szCs w:val="24"/>
        </w:rPr>
        <w:t xml:space="preserve">, </w:t>
      </w:r>
      <w:r w:rsidR="00664D9A">
        <w:rPr>
          <w:rFonts w:ascii="Times New Roman" w:hAnsi="Times New Roman" w:cs="Times New Roman"/>
          <w:sz w:val="24"/>
          <w:szCs w:val="24"/>
        </w:rPr>
        <w:t xml:space="preserve">after washing away the mud particles, the remaining </w:t>
      </w:r>
      <w:r w:rsidR="00510372">
        <w:rPr>
          <w:rFonts w:ascii="Times New Roman" w:hAnsi="Times New Roman" w:cs="Times New Roman"/>
          <w:sz w:val="24"/>
          <w:szCs w:val="24"/>
        </w:rPr>
        <w:t>were collected and packed in a bag, brought back to the laboratory, and stored in a fr</w:t>
      </w:r>
      <w:r w:rsidR="00664D9A">
        <w:rPr>
          <w:rFonts w:ascii="Times New Roman" w:hAnsi="Times New Roman" w:cs="Times New Roman"/>
          <w:sz w:val="24"/>
          <w:szCs w:val="24"/>
        </w:rPr>
        <w:t>eezer at -20</w:t>
      </w:r>
      <w:r w:rsidR="00686F38">
        <w:rPr>
          <w:rFonts w:ascii="Times New Roman" w:hAnsi="Times New Roman" w:cs="Times New Roman"/>
          <w:sz w:val="24"/>
          <w:szCs w:val="24"/>
        </w:rPr>
        <w:t>° C</w:t>
      </w:r>
      <w:r w:rsidR="00510372">
        <w:rPr>
          <w:rFonts w:ascii="Times New Roman" w:hAnsi="Times New Roman" w:cs="Times New Roman"/>
          <w:sz w:val="24"/>
          <w:szCs w:val="24"/>
        </w:rPr>
        <w:t>. Finally, sampl</w:t>
      </w:r>
      <w:r w:rsidR="00664D9A">
        <w:rPr>
          <w:rFonts w:ascii="Times New Roman" w:hAnsi="Times New Roman" w:cs="Times New Roman"/>
          <w:sz w:val="24"/>
          <w:szCs w:val="24"/>
        </w:rPr>
        <w:t>es were placed in an oven at 65</w:t>
      </w:r>
      <w:r w:rsidR="00510372">
        <w:rPr>
          <w:rFonts w:ascii="Times New Roman" w:hAnsi="Times New Roman" w:cs="Times New Roman"/>
          <w:sz w:val="24"/>
          <w:szCs w:val="24"/>
        </w:rPr>
        <w:t xml:space="preserve">° C for 72 hours and then the dry masses were measured.  </w:t>
      </w:r>
    </w:p>
    <w:p w:rsidR="002F792E" w:rsidRDefault="002F792E" w:rsidP="00510372">
      <w:pPr>
        <w:autoSpaceDE w:val="0"/>
        <w:autoSpaceDN w:val="0"/>
        <w:adjustRightInd w:val="0"/>
        <w:spacing w:after="0" w:line="360" w:lineRule="auto"/>
        <w:jc w:val="both"/>
        <w:rPr>
          <w:rFonts w:ascii="Times New Roman" w:hAnsi="Times New Roman" w:cs="Times New Roman"/>
          <w:sz w:val="24"/>
          <w:szCs w:val="24"/>
        </w:rPr>
      </w:pPr>
    </w:p>
    <w:p w:rsidR="00510372" w:rsidRDefault="00510372" w:rsidP="00510372">
      <w:pPr>
        <w:pStyle w:val="ListParagraph"/>
        <w:numPr>
          <w:ilvl w:val="1"/>
          <w:numId w:val="6"/>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Statistical analysis and applied models</w:t>
      </w:r>
    </w:p>
    <w:p w:rsidR="00A70C9A" w:rsidRPr="00A70C9A" w:rsidRDefault="00A70C9A" w:rsidP="00443CFA">
      <w:pPr>
        <w:spacing w:after="0" w:line="360" w:lineRule="auto"/>
        <w:ind w:firstLineChars="100" w:firstLine="240"/>
        <w:jc w:val="both"/>
        <w:rPr>
          <w:rFonts w:ascii="Times New Roman" w:hAnsi="Times New Roman" w:cs="Times New Roman"/>
          <w:sz w:val="24"/>
          <w:szCs w:val="24"/>
        </w:rPr>
      </w:pPr>
      <w:r w:rsidRPr="00A70C9A">
        <w:rPr>
          <w:rFonts w:ascii="Times New Roman" w:hAnsi="Times New Roman" w:cs="Times New Roman"/>
          <w:color w:val="222222"/>
          <w:sz w:val="24"/>
          <w:szCs w:val="24"/>
          <w:shd w:val="clear" w:color="auto" w:fill="FFFFFF"/>
        </w:rPr>
        <w:t xml:space="preserve">One-way analysis of variance (ANOVA) was performed using KaleidaGraph version 4.0 software (Hulinks Co., Ltd., Tokyo, Japan) to evaluate the effect of difference of </w:t>
      </w:r>
      <w:r w:rsidR="004A45DE">
        <w:rPr>
          <w:rFonts w:ascii="Times New Roman" w:hAnsi="Times New Roman" w:cs="Times New Roman"/>
          <w:color w:val="222222"/>
          <w:sz w:val="24"/>
          <w:szCs w:val="24"/>
          <w:shd w:val="clear" w:color="auto" w:fill="FFFFFF"/>
        </w:rPr>
        <w:t>three</w:t>
      </w:r>
      <w:r w:rsidRPr="00A70C9A">
        <w:rPr>
          <w:rFonts w:ascii="Times New Roman" w:hAnsi="Times New Roman" w:cs="Times New Roman"/>
          <w:i/>
          <w:iCs/>
          <w:color w:val="222222"/>
          <w:sz w:val="24"/>
          <w:szCs w:val="24"/>
          <w:shd w:val="clear" w:color="auto" w:fill="FFFFFF"/>
        </w:rPr>
        <w:t> </w:t>
      </w:r>
      <w:r w:rsidRPr="00A70C9A">
        <w:rPr>
          <w:rFonts w:ascii="Times New Roman" w:hAnsi="Times New Roman" w:cs="Times New Roman"/>
          <w:iCs/>
          <w:color w:val="222222"/>
          <w:sz w:val="24"/>
          <w:szCs w:val="24"/>
          <w:shd w:val="clear" w:color="auto" w:fill="FFFFFF"/>
        </w:rPr>
        <w:t>group</w:t>
      </w:r>
      <w:r w:rsidR="004A45DE">
        <w:rPr>
          <w:rFonts w:ascii="Times New Roman" w:hAnsi="Times New Roman" w:cs="Times New Roman"/>
          <w:iCs/>
          <w:color w:val="222222"/>
          <w:sz w:val="24"/>
          <w:szCs w:val="24"/>
          <w:shd w:val="clear" w:color="auto" w:fill="FFFFFF"/>
        </w:rPr>
        <w:t xml:space="preserve"> of </w:t>
      </w:r>
      <w:r w:rsidR="004A45DE" w:rsidRPr="004A45DE">
        <w:rPr>
          <w:rFonts w:ascii="Times New Roman" w:hAnsi="Times New Roman" w:cs="Times New Roman"/>
          <w:i/>
          <w:iCs/>
          <w:color w:val="222222"/>
          <w:sz w:val="24"/>
          <w:szCs w:val="24"/>
          <w:shd w:val="clear" w:color="auto" w:fill="FFFFFF"/>
        </w:rPr>
        <w:t>R. stylosa</w:t>
      </w:r>
      <w:r w:rsidR="004A45DE">
        <w:rPr>
          <w:rFonts w:ascii="Times New Roman" w:hAnsi="Times New Roman" w:cs="Times New Roman"/>
          <w:iCs/>
          <w:color w:val="222222"/>
          <w:sz w:val="24"/>
          <w:szCs w:val="24"/>
          <w:shd w:val="clear" w:color="auto" w:fill="FFFFFF"/>
        </w:rPr>
        <w:t xml:space="preserve">, downstream </w:t>
      </w:r>
      <w:r w:rsidR="004A45DE" w:rsidRPr="004A45DE">
        <w:rPr>
          <w:rFonts w:ascii="Times New Roman" w:hAnsi="Times New Roman" w:cs="Times New Roman"/>
          <w:i/>
          <w:iCs/>
          <w:color w:val="222222"/>
          <w:sz w:val="24"/>
          <w:szCs w:val="24"/>
          <w:shd w:val="clear" w:color="auto" w:fill="FFFFFF"/>
        </w:rPr>
        <w:t>B. gymnorrhiza</w:t>
      </w:r>
      <w:r w:rsidR="004A45DE">
        <w:rPr>
          <w:rFonts w:ascii="Times New Roman" w:hAnsi="Times New Roman" w:cs="Times New Roman"/>
          <w:iCs/>
          <w:color w:val="222222"/>
          <w:sz w:val="24"/>
          <w:szCs w:val="24"/>
          <w:shd w:val="clear" w:color="auto" w:fill="FFFFFF"/>
        </w:rPr>
        <w:t xml:space="preserve"> and upstream </w:t>
      </w:r>
      <w:r w:rsidR="004A45DE" w:rsidRPr="004A45DE">
        <w:rPr>
          <w:rFonts w:ascii="Times New Roman" w:hAnsi="Times New Roman" w:cs="Times New Roman"/>
          <w:i/>
          <w:iCs/>
          <w:color w:val="222222"/>
          <w:sz w:val="24"/>
          <w:szCs w:val="24"/>
          <w:shd w:val="clear" w:color="auto" w:fill="FFFFFF"/>
        </w:rPr>
        <w:t>B. gymnorrhiza</w:t>
      </w:r>
      <w:r w:rsidR="004A45DE">
        <w:rPr>
          <w:rFonts w:ascii="Times New Roman" w:hAnsi="Times New Roman" w:cs="Times New Roman"/>
          <w:iCs/>
          <w:color w:val="222222"/>
          <w:sz w:val="24"/>
          <w:szCs w:val="24"/>
          <w:shd w:val="clear" w:color="auto" w:fill="FFFFFF"/>
        </w:rPr>
        <w:t xml:space="preserve"> plots (defined as </w:t>
      </w:r>
      <w:r w:rsidR="004A45DE" w:rsidRPr="00D30FD6">
        <w:rPr>
          <w:rFonts w:ascii="Times New Roman" w:hAnsi="Times New Roman" w:cs="Times New Roman"/>
          <w:i/>
          <w:iCs/>
          <w:color w:val="222222"/>
          <w:sz w:val="24"/>
          <w:szCs w:val="24"/>
          <w:shd w:val="clear" w:color="auto" w:fill="FFFFFF"/>
        </w:rPr>
        <w:t>plots</w:t>
      </w:r>
      <w:r w:rsidR="004A45DE">
        <w:rPr>
          <w:rFonts w:ascii="Times New Roman" w:hAnsi="Times New Roman" w:cs="Times New Roman"/>
          <w:iCs/>
          <w:color w:val="222222"/>
          <w:sz w:val="24"/>
          <w:szCs w:val="24"/>
          <w:shd w:val="clear" w:color="auto" w:fill="FFFFFF"/>
        </w:rPr>
        <w:t>)</w:t>
      </w:r>
      <w:r w:rsidRPr="00A70C9A">
        <w:rPr>
          <w:rFonts w:ascii="Times New Roman" w:hAnsi="Times New Roman" w:cs="Times New Roman"/>
          <w:i/>
          <w:iCs/>
          <w:color w:val="222222"/>
          <w:sz w:val="24"/>
          <w:szCs w:val="24"/>
          <w:shd w:val="clear" w:color="auto" w:fill="FFFFFF"/>
        </w:rPr>
        <w:t> </w:t>
      </w:r>
      <w:r w:rsidRPr="00A70C9A">
        <w:rPr>
          <w:rFonts w:ascii="Times New Roman" w:hAnsi="Times New Roman" w:cs="Times New Roman"/>
          <w:color w:val="222222"/>
          <w:sz w:val="24"/>
          <w:szCs w:val="24"/>
          <w:shd w:val="clear" w:color="auto" w:fill="FFFFFF"/>
        </w:rPr>
        <w:t>on the focal biometrics such as </w:t>
      </w:r>
      <w:r w:rsidRPr="00A70C9A">
        <w:rPr>
          <w:rFonts w:ascii="Times New Roman" w:hAnsi="Times New Roman" w:cs="Times New Roman"/>
          <w:i/>
          <w:iCs/>
          <w:color w:val="222222"/>
          <w:sz w:val="24"/>
          <w:szCs w:val="24"/>
          <w:shd w:val="clear" w:color="auto" w:fill="FFFFFF"/>
        </w:rPr>
        <w:t>D</w:t>
      </w:r>
      <w:r w:rsidRPr="00A70C9A">
        <w:rPr>
          <w:rFonts w:ascii="Times New Roman" w:hAnsi="Times New Roman" w:cs="Times New Roman"/>
          <w:color w:val="222222"/>
          <w:sz w:val="24"/>
          <w:szCs w:val="24"/>
          <w:shd w:val="clear" w:color="auto" w:fill="FFFFFF"/>
        </w:rPr>
        <w:t>, </w:t>
      </w:r>
      <w:r w:rsidRPr="00A70C9A">
        <w:rPr>
          <w:rFonts w:ascii="Times New Roman" w:hAnsi="Times New Roman" w:cs="Times New Roman"/>
          <w:i/>
          <w:iCs/>
          <w:color w:val="222222"/>
          <w:sz w:val="24"/>
          <w:szCs w:val="24"/>
          <w:shd w:val="clear" w:color="auto" w:fill="FFFFFF"/>
        </w:rPr>
        <w:t>H</w:t>
      </w:r>
      <w:r>
        <w:rPr>
          <w:rFonts w:ascii="Times New Roman" w:hAnsi="Times New Roman" w:cs="Times New Roman"/>
          <w:color w:val="222222"/>
          <w:sz w:val="24"/>
          <w:szCs w:val="24"/>
          <w:shd w:val="clear" w:color="auto" w:fill="FFFFFF"/>
        </w:rPr>
        <w:t xml:space="preserve">, </w:t>
      </w:r>
      <w:r>
        <w:rPr>
          <w:rFonts w:ascii="Times New Roman" w:hAnsi="Times New Roman" w:cs="Times New Roman"/>
          <w:i/>
          <w:iCs/>
          <w:color w:val="222222"/>
          <w:sz w:val="24"/>
          <w:szCs w:val="24"/>
          <w:shd w:val="clear" w:color="auto" w:fill="FFFFFF"/>
        </w:rPr>
        <w:t>A</w:t>
      </w:r>
      <w:r w:rsidRPr="00A70C9A">
        <w:rPr>
          <w:rFonts w:ascii="Times New Roman" w:hAnsi="Times New Roman" w:cs="Times New Roman"/>
          <w:i/>
          <w:iCs/>
          <w:color w:val="222222"/>
          <w:sz w:val="24"/>
          <w:szCs w:val="24"/>
          <w:shd w:val="clear" w:color="auto" w:fill="FFFFFF"/>
        </w:rPr>
        <w:t>G</w:t>
      </w:r>
      <w:r>
        <w:rPr>
          <w:rFonts w:ascii="Times New Roman" w:hAnsi="Times New Roman" w:cs="Times New Roman"/>
          <w:i/>
          <w:iCs/>
          <w:color w:val="222222"/>
          <w:sz w:val="24"/>
          <w:szCs w:val="24"/>
          <w:shd w:val="clear" w:color="auto" w:fill="FFFFFF"/>
        </w:rPr>
        <w:t>B</w:t>
      </w:r>
      <w:r w:rsidRPr="00A70C9A">
        <w:rPr>
          <w:rFonts w:ascii="Times New Roman" w:hAnsi="Times New Roman" w:cs="Times New Roman"/>
          <w:color w:val="222222"/>
          <w:sz w:val="24"/>
          <w:szCs w:val="24"/>
          <w:shd w:val="clear" w:color="auto" w:fill="FFFFFF"/>
        </w:rPr>
        <w:t xml:space="preserve">, </w:t>
      </w:r>
      <w:r w:rsidRPr="00A70C9A">
        <w:rPr>
          <w:rFonts w:ascii="Times New Roman" w:hAnsi="Times New Roman" w:cs="Times New Roman"/>
          <w:i/>
          <w:color w:val="222222"/>
          <w:sz w:val="24"/>
          <w:szCs w:val="24"/>
          <w:shd w:val="clear" w:color="auto" w:fill="FFFFFF"/>
        </w:rPr>
        <w:t>BGB</w:t>
      </w:r>
      <w:r>
        <w:rPr>
          <w:rFonts w:ascii="Times New Roman" w:hAnsi="Times New Roman" w:cs="Times New Roman"/>
          <w:color w:val="222222"/>
          <w:sz w:val="24"/>
          <w:szCs w:val="24"/>
          <w:shd w:val="clear" w:color="auto" w:fill="FFFFFF"/>
        </w:rPr>
        <w:t xml:space="preserve">, fine root mass, soil salinity, soil pH, soil </w:t>
      </w:r>
      <w:r w:rsidRPr="00A70C9A">
        <w:rPr>
          <w:rFonts w:ascii="Times New Roman" w:hAnsi="Times New Roman" w:cs="Times New Roman"/>
          <w:i/>
          <w:color w:val="222222"/>
          <w:sz w:val="24"/>
          <w:szCs w:val="24"/>
          <w:shd w:val="clear" w:color="auto" w:fill="FFFFFF"/>
        </w:rPr>
        <w:t>N</w:t>
      </w:r>
      <w:r>
        <w:rPr>
          <w:rFonts w:ascii="Times New Roman" w:hAnsi="Times New Roman" w:cs="Times New Roman"/>
          <w:color w:val="222222"/>
          <w:sz w:val="24"/>
          <w:szCs w:val="24"/>
          <w:shd w:val="clear" w:color="auto" w:fill="FFFFFF"/>
        </w:rPr>
        <w:t xml:space="preserve"> and comparative elevation</w:t>
      </w:r>
      <w:r w:rsidRPr="00A70C9A">
        <w:rPr>
          <w:rFonts w:ascii="Times New Roman" w:hAnsi="Times New Roman" w:cs="Times New Roman"/>
          <w:color w:val="222222"/>
          <w:sz w:val="24"/>
          <w:szCs w:val="24"/>
          <w:shd w:val="clear" w:color="auto" w:fill="FFFFFF"/>
        </w:rPr>
        <w:t>, and post-hoc Bonferroni test was performed to examine the difference of the focal biometrics among the plots.</w:t>
      </w:r>
    </w:p>
    <w:p w:rsidR="00686F38" w:rsidRDefault="00686F38" w:rsidP="00443CFA">
      <w:pPr>
        <w:pStyle w:val="Default"/>
        <w:spacing w:line="360" w:lineRule="auto"/>
        <w:ind w:firstLineChars="100" w:firstLine="240"/>
        <w:jc w:val="both"/>
        <w:rPr>
          <w:rFonts w:ascii="Times New Roman" w:eastAsiaTheme="minorEastAsia" w:hAnsi="Times New Roman" w:cs="Times New Roman"/>
          <w:lang w:eastAsia="ja-JP"/>
        </w:rPr>
      </w:pPr>
      <w:r>
        <w:rPr>
          <w:rFonts w:ascii="Times New Roman" w:hAnsi="Times New Roman" w:cs="Times New Roman"/>
        </w:rPr>
        <w:lastRenderedPageBreak/>
        <w:t>The relationship b</w:t>
      </w:r>
      <w:r w:rsidR="00CE2884">
        <w:rPr>
          <w:rFonts w:ascii="Times New Roman" w:hAnsi="Times New Roman" w:cs="Times New Roman"/>
        </w:rPr>
        <w:t>etween mean individual phytomass</w:t>
      </w:r>
      <w:r>
        <w:rPr>
          <w:rFonts w:ascii="Times New Roman" w:hAnsi="Times New Roman" w:cs="Times New Roman"/>
        </w:rPr>
        <w:t xml:space="preserve"> </w:t>
      </w:r>
      <w:r w:rsidRPr="00444AD8">
        <w:rPr>
          <w:rFonts w:ascii="Times New Roman" w:hAnsi="Times New Roman" w:cs="Times New Roman"/>
          <w:i/>
          <w:iCs/>
        </w:rPr>
        <w:t>w</w:t>
      </w:r>
      <w:r w:rsidRPr="00444AD8">
        <w:rPr>
          <w:rFonts w:ascii="Times New Roman" w:hAnsi="Times New Roman" w:cs="Times New Roman"/>
          <w:vertAlign w:val="subscript"/>
        </w:rPr>
        <w:t>t</w:t>
      </w:r>
      <w:r>
        <w:rPr>
          <w:rFonts w:ascii="Times New Roman" w:hAnsi="Times New Roman" w:cs="Times New Roman"/>
        </w:rPr>
        <w:t xml:space="preserve"> (k</w:t>
      </w:r>
      <w:r w:rsidR="00E726CF">
        <w:rPr>
          <w:rFonts w:ascii="Times New Roman" w:hAnsi="Times New Roman" w:cs="Times New Roman"/>
        </w:rPr>
        <w:t>g</w:t>
      </w:r>
      <w:r w:rsidR="003E65C7">
        <w:rPr>
          <w:rFonts w:ascii="Times New Roman" w:hAnsi="Times New Roman" w:cs="Times New Roman"/>
        </w:rPr>
        <w:t>) and tree</w:t>
      </w:r>
      <w:r>
        <w:rPr>
          <w:rFonts w:ascii="Times New Roman" w:hAnsi="Times New Roman" w:cs="Times New Roman"/>
        </w:rPr>
        <w:t xml:space="preserve"> density </w:t>
      </w:r>
      <w:r w:rsidR="00DD6EC3">
        <w:rPr>
          <w:rFonts w:ascii="Times New Roman" w:hAnsi="Times New Roman" w:cs="Times New Roman"/>
          <w:i/>
        </w:rPr>
        <w:sym w:font="Symbol" w:char="0072"/>
      </w:r>
      <w:r w:rsidR="00DD6EC3">
        <w:rPr>
          <w:rFonts w:ascii="Times New Roman" w:hAnsi="Times New Roman" w:cs="Times New Roman"/>
        </w:rPr>
        <w:t xml:space="preserve"> (ha</w:t>
      </w:r>
      <w:r w:rsidR="00DD6EC3" w:rsidRPr="00444AD8">
        <w:rPr>
          <w:rFonts w:ascii="Times New Roman" w:hAnsi="Times New Roman" w:cs="Times New Roman"/>
          <w:vertAlign w:val="superscript"/>
        </w:rPr>
        <w:t>-1</w:t>
      </w:r>
      <w:r w:rsidR="00DD6EC3">
        <w:rPr>
          <w:rFonts w:ascii="Times New Roman" w:hAnsi="Times New Roman" w:cs="Times New Roman"/>
        </w:rPr>
        <w:t xml:space="preserve">) were modeled with the </w:t>
      </w:r>
      <w:r>
        <w:rPr>
          <w:rFonts w:ascii="Times New Roman" w:hAnsi="Times New Roman" w:cs="Times New Roman"/>
        </w:rPr>
        <w:t>following power equ</w:t>
      </w:r>
      <w:r w:rsidR="00BC1443">
        <w:rPr>
          <w:rFonts w:ascii="Times New Roman" w:hAnsi="Times New Roman" w:cs="Times New Roman"/>
        </w:rPr>
        <w:t>ation (Yoda et al., 1963; White and Harper, 1970; Hutchings and</w:t>
      </w:r>
      <w:r>
        <w:rPr>
          <w:rFonts w:ascii="Times New Roman" w:hAnsi="Times New Roman" w:cs="Times New Roman"/>
        </w:rPr>
        <w:t xml:space="preserve"> Bu</w:t>
      </w:r>
      <w:r w:rsidR="00C808C5">
        <w:rPr>
          <w:rFonts w:ascii="Times New Roman" w:hAnsi="Times New Roman" w:cs="Times New Roman"/>
        </w:rPr>
        <w:t>dd</w:t>
      </w:r>
      <w:r w:rsidR="00BC1443">
        <w:rPr>
          <w:rFonts w:ascii="Times New Roman" w:hAnsi="Times New Roman" w:cs="Times New Roman"/>
        </w:rPr>
        <w:t>,</w:t>
      </w:r>
      <w:r w:rsidR="00C808C5">
        <w:rPr>
          <w:rFonts w:ascii="Times New Roman" w:hAnsi="Times New Roman" w:cs="Times New Roman"/>
        </w:rPr>
        <w:t xml:space="preserve"> 1981;</w:t>
      </w:r>
      <w:r w:rsidR="003D2FFA">
        <w:rPr>
          <w:rFonts w:ascii="Times New Roman" w:hAnsi="Times New Roman" w:cs="Times New Roman"/>
        </w:rPr>
        <w:t xml:space="preserve"> Zeide</w:t>
      </w:r>
      <w:r w:rsidR="00BC1443">
        <w:rPr>
          <w:rFonts w:ascii="Times New Roman" w:hAnsi="Times New Roman" w:cs="Times New Roman"/>
        </w:rPr>
        <w:t>,</w:t>
      </w:r>
      <w:r w:rsidR="003D2FFA">
        <w:rPr>
          <w:rFonts w:ascii="Times New Roman" w:hAnsi="Times New Roman" w:cs="Times New Roman"/>
        </w:rPr>
        <w:t xml:space="preserve"> 1987; </w:t>
      </w:r>
      <w:r>
        <w:rPr>
          <w:rFonts w:ascii="Times New Roman" w:hAnsi="Times New Roman" w:cs="Times New Roman"/>
        </w:rPr>
        <w:t>Weller</w:t>
      </w:r>
      <w:r w:rsidR="00BC1443">
        <w:rPr>
          <w:rFonts w:ascii="Times New Roman" w:hAnsi="Times New Roman" w:cs="Times New Roman"/>
        </w:rPr>
        <w:t>,</w:t>
      </w:r>
      <w:r>
        <w:rPr>
          <w:rFonts w:ascii="Times New Roman" w:hAnsi="Times New Roman" w:cs="Times New Roman"/>
        </w:rPr>
        <w:t xml:space="preserve"> 1989):</w:t>
      </w:r>
    </w:p>
    <w:p w:rsidR="00686F38" w:rsidRDefault="00686F38" w:rsidP="00686F3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i/>
          <w:sz w:val="24"/>
          <w:szCs w:val="24"/>
        </w:rPr>
        <w:t>w</w:t>
      </w:r>
      <w:r w:rsidRPr="00D45312">
        <w:rPr>
          <w:rFonts w:ascii="Times New Roman" w:hAnsi="Times New Roman" w:cs="Times New Roman"/>
          <w:sz w:val="24"/>
          <w:szCs w:val="24"/>
          <w:vertAlign w:val="subscript"/>
        </w:rPr>
        <w:t>t</w:t>
      </w:r>
      <w:r>
        <w:rPr>
          <w:rFonts w:ascii="Times New Roman" w:hAnsi="Times New Roman" w:cs="Times New Roman"/>
          <w:sz w:val="24"/>
          <w:szCs w:val="24"/>
        </w:rPr>
        <w:t xml:space="preserve"> = </w:t>
      </w:r>
      <w:r>
        <w:rPr>
          <w:rFonts w:ascii="Times New Roman" w:hAnsi="Times New Roman" w:cs="Times New Roman"/>
          <w:i/>
          <w:sz w:val="24"/>
          <w:szCs w:val="24"/>
        </w:rPr>
        <w:t>k</w:t>
      </w:r>
      <w:r>
        <w:rPr>
          <w:rFonts w:ascii="Times New Roman" w:hAnsi="Times New Roman" w:cs="Times New Roman"/>
          <w:sz w:val="24"/>
          <w:szCs w:val="24"/>
        </w:rPr>
        <w:t xml:space="preserve"> </w:t>
      </w:r>
      <w:r>
        <w:rPr>
          <w:rFonts w:ascii="Times New Roman" w:hAnsi="Times New Roman" w:cs="Times New Roman"/>
          <w:i/>
          <w:sz w:val="24"/>
          <w:szCs w:val="24"/>
        </w:rPr>
        <w:sym w:font="Symbol" w:char="0072"/>
      </w:r>
      <w:r>
        <w:rPr>
          <w:rFonts w:ascii="Times New Roman" w:hAnsi="Times New Roman" w:cs="Times New Roman"/>
          <w:sz w:val="24"/>
          <w:szCs w:val="24"/>
          <w:vertAlign w:val="superscript"/>
        </w:rPr>
        <w:t>-</w:t>
      </w:r>
      <w:r>
        <w:rPr>
          <w:rFonts w:ascii="Times New Roman" w:hAnsi="Times New Roman" w:cs="Times New Roman"/>
          <w:sz w:val="24"/>
          <w:szCs w:val="24"/>
          <w:vertAlign w:val="superscript"/>
        </w:rPr>
        <w:sym w:font="Symbol" w:char="0061"/>
      </w:r>
      <w:r>
        <w:rPr>
          <w:rFonts w:ascii="Times New Roman" w:hAnsi="Times New Roman" w:cs="Times New Roman"/>
          <w:sz w:val="24"/>
          <w:szCs w:val="24"/>
          <w:vertAlign w:val="superscript"/>
        </w:rPr>
        <w:t xml:space="preserve"> </w:t>
      </w:r>
      <w:r w:rsidR="00462E67">
        <w:rPr>
          <w:rFonts w:ascii="Times New Roman" w:hAnsi="Times New Roman" w:cs="Times New Roman"/>
          <w:sz w:val="24"/>
          <w:szCs w:val="24"/>
        </w:rPr>
        <w:t>………………………..(6</w:t>
      </w:r>
      <w:r>
        <w:rPr>
          <w:rFonts w:ascii="Times New Roman" w:hAnsi="Times New Roman" w:cs="Times New Roman"/>
          <w:sz w:val="24"/>
          <w:szCs w:val="24"/>
        </w:rPr>
        <w:t>)</w:t>
      </w:r>
    </w:p>
    <w:p w:rsidR="00686F38" w:rsidRDefault="00686F38" w:rsidP="00686F3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where, </w:t>
      </w:r>
      <w:r w:rsidR="00DD6EC3" w:rsidRPr="00444AD8">
        <w:rPr>
          <w:rFonts w:ascii="Times New Roman" w:hAnsi="Times New Roman" w:cs="Times New Roman"/>
          <w:i/>
          <w:iCs/>
          <w:sz w:val="24"/>
          <w:szCs w:val="24"/>
        </w:rPr>
        <w:t>k</w:t>
      </w:r>
      <w:r w:rsidR="00DD6EC3">
        <w:rPr>
          <w:rFonts w:ascii="Times New Roman" w:hAnsi="Times New Roman" w:cs="Times New Roman"/>
          <w:sz w:val="24"/>
          <w:szCs w:val="24"/>
        </w:rPr>
        <w:t xml:space="preserve"> and </w:t>
      </w:r>
      <w:r w:rsidR="00DD6EC3" w:rsidRPr="00444AD8">
        <w:rPr>
          <w:rFonts w:ascii="Times New Roman" w:hAnsi="Times New Roman" w:cs="Times New Roman"/>
          <w:i/>
          <w:iCs/>
          <w:sz w:val="24"/>
          <w:szCs w:val="24"/>
        </w:rPr>
        <w:sym w:font="Symbol" w:char="0061"/>
      </w:r>
      <w:r w:rsidR="00DD6EC3" w:rsidRPr="00C2297C">
        <w:rPr>
          <w:rFonts w:ascii="Times New Roman" w:hAnsi="Times New Roman" w:cs="Times New Roman"/>
          <w:i/>
          <w:iCs/>
          <w:sz w:val="24"/>
          <w:szCs w:val="24"/>
        </w:rPr>
        <w:t xml:space="preserve"> </w:t>
      </w:r>
      <w:r w:rsidR="00DD6EC3" w:rsidRPr="00444AD8">
        <w:rPr>
          <w:rFonts w:ascii="Times New Roman" w:hAnsi="Times New Roman" w:cs="Times New Roman"/>
          <w:iCs/>
          <w:sz w:val="24"/>
          <w:szCs w:val="24"/>
        </w:rPr>
        <w:t>are</w:t>
      </w:r>
      <w:r w:rsidR="00DD6EC3">
        <w:rPr>
          <w:rFonts w:ascii="Times New Roman" w:hAnsi="Times New Roman" w:cs="Times New Roman"/>
          <w:i/>
          <w:sz w:val="24"/>
          <w:szCs w:val="24"/>
        </w:rPr>
        <w:t xml:space="preserve"> </w:t>
      </w:r>
      <w:r w:rsidR="00DD6EC3" w:rsidRPr="00444AD8">
        <w:rPr>
          <w:rFonts w:ascii="Times New Roman" w:hAnsi="Times New Roman" w:cs="Times New Roman"/>
          <w:iCs/>
          <w:sz w:val="24"/>
          <w:szCs w:val="24"/>
        </w:rPr>
        <w:t>coefficients, respectively</w:t>
      </w:r>
      <w:r w:rsidR="00DD6EC3">
        <w:rPr>
          <w:rFonts w:ascii="Times New Roman" w:hAnsi="Times New Roman" w:cs="Times New Roman"/>
          <w:iCs/>
          <w:sz w:val="24"/>
          <w:szCs w:val="24"/>
        </w:rPr>
        <w:t>.</w:t>
      </w:r>
      <w:r w:rsidR="00443CFA">
        <w:rPr>
          <w:rFonts w:ascii="Times New Roman" w:hAnsi="Times New Roman" w:cs="Times New Roman" w:hint="eastAsia"/>
          <w:sz w:val="24"/>
          <w:szCs w:val="24"/>
        </w:rPr>
        <w:t xml:space="preserve"> </w:t>
      </w:r>
      <w:r w:rsidR="00DD6EC3" w:rsidRPr="00444AD8">
        <w:rPr>
          <w:rFonts w:ascii="Times New Roman" w:hAnsi="Times New Roman" w:cs="Times New Roman"/>
          <w:iCs/>
          <w:sz w:val="24"/>
          <w:szCs w:val="24"/>
        </w:rPr>
        <w:t>L</w:t>
      </w:r>
      <w:r w:rsidR="00DD6EC3">
        <w:rPr>
          <w:rFonts w:ascii="Times New Roman" w:hAnsi="Times New Roman" w:cs="Times New Roman"/>
          <w:sz w:val="24"/>
          <w:szCs w:val="24"/>
        </w:rPr>
        <w:t xml:space="preserve">og-transformed values of </w:t>
      </w:r>
      <w:r w:rsidR="00DD6EC3" w:rsidRPr="00547ED6">
        <w:rPr>
          <w:rFonts w:ascii="Times New Roman" w:hAnsi="Times New Roman" w:cs="Times New Roman"/>
          <w:i/>
          <w:iCs/>
        </w:rPr>
        <w:t>w</w:t>
      </w:r>
      <w:r w:rsidR="00DD6EC3" w:rsidRPr="00547ED6">
        <w:rPr>
          <w:rFonts w:ascii="Times New Roman" w:hAnsi="Times New Roman" w:cs="Times New Roman"/>
          <w:vertAlign w:val="subscript"/>
        </w:rPr>
        <w:t>t</w:t>
      </w:r>
      <w:r w:rsidR="00DD6EC3">
        <w:rPr>
          <w:rFonts w:ascii="Times New Roman" w:hAnsi="Times New Roman" w:cs="Times New Roman"/>
          <w:sz w:val="24"/>
          <w:szCs w:val="24"/>
        </w:rPr>
        <w:t xml:space="preserve"> </w:t>
      </w:r>
      <w:r w:rsidR="00DD6EC3" w:rsidRPr="00444AD8">
        <w:rPr>
          <w:rFonts w:ascii="Times New Roman" w:hAnsi="Times New Roman" w:cs="Times New Roman"/>
          <w:iCs/>
          <w:sz w:val="24"/>
          <w:szCs w:val="24"/>
        </w:rPr>
        <w:t>and</w:t>
      </w:r>
      <w:r w:rsidR="00DD6EC3">
        <w:rPr>
          <w:rFonts w:ascii="Times New Roman" w:hAnsi="Times New Roman" w:cs="Times New Roman"/>
          <w:i/>
          <w:sz w:val="24"/>
          <w:szCs w:val="24"/>
        </w:rPr>
        <w:t xml:space="preserve"> </w:t>
      </w:r>
      <w:r w:rsidR="00DD6EC3">
        <w:rPr>
          <w:rFonts w:ascii="Times New Roman" w:hAnsi="Times New Roman" w:cs="Times New Roman"/>
          <w:i/>
          <w:sz w:val="24"/>
          <w:szCs w:val="24"/>
        </w:rPr>
        <w:sym w:font="Symbol" w:char="0072"/>
      </w:r>
      <w:r w:rsidR="00DD6EC3">
        <w:rPr>
          <w:rFonts w:ascii="Times New Roman" w:hAnsi="Times New Roman" w:cs="Times New Roman" w:hint="eastAsia"/>
          <w:sz w:val="24"/>
          <w:szCs w:val="24"/>
        </w:rPr>
        <w:t xml:space="preserve"> </w:t>
      </w:r>
      <w:r w:rsidR="00DD6EC3">
        <w:rPr>
          <w:rFonts w:ascii="Times New Roman" w:hAnsi="Times New Roman" w:cs="Times New Roman"/>
          <w:sz w:val="24"/>
          <w:szCs w:val="24"/>
        </w:rPr>
        <w:t xml:space="preserve">were used to determine the value of </w:t>
      </w:r>
      <w:r w:rsidR="00DD6EC3" w:rsidRPr="00547ED6">
        <w:rPr>
          <w:rFonts w:ascii="Times New Roman" w:hAnsi="Times New Roman" w:cs="Times New Roman"/>
          <w:i/>
          <w:iCs/>
          <w:sz w:val="24"/>
          <w:szCs w:val="24"/>
        </w:rPr>
        <w:t>k</w:t>
      </w:r>
      <w:r w:rsidR="00DD6EC3">
        <w:rPr>
          <w:rFonts w:ascii="Times New Roman" w:hAnsi="Times New Roman" w:cs="Times New Roman"/>
          <w:sz w:val="24"/>
          <w:szCs w:val="24"/>
        </w:rPr>
        <w:t xml:space="preserve"> and </w:t>
      </w:r>
      <w:r w:rsidR="00DD6EC3" w:rsidRPr="00547ED6">
        <w:rPr>
          <w:rFonts w:ascii="Times New Roman" w:hAnsi="Times New Roman" w:cs="Times New Roman"/>
          <w:i/>
          <w:iCs/>
          <w:sz w:val="24"/>
          <w:szCs w:val="24"/>
        </w:rPr>
        <w:sym w:font="Symbol" w:char="0061"/>
      </w:r>
      <w:r w:rsidR="00DD6EC3">
        <w:rPr>
          <w:rFonts w:ascii="Times New Roman" w:hAnsi="Times New Roman" w:cs="Times New Roman"/>
          <w:sz w:val="24"/>
          <w:szCs w:val="24"/>
        </w:rPr>
        <w:t xml:space="preserve"> considering additive error structures (</w:t>
      </w:r>
      <w:r w:rsidR="00DD6EC3" w:rsidRPr="0049681D">
        <w:rPr>
          <w:rFonts w:ascii="Times New Roman" w:hAnsi="Times New Roman" w:cs="Times New Roman"/>
          <w:sz w:val="24"/>
          <w:szCs w:val="24"/>
        </w:rPr>
        <w:t>Kerkhoff and</w:t>
      </w:r>
      <w:r w:rsidR="00DD6EC3">
        <w:rPr>
          <w:rFonts w:ascii="Times New Roman" w:hAnsi="Times New Roman" w:cs="Times New Roman"/>
          <w:sz w:val="24"/>
          <w:szCs w:val="24"/>
        </w:rPr>
        <w:t xml:space="preserve"> Enquist, 2009)</w:t>
      </w:r>
      <w:r>
        <w:rPr>
          <w:rFonts w:ascii="Times New Roman" w:hAnsi="Times New Roman" w:cs="Times New Roman"/>
          <w:sz w:val="24"/>
          <w:szCs w:val="24"/>
        </w:rPr>
        <w:t>.</w:t>
      </w:r>
      <w:r w:rsidR="00DD6EC3">
        <w:rPr>
          <w:rFonts w:ascii="Times New Roman" w:hAnsi="Times New Roman" w:cs="Times New Roman"/>
          <w:sz w:val="24"/>
          <w:szCs w:val="24"/>
        </w:rPr>
        <w:t xml:space="preserve"> </w:t>
      </w:r>
    </w:p>
    <w:p w:rsidR="00510372" w:rsidRDefault="00510372" w:rsidP="00443CFA">
      <w:pPr>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To test</w:t>
      </w:r>
      <w:r w:rsidR="0065691F">
        <w:rPr>
          <w:rFonts w:ascii="Times New Roman" w:hAnsi="Times New Roman" w:cs="Times New Roman"/>
          <w:sz w:val="24"/>
          <w:szCs w:val="24"/>
        </w:rPr>
        <w:t xml:space="preserve"> the</w:t>
      </w:r>
      <w:r w:rsidR="003E65C7">
        <w:rPr>
          <w:rFonts w:ascii="Times New Roman" w:hAnsi="Times New Roman" w:cs="Times New Roman"/>
          <w:sz w:val="24"/>
          <w:szCs w:val="24"/>
        </w:rPr>
        <w:t xml:space="preserve"> </w:t>
      </w:r>
      <w:r w:rsidR="00290379">
        <w:rPr>
          <w:rFonts w:ascii="Times New Roman" w:hAnsi="Times New Roman" w:cs="Times New Roman"/>
          <w:sz w:val="24"/>
          <w:szCs w:val="24"/>
        </w:rPr>
        <w:t xml:space="preserve">variation of the </w:t>
      </w:r>
      <w:r w:rsidR="00290379">
        <w:rPr>
          <w:rFonts w:ascii="Times New Roman" w:hAnsi="Times New Roman" w:cs="Times New Roman"/>
          <w:i/>
          <w:sz w:val="24"/>
          <w:szCs w:val="24"/>
        </w:rPr>
        <w:sym w:font="Symbol" w:char="0072"/>
      </w:r>
      <w:r w:rsidR="0065691F">
        <w:rPr>
          <w:rFonts w:ascii="Times New Roman" w:hAnsi="Times New Roman" w:cs="Times New Roman"/>
          <w:i/>
          <w:sz w:val="24"/>
          <w:szCs w:val="24"/>
        </w:rPr>
        <w:t xml:space="preserve"> </w:t>
      </w:r>
      <w:r w:rsidR="00836068">
        <w:rPr>
          <w:rFonts w:ascii="Times New Roman" w:hAnsi="Times New Roman" w:cs="Times New Roman"/>
          <w:sz w:val="24"/>
          <w:szCs w:val="24"/>
        </w:rPr>
        <w:t>˗</w:t>
      </w:r>
      <w:r w:rsidR="0065691F">
        <w:rPr>
          <w:rFonts w:ascii="Times New Roman" w:hAnsi="Times New Roman" w:cs="Times New Roman"/>
          <w:sz w:val="24"/>
          <w:szCs w:val="24"/>
        </w:rPr>
        <w:t xml:space="preserve"> </w:t>
      </w:r>
      <w:r w:rsidR="00836068">
        <w:rPr>
          <w:rFonts w:ascii="Times New Roman" w:hAnsi="Times New Roman" w:cs="Times New Roman"/>
          <w:i/>
          <w:sz w:val="24"/>
          <w:szCs w:val="24"/>
        </w:rPr>
        <w:t>w</w:t>
      </w:r>
      <w:r w:rsidR="00836068" w:rsidRPr="00D31922">
        <w:rPr>
          <w:rFonts w:ascii="Times New Roman" w:hAnsi="Times New Roman" w:cs="Times New Roman"/>
          <w:sz w:val="24"/>
          <w:szCs w:val="24"/>
          <w:vertAlign w:val="subscript"/>
        </w:rPr>
        <w:t>t</w:t>
      </w:r>
      <w:r w:rsidR="00290379">
        <w:rPr>
          <w:rFonts w:ascii="Times New Roman" w:hAnsi="Times New Roman" w:cs="Times New Roman"/>
          <w:i/>
          <w:sz w:val="24"/>
          <w:szCs w:val="24"/>
        </w:rPr>
        <w:t xml:space="preserve"> </w:t>
      </w:r>
      <w:r w:rsidR="00290379" w:rsidRPr="00290379">
        <w:rPr>
          <w:rFonts w:ascii="Times New Roman" w:hAnsi="Times New Roman" w:cs="Times New Roman"/>
          <w:sz w:val="24"/>
          <w:szCs w:val="24"/>
        </w:rPr>
        <w:t>relationships</w:t>
      </w:r>
      <w:r w:rsidR="00290379">
        <w:rPr>
          <w:rFonts w:ascii="Times New Roman" w:hAnsi="Times New Roman" w:cs="Times New Roman"/>
          <w:i/>
          <w:sz w:val="24"/>
          <w:szCs w:val="24"/>
        </w:rPr>
        <w:t xml:space="preserve"> </w:t>
      </w:r>
      <w:r>
        <w:rPr>
          <w:rFonts w:ascii="Times New Roman" w:hAnsi="Times New Roman" w:cs="Times New Roman"/>
          <w:sz w:val="24"/>
          <w:szCs w:val="24"/>
        </w:rPr>
        <w:t xml:space="preserve">among </w:t>
      </w:r>
      <w:r w:rsidR="00290379">
        <w:rPr>
          <w:rFonts w:ascii="Times New Roman" w:hAnsi="Times New Roman" w:cs="Times New Roman"/>
          <w:sz w:val="24"/>
          <w:szCs w:val="24"/>
        </w:rPr>
        <w:t xml:space="preserve">the three </w:t>
      </w:r>
      <w:r>
        <w:rPr>
          <w:rFonts w:ascii="Times New Roman" w:hAnsi="Times New Roman" w:cs="Times New Roman"/>
          <w:sz w:val="24"/>
          <w:szCs w:val="24"/>
        </w:rPr>
        <w:t>sites</w:t>
      </w:r>
      <w:r w:rsidR="0065691F">
        <w:rPr>
          <w:rFonts w:ascii="Times New Roman" w:hAnsi="Times New Roman" w:cs="Times New Roman"/>
          <w:sz w:val="24"/>
          <w:szCs w:val="24"/>
        </w:rPr>
        <w:t>,</w:t>
      </w:r>
      <w:r>
        <w:rPr>
          <w:rFonts w:ascii="Times New Roman" w:hAnsi="Times New Roman" w:cs="Times New Roman"/>
          <w:sz w:val="24"/>
          <w:szCs w:val="24"/>
        </w:rPr>
        <w:t xml:space="preserve"> ANCOVA (analysis of covariance) was performed</w:t>
      </w:r>
      <w:r w:rsidR="00290379">
        <w:rPr>
          <w:rFonts w:ascii="Times New Roman" w:hAnsi="Times New Roman" w:cs="Times New Roman"/>
          <w:sz w:val="24"/>
          <w:szCs w:val="24"/>
        </w:rPr>
        <w:t xml:space="preserve"> after the log transformation of </w:t>
      </w:r>
      <w:r w:rsidR="005B2463">
        <w:rPr>
          <w:rFonts w:ascii="Times New Roman" w:hAnsi="Times New Roman" w:cs="Times New Roman"/>
          <w:sz w:val="24"/>
          <w:szCs w:val="24"/>
        </w:rPr>
        <w:t>Eq. 6</w:t>
      </w:r>
      <w:r w:rsidR="001C7BAA">
        <w:rPr>
          <w:rFonts w:ascii="Times New Roman" w:hAnsi="Times New Roman" w:cs="Times New Roman"/>
          <w:sz w:val="24"/>
          <w:szCs w:val="24"/>
        </w:rPr>
        <w:t>.</w:t>
      </w:r>
      <w:r>
        <w:rPr>
          <w:rFonts w:ascii="Times New Roman" w:hAnsi="Times New Roman" w:cs="Times New Roman"/>
          <w:sz w:val="24"/>
          <w:szCs w:val="24"/>
        </w:rPr>
        <w:t xml:space="preserve"> </w:t>
      </w:r>
      <w:r w:rsidR="003E65C7">
        <w:rPr>
          <w:rFonts w:ascii="Times New Roman" w:hAnsi="Times New Roman" w:cs="Times New Roman"/>
          <w:sz w:val="24"/>
          <w:szCs w:val="24"/>
        </w:rPr>
        <w:t xml:space="preserve">The </w:t>
      </w:r>
      <w:r>
        <w:rPr>
          <w:rFonts w:ascii="Times New Roman" w:hAnsi="Times New Roman" w:cs="Times New Roman"/>
          <w:sz w:val="24"/>
          <w:szCs w:val="24"/>
        </w:rPr>
        <w:t>Bonferroni post-hoc tes</w:t>
      </w:r>
      <w:r w:rsidR="003E65C7">
        <w:rPr>
          <w:rFonts w:ascii="Times New Roman" w:hAnsi="Times New Roman" w:cs="Times New Roman"/>
          <w:sz w:val="24"/>
          <w:szCs w:val="24"/>
        </w:rPr>
        <w:t>t was performed to examine pair-wise</w:t>
      </w:r>
      <w:r>
        <w:rPr>
          <w:rFonts w:ascii="Times New Roman" w:hAnsi="Times New Roman" w:cs="Times New Roman"/>
          <w:sz w:val="24"/>
          <w:szCs w:val="24"/>
        </w:rPr>
        <w:t xml:space="preserve"> differences among </w:t>
      </w:r>
      <w:r w:rsidR="001C7BAA">
        <w:rPr>
          <w:rFonts w:ascii="Times New Roman" w:hAnsi="Times New Roman" w:cs="Times New Roman"/>
          <w:sz w:val="24"/>
          <w:szCs w:val="24"/>
        </w:rPr>
        <w:t xml:space="preserve">the three </w:t>
      </w:r>
      <w:r>
        <w:rPr>
          <w:rFonts w:ascii="Times New Roman" w:hAnsi="Times New Roman" w:cs="Times New Roman"/>
          <w:sz w:val="24"/>
          <w:szCs w:val="24"/>
        </w:rPr>
        <w:t xml:space="preserve">sites whenever </w:t>
      </w:r>
      <w:r w:rsidR="003E65C7">
        <w:rPr>
          <w:rFonts w:ascii="Times New Roman" w:hAnsi="Times New Roman" w:cs="Times New Roman"/>
          <w:sz w:val="24"/>
          <w:szCs w:val="24"/>
        </w:rPr>
        <w:t xml:space="preserve">the </w:t>
      </w:r>
      <w:r>
        <w:rPr>
          <w:rFonts w:ascii="Times New Roman" w:hAnsi="Times New Roman" w:cs="Times New Roman"/>
          <w:sz w:val="24"/>
          <w:szCs w:val="24"/>
        </w:rPr>
        <w:t>ANCOVA detected a significan</w:t>
      </w:r>
      <w:r w:rsidR="003E65C7">
        <w:rPr>
          <w:rFonts w:ascii="Times New Roman" w:hAnsi="Times New Roman" w:cs="Times New Roman"/>
          <w:sz w:val="24"/>
          <w:szCs w:val="24"/>
        </w:rPr>
        <w:t>t effect of</w:t>
      </w:r>
      <w:r w:rsidR="001C7BAA">
        <w:rPr>
          <w:rFonts w:ascii="Times New Roman" w:hAnsi="Times New Roman" w:cs="Times New Roman"/>
          <w:sz w:val="24"/>
          <w:szCs w:val="24"/>
        </w:rPr>
        <w:t xml:space="preserve"> </w:t>
      </w:r>
      <w:r>
        <w:rPr>
          <w:rFonts w:ascii="Times New Roman" w:hAnsi="Times New Roman" w:cs="Times New Roman"/>
          <w:sz w:val="24"/>
          <w:szCs w:val="24"/>
        </w:rPr>
        <w:t xml:space="preserve">site on the response variable. </w:t>
      </w:r>
    </w:p>
    <w:p w:rsidR="00510372" w:rsidRDefault="00510372" w:rsidP="00443CFA">
      <w:pPr>
        <w:spacing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A </w:t>
      </w:r>
      <w:r w:rsidR="001C7BAA">
        <w:rPr>
          <w:rFonts w:ascii="Times New Roman" w:hAnsi="Times New Roman" w:cs="Times New Roman"/>
          <w:sz w:val="24"/>
          <w:szCs w:val="24"/>
        </w:rPr>
        <w:t xml:space="preserve">hyperbolic function was used to evaluate the tree </w:t>
      </w:r>
      <w:r w:rsidR="003D1DA3">
        <w:rPr>
          <w:rFonts w:ascii="Times New Roman" w:hAnsi="Times New Roman" w:cs="Times New Roman"/>
          <w:i/>
          <w:sz w:val="24"/>
          <w:szCs w:val="24"/>
        </w:rPr>
        <w:t>D</w:t>
      </w:r>
      <w:r w:rsidR="003D1DA3" w:rsidRPr="003D1DA3">
        <w:rPr>
          <w:rFonts w:ascii="Times New Roman" w:hAnsi="Times New Roman" w:cs="Times New Roman"/>
          <w:sz w:val="24"/>
          <w:szCs w:val="24"/>
        </w:rPr>
        <w:t>˗</w:t>
      </w:r>
      <w:r w:rsidR="003D1DA3" w:rsidRPr="003C3BBE">
        <w:rPr>
          <w:rFonts w:ascii="Times New Roman" w:hAnsi="Times New Roman" w:cs="Times New Roman"/>
          <w:i/>
          <w:sz w:val="24"/>
          <w:szCs w:val="24"/>
        </w:rPr>
        <w:t>H</w:t>
      </w:r>
      <w:r w:rsidR="003D1DA3">
        <w:rPr>
          <w:rFonts w:ascii="Times New Roman" w:hAnsi="Times New Roman" w:cs="Times New Roman"/>
          <w:sz w:val="24"/>
          <w:szCs w:val="24"/>
        </w:rPr>
        <w:t xml:space="preserve"> </w:t>
      </w:r>
      <w:r>
        <w:rPr>
          <w:rFonts w:ascii="Times New Roman" w:hAnsi="Times New Roman" w:cs="Times New Roman"/>
          <w:sz w:val="24"/>
          <w:szCs w:val="24"/>
        </w:rPr>
        <w:t>relationships.</w:t>
      </w:r>
    </w:p>
    <w:p w:rsidR="00510372" w:rsidRDefault="00510372" w:rsidP="0051037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H</w:t>
      </w:r>
      <w:r>
        <w:rPr>
          <w:rFonts w:ascii="Times New Roman" w:hAnsi="Times New Roman" w:cs="Times New Roman"/>
          <w:sz w:val="24"/>
          <w:szCs w:val="24"/>
        </w:rPr>
        <w:t xml:space="preserve"> = </w:t>
      </w:r>
      <m:oMath>
        <m:f>
          <m:fPr>
            <m:ctrlPr>
              <w:rPr>
                <w:rFonts w:ascii="Cambria Math" w:hAnsi="Times New Roman" w:cs="Times New Roman"/>
                <w:i/>
                <w:sz w:val="24"/>
                <w:szCs w:val="24"/>
              </w:rPr>
            </m:ctrlPr>
          </m:fPr>
          <m:num>
            <m:r>
              <w:rPr>
                <w:rFonts w:ascii="Cambria Math" w:hAnsi="Times New Roman" w:cs="Times New Roman"/>
                <w:sz w:val="24"/>
                <w:szCs w:val="24"/>
              </w:rPr>
              <m:t>1</m:t>
            </m:r>
          </m:num>
          <m:den>
            <m:d>
              <m:dPr>
                <m:ctrlPr>
                  <w:rPr>
                    <w:rFonts w:ascii="Cambria Math" w:hAnsi="Times New Roman" w:cs="Times New Roman"/>
                    <w:i/>
                    <w:sz w:val="24"/>
                    <w:szCs w:val="24"/>
                  </w:rPr>
                </m:ctrlPr>
              </m:dPr>
              <m:e>
                <m:f>
                  <m:fPr>
                    <m:ctrlPr>
                      <w:rPr>
                        <w:rFonts w:ascii="Cambria Math" w:hAnsi="Times New Roman" w:cs="Times New Roman"/>
                        <w:i/>
                        <w:sz w:val="24"/>
                        <w:szCs w:val="24"/>
                      </w:rPr>
                    </m:ctrlPr>
                  </m:fPr>
                  <m:num>
                    <m:r>
                      <w:rPr>
                        <w:rFonts w:ascii="Cambria Math" w:hAnsi="Times New Roman" w:cs="Times New Roman"/>
                        <w:sz w:val="24"/>
                        <w:szCs w:val="24"/>
                      </w:rPr>
                      <m:t>1</m:t>
                    </m:r>
                  </m:num>
                  <m:den>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max</m:t>
                        </m:r>
                      </m:sub>
                    </m:sSub>
                  </m:den>
                </m:f>
              </m:e>
            </m:d>
            <m:r>
              <w:rPr>
                <w:rFonts w:ascii="Cambria Math" w:hAnsi="Times New Roman" w:cs="Times New Roman"/>
                <w:sz w:val="24"/>
                <w:szCs w:val="24"/>
              </w:rPr>
              <m:t>+ (</m:t>
            </m:r>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Cambria Math" w:cs="Times New Roman"/>
                    <w:sz w:val="24"/>
                    <w:szCs w:val="24"/>
                  </w:rPr>
                  <m:t>aD</m:t>
                </m:r>
              </m:den>
            </m:f>
            <m:r>
              <w:rPr>
                <w:rFonts w:ascii="Cambria Math" w:hAnsi="Times New Roman" w:cs="Times New Roman"/>
                <w:sz w:val="24"/>
                <w:szCs w:val="24"/>
              </w:rPr>
              <m:t>)</m:t>
            </m:r>
          </m:den>
        </m:f>
      </m:oMath>
      <w:r w:rsidR="00462E67">
        <w:rPr>
          <w:rFonts w:ascii="Times New Roman" w:hAnsi="Times New Roman" w:cs="Times New Roman"/>
          <w:sz w:val="24"/>
          <w:szCs w:val="24"/>
        </w:rPr>
        <w:t xml:space="preserve"> ………………………..(7</w:t>
      </w:r>
      <w:r>
        <w:rPr>
          <w:rFonts w:ascii="Times New Roman" w:hAnsi="Times New Roman" w:cs="Times New Roman"/>
          <w:sz w:val="24"/>
          <w:szCs w:val="24"/>
        </w:rPr>
        <w:t>)</w:t>
      </w:r>
    </w:p>
    <w:p w:rsidR="00510372" w:rsidRDefault="00510372" w:rsidP="0051037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where, </w:t>
      </w:r>
      <w:r>
        <w:rPr>
          <w:rFonts w:ascii="Times New Roman" w:hAnsi="Times New Roman" w:cs="Times New Roman"/>
          <w:i/>
          <w:sz w:val="24"/>
          <w:szCs w:val="24"/>
        </w:rPr>
        <w:t>H</w:t>
      </w:r>
      <w:r w:rsidRPr="003D1DA3">
        <w:rPr>
          <w:rFonts w:ascii="Times New Roman" w:hAnsi="Times New Roman" w:cs="Times New Roman"/>
          <w:sz w:val="24"/>
          <w:szCs w:val="24"/>
          <w:vertAlign w:val="subscript"/>
        </w:rPr>
        <w:t>max</w:t>
      </w:r>
      <w:r>
        <w:rPr>
          <w:rFonts w:ascii="Times New Roman" w:hAnsi="Times New Roman" w:cs="Times New Roman"/>
          <w:sz w:val="24"/>
          <w:szCs w:val="24"/>
        </w:rPr>
        <w:t xml:space="preserve"> is the asymptotic max</w:t>
      </w:r>
      <w:r w:rsidR="00CF1A73">
        <w:rPr>
          <w:rFonts w:ascii="Times New Roman" w:hAnsi="Times New Roman" w:cs="Times New Roman"/>
          <w:sz w:val="24"/>
          <w:szCs w:val="24"/>
        </w:rPr>
        <w:t>imal tree height; and ‘</w:t>
      </w:r>
      <w:r w:rsidR="00CF1A73" w:rsidRPr="008D27F1">
        <w:rPr>
          <w:rFonts w:ascii="Times New Roman" w:hAnsi="Times New Roman" w:cs="Times New Roman"/>
          <w:i/>
          <w:sz w:val="24"/>
          <w:szCs w:val="24"/>
        </w:rPr>
        <w:t>a</w:t>
      </w:r>
      <w:r w:rsidR="00CF1A73">
        <w:rPr>
          <w:rFonts w:ascii="Times New Roman" w:hAnsi="Times New Roman" w:cs="Times New Roman"/>
          <w:sz w:val="24"/>
          <w:szCs w:val="24"/>
        </w:rPr>
        <w:t>’ is a coefficient</w:t>
      </w:r>
      <w:r>
        <w:rPr>
          <w:rFonts w:ascii="Times New Roman" w:hAnsi="Times New Roman" w:cs="Times New Roman"/>
          <w:sz w:val="24"/>
          <w:szCs w:val="24"/>
        </w:rPr>
        <w:t>.</w:t>
      </w:r>
      <w:r w:rsidR="00462E67">
        <w:rPr>
          <w:rFonts w:ascii="Times New Roman" w:hAnsi="Times New Roman" w:cs="Times New Roman"/>
          <w:sz w:val="24"/>
          <w:szCs w:val="24"/>
        </w:rPr>
        <w:t xml:space="preserve"> Eq. 7</w:t>
      </w:r>
      <w:r w:rsidR="00CF1A73">
        <w:rPr>
          <w:rFonts w:ascii="Times New Roman" w:hAnsi="Times New Roman" w:cs="Times New Roman"/>
          <w:sz w:val="24"/>
          <w:szCs w:val="24"/>
        </w:rPr>
        <w:t xml:space="preserve"> corresponds to a </w:t>
      </w:r>
      <w:r w:rsidR="003E65C7">
        <w:rPr>
          <w:rFonts w:ascii="Times New Roman" w:hAnsi="Times New Roman" w:cs="Times New Roman"/>
          <w:sz w:val="24"/>
          <w:szCs w:val="24"/>
        </w:rPr>
        <w:t>special case of a</w:t>
      </w:r>
      <w:r w:rsidR="000703A9">
        <w:rPr>
          <w:rFonts w:ascii="Times New Roman" w:hAnsi="Times New Roman" w:cs="Times New Roman"/>
          <w:sz w:val="24"/>
          <w:szCs w:val="24"/>
        </w:rPr>
        <w:t xml:space="preserve"> </w:t>
      </w:r>
      <w:r w:rsidR="00CF1A73">
        <w:rPr>
          <w:rFonts w:ascii="Times New Roman" w:hAnsi="Times New Roman" w:cs="Times New Roman"/>
          <w:sz w:val="24"/>
          <w:szCs w:val="24"/>
        </w:rPr>
        <w:t>generalized allometric function when the</w:t>
      </w:r>
      <w:r w:rsidR="00DF3EB9">
        <w:rPr>
          <w:rFonts w:ascii="Times New Roman" w:hAnsi="Times New Roman" w:cs="Times New Roman"/>
          <w:sz w:val="24"/>
          <w:szCs w:val="24"/>
        </w:rPr>
        <w:t xml:space="preserve"> value of </w:t>
      </w:r>
      <w:r w:rsidR="003E65C7">
        <w:rPr>
          <w:rFonts w:ascii="Times New Roman" w:hAnsi="Times New Roman" w:cs="Times New Roman"/>
          <w:sz w:val="24"/>
          <w:szCs w:val="24"/>
        </w:rPr>
        <w:t xml:space="preserve">the </w:t>
      </w:r>
      <w:r w:rsidR="00DF3EB9">
        <w:rPr>
          <w:rFonts w:ascii="Times New Roman" w:hAnsi="Times New Roman" w:cs="Times New Roman"/>
          <w:sz w:val="24"/>
          <w:szCs w:val="24"/>
        </w:rPr>
        <w:t xml:space="preserve">exponent for </w:t>
      </w:r>
      <w:r w:rsidR="00DF3EB9" w:rsidRPr="00462E67">
        <w:rPr>
          <w:rFonts w:ascii="Times New Roman" w:hAnsi="Times New Roman" w:cs="Times New Roman"/>
          <w:i/>
          <w:sz w:val="24"/>
          <w:szCs w:val="24"/>
        </w:rPr>
        <w:t>D</w:t>
      </w:r>
      <w:r w:rsidR="00DF3EB9">
        <w:rPr>
          <w:rFonts w:ascii="Times New Roman" w:hAnsi="Times New Roman" w:cs="Times New Roman"/>
          <w:sz w:val="24"/>
          <w:szCs w:val="24"/>
        </w:rPr>
        <w:t xml:space="preserve"> is assumed as one (Ogawa et al., 1965; Kira and Ogawa, 1971). </w:t>
      </w:r>
      <w:r w:rsidR="00DF3EB9" w:rsidRPr="00403757">
        <w:rPr>
          <w:rFonts w:ascii="Times New Roman" w:hAnsi="Times New Roman" w:cs="Times New Roman"/>
          <w:sz w:val="24"/>
          <w:szCs w:val="24"/>
        </w:rPr>
        <w:t xml:space="preserve">We performed </w:t>
      </w:r>
      <w:r w:rsidR="00DF3EB9" w:rsidRPr="008D27F1">
        <w:rPr>
          <w:rFonts w:ascii="Times New Roman" w:hAnsi="Times New Roman" w:cs="Times New Roman"/>
          <w:i/>
          <w:sz w:val="24"/>
          <w:szCs w:val="24"/>
        </w:rPr>
        <w:t>F</w:t>
      </w:r>
      <w:r w:rsidR="00DF3EB9" w:rsidRPr="00403757">
        <w:rPr>
          <w:rFonts w:ascii="Times New Roman" w:hAnsi="Times New Roman" w:cs="Times New Roman"/>
          <w:sz w:val="24"/>
          <w:szCs w:val="24"/>
        </w:rPr>
        <w:t xml:space="preserve">-test to examine differences in the </w:t>
      </w:r>
      <w:r w:rsidR="003D1DA3">
        <w:rPr>
          <w:rFonts w:ascii="Times New Roman" w:hAnsi="Times New Roman" w:cs="Times New Roman"/>
          <w:i/>
          <w:sz w:val="24"/>
          <w:szCs w:val="24"/>
        </w:rPr>
        <w:t>D</w:t>
      </w:r>
      <w:r w:rsidR="003626FE">
        <w:rPr>
          <w:rFonts w:ascii="Times New Roman" w:hAnsi="Times New Roman" w:cs="Times New Roman"/>
          <w:i/>
          <w:sz w:val="24"/>
          <w:szCs w:val="24"/>
        </w:rPr>
        <w:t xml:space="preserve"> </w:t>
      </w:r>
      <w:r w:rsidR="003D1DA3" w:rsidRPr="003D1DA3">
        <w:rPr>
          <w:rFonts w:ascii="Times New Roman" w:hAnsi="Times New Roman" w:cs="Times New Roman"/>
          <w:sz w:val="24"/>
          <w:szCs w:val="24"/>
        </w:rPr>
        <w:t>˗</w:t>
      </w:r>
      <w:r w:rsidR="003626FE">
        <w:rPr>
          <w:rFonts w:ascii="Times New Roman" w:hAnsi="Times New Roman" w:cs="Times New Roman"/>
          <w:sz w:val="24"/>
          <w:szCs w:val="24"/>
        </w:rPr>
        <w:t xml:space="preserve"> </w:t>
      </w:r>
      <w:r w:rsidR="003D1DA3" w:rsidRPr="003C3BBE">
        <w:rPr>
          <w:rFonts w:ascii="Times New Roman" w:hAnsi="Times New Roman" w:cs="Times New Roman"/>
          <w:i/>
          <w:sz w:val="24"/>
          <w:szCs w:val="24"/>
        </w:rPr>
        <w:t>H</w:t>
      </w:r>
      <w:r w:rsidR="003D1DA3" w:rsidRPr="00403757">
        <w:rPr>
          <w:rFonts w:ascii="Times New Roman" w:hAnsi="Times New Roman" w:cs="Times New Roman"/>
          <w:sz w:val="24"/>
          <w:szCs w:val="24"/>
        </w:rPr>
        <w:t xml:space="preserve"> </w:t>
      </w:r>
      <w:r w:rsidR="00DF3EB9" w:rsidRPr="00403757">
        <w:rPr>
          <w:rFonts w:ascii="Times New Roman" w:hAnsi="Times New Roman" w:cs="Times New Roman"/>
          <w:sz w:val="24"/>
          <w:szCs w:val="24"/>
        </w:rPr>
        <w:t xml:space="preserve">relationships among sites within a species as well as between two species within a site. In each case, </w:t>
      </w:r>
      <w:r w:rsidR="003E65C7">
        <w:rPr>
          <w:rFonts w:ascii="Times New Roman" w:hAnsi="Times New Roman" w:cs="Times New Roman"/>
          <w:sz w:val="24"/>
          <w:szCs w:val="24"/>
        </w:rPr>
        <w:t xml:space="preserve">the </w:t>
      </w:r>
      <w:r w:rsidR="003E65C7" w:rsidRPr="00403757">
        <w:rPr>
          <w:rFonts w:ascii="Times New Roman" w:hAnsi="Times New Roman" w:cs="Times New Roman"/>
          <w:sz w:val="24"/>
          <w:szCs w:val="24"/>
        </w:rPr>
        <w:t xml:space="preserve">pooled data </w:t>
      </w:r>
      <w:r w:rsidR="003E65C7">
        <w:rPr>
          <w:rFonts w:ascii="Times New Roman" w:hAnsi="Times New Roman" w:cs="Times New Roman"/>
          <w:sz w:val="24"/>
          <w:szCs w:val="24"/>
        </w:rPr>
        <w:t>as well as the data of each site position (downstream or upstream) were</w:t>
      </w:r>
      <w:r w:rsidR="00DF3EB9" w:rsidRPr="00403757">
        <w:rPr>
          <w:rFonts w:ascii="Times New Roman" w:hAnsi="Times New Roman" w:cs="Times New Roman"/>
          <w:sz w:val="24"/>
          <w:szCs w:val="24"/>
        </w:rPr>
        <w:t xml:space="preserve"> regressed separately.  The result</w:t>
      </w:r>
      <w:r w:rsidR="003E65C7">
        <w:rPr>
          <w:rFonts w:ascii="Times New Roman" w:hAnsi="Times New Roman" w:cs="Times New Roman"/>
          <w:sz w:val="24"/>
          <w:szCs w:val="24"/>
        </w:rPr>
        <w:t>ing</w:t>
      </w:r>
      <w:r w:rsidR="00DF3EB9">
        <w:rPr>
          <w:rFonts w:ascii="Times New Roman" w:hAnsi="Times New Roman" w:cs="Times New Roman"/>
          <w:sz w:val="24"/>
          <w:szCs w:val="24"/>
        </w:rPr>
        <w:t xml:space="preserve"> residual </w:t>
      </w:r>
      <w:r w:rsidR="003E65C7">
        <w:rPr>
          <w:rFonts w:ascii="Times New Roman" w:hAnsi="Times New Roman" w:cs="Times New Roman"/>
          <w:sz w:val="24"/>
          <w:szCs w:val="24"/>
        </w:rPr>
        <w:t>sums of squares (RSS) values were</w:t>
      </w:r>
      <w:r w:rsidR="00DF3EB9">
        <w:rPr>
          <w:rFonts w:ascii="Times New Roman" w:hAnsi="Times New Roman" w:cs="Times New Roman"/>
          <w:sz w:val="24"/>
          <w:szCs w:val="24"/>
        </w:rPr>
        <w:t xml:space="preserve"> used for the </w:t>
      </w:r>
      <w:r w:rsidR="00DF3EB9" w:rsidRPr="00547ED6">
        <w:rPr>
          <w:rFonts w:ascii="Times New Roman" w:hAnsi="Times New Roman" w:cs="Times New Roman"/>
          <w:i/>
          <w:iCs/>
          <w:sz w:val="24"/>
          <w:szCs w:val="24"/>
        </w:rPr>
        <w:t>F</w:t>
      </w:r>
      <w:r w:rsidR="00F124FE">
        <w:rPr>
          <w:rFonts w:ascii="Times New Roman" w:hAnsi="Times New Roman" w:cs="Times New Roman"/>
          <w:sz w:val="24"/>
          <w:szCs w:val="24"/>
        </w:rPr>
        <w:t>-test (Aiba and Koh</w:t>
      </w:r>
      <w:r w:rsidR="00DF3EB9">
        <w:rPr>
          <w:rFonts w:ascii="Times New Roman" w:hAnsi="Times New Roman" w:cs="Times New Roman"/>
          <w:sz w:val="24"/>
          <w:szCs w:val="24"/>
        </w:rPr>
        <w:t>yama</w:t>
      </w:r>
      <w:r w:rsidR="00F124FE">
        <w:rPr>
          <w:rFonts w:ascii="Times New Roman" w:hAnsi="Times New Roman" w:cs="Times New Roman"/>
          <w:sz w:val="24"/>
          <w:szCs w:val="24"/>
        </w:rPr>
        <w:t>, 1997</w:t>
      </w:r>
      <w:r w:rsidR="00210029">
        <w:rPr>
          <w:rFonts w:ascii="Times New Roman" w:hAnsi="Times New Roman" w:cs="Times New Roman"/>
          <w:sz w:val="24"/>
          <w:szCs w:val="24"/>
        </w:rPr>
        <w:t>;</w:t>
      </w:r>
      <w:r w:rsidR="00A852C4">
        <w:rPr>
          <w:rFonts w:ascii="Times New Roman" w:hAnsi="Times New Roman" w:cs="Times New Roman"/>
          <w:sz w:val="24"/>
          <w:szCs w:val="24"/>
        </w:rPr>
        <w:t xml:space="preserve"> Suwa et al., 2009</w:t>
      </w:r>
      <w:r w:rsidR="00DF3EB9">
        <w:rPr>
          <w:rFonts w:ascii="Times New Roman" w:hAnsi="Times New Roman" w:cs="Times New Roman"/>
          <w:sz w:val="24"/>
          <w:szCs w:val="24"/>
        </w:rPr>
        <w:t xml:space="preserve">). </w:t>
      </w:r>
    </w:p>
    <w:p w:rsidR="00A93F72" w:rsidRDefault="00A93F72" w:rsidP="00FF1CC8">
      <w:pPr>
        <w:autoSpaceDE w:val="0"/>
        <w:autoSpaceDN w:val="0"/>
        <w:adjustRightInd w:val="0"/>
        <w:spacing w:after="0" w:line="360" w:lineRule="auto"/>
        <w:jc w:val="both"/>
        <w:rPr>
          <w:rFonts w:ascii="Times New Roman" w:hAnsi="Times New Roman" w:cs="Times New Roman"/>
          <w:b/>
          <w:sz w:val="28"/>
          <w:szCs w:val="28"/>
        </w:rPr>
      </w:pPr>
    </w:p>
    <w:p w:rsidR="00693FDF" w:rsidRPr="002D703E" w:rsidRDefault="000C446E" w:rsidP="00FF1CC8">
      <w:pPr>
        <w:autoSpaceDE w:val="0"/>
        <w:autoSpaceDN w:val="0"/>
        <w:adjustRightInd w:val="0"/>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3. Results</w:t>
      </w:r>
    </w:p>
    <w:p w:rsidR="000C446E" w:rsidRPr="000C446E" w:rsidRDefault="000C446E" w:rsidP="00C04982">
      <w:pPr>
        <w:autoSpaceDE w:val="0"/>
        <w:autoSpaceDN w:val="0"/>
        <w:adjustRightInd w:val="0"/>
        <w:spacing w:after="0" w:line="360" w:lineRule="auto"/>
        <w:jc w:val="both"/>
        <w:rPr>
          <w:rFonts w:ascii="Times New Roman" w:hAnsi="Times New Roman" w:cs="Times New Roman"/>
          <w:b/>
          <w:color w:val="211D1E"/>
          <w:sz w:val="24"/>
          <w:szCs w:val="24"/>
        </w:rPr>
      </w:pPr>
      <w:r w:rsidRPr="000C446E">
        <w:rPr>
          <w:rFonts w:ascii="Times New Roman" w:hAnsi="Times New Roman" w:cs="Times New Roman"/>
          <w:b/>
          <w:iCs/>
          <w:color w:val="211D1E"/>
          <w:sz w:val="24"/>
          <w:szCs w:val="24"/>
        </w:rPr>
        <w:t xml:space="preserve">3.1 Tree census and measurement of </w:t>
      </w:r>
      <w:r w:rsidR="00EF5E14">
        <w:rPr>
          <w:rFonts w:ascii="Times New Roman" w:hAnsi="Times New Roman" w:cs="Times New Roman"/>
          <w:b/>
          <w:iCs/>
          <w:color w:val="211D1E"/>
          <w:sz w:val="24"/>
          <w:szCs w:val="24"/>
        </w:rPr>
        <w:t>above-</w:t>
      </w:r>
      <w:r w:rsidR="004F36FC">
        <w:rPr>
          <w:rFonts w:ascii="Times New Roman" w:hAnsi="Times New Roman" w:cs="Times New Roman"/>
          <w:b/>
          <w:iCs/>
          <w:color w:val="211D1E"/>
          <w:sz w:val="24"/>
          <w:szCs w:val="24"/>
        </w:rPr>
        <w:t xml:space="preserve">ground </w:t>
      </w:r>
      <w:r w:rsidRPr="000C446E">
        <w:rPr>
          <w:rFonts w:ascii="Times New Roman" w:hAnsi="Times New Roman" w:cs="Times New Roman"/>
          <w:b/>
          <w:iCs/>
          <w:color w:val="211D1E"/>
          <w:sz w:val="24"/>
          <w:szCs w:val="24"/>
        </w:rPr>
        <w:t>biomass</w:t>
      </w:r>
    </w:p>
    <w:p w:rsidR="004A45DE" w:rsidRDefault="00D31922"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i/>
          <w:iCs/>
          <w:color w:val="211D1E"/>
          <w:sz w:val="24"/>
          <w:szCs w:val="24"/>
        </w:rPr>
        <w:t>Bruguiera</w:t>
      </w:r>
      <w:r w:rsidR="00696031" w:rsidRPr="00696031">
        <w:rPr>
          <w:rFonts w:ascii="Times New Roman" w:hAnsi="Times New Roman" w:cs="Times New Roman"/>
          <w:i/>
          <w:iCs/>
          <w:color w:val="211D1E"/>
          <w:sz w:val="24"/>
          <w:szCs w:val="24"/>
        </w:rPr>
        <w:t xml:space="preserve"> gymnorrhiza </w:t>
      </w:r>
      <w:r w:rsidR="00907E53">
        <w:rPr>
          <w:rFonts w:ascii="Times New Roman" w:hAnsi="Times New Roman" w:cs="Times New Roman"/>
          <w:color w:val="211D1E"/>
          <w:sz w:val="24"/>
          <w:szCs w:val="24"/>
        </w:rPr>
        <w:t>(L.) Lamk. was</w:t>
      </w:r>
      <w:r w:rsidR="00696031" w:rsidRPr="00696031">
        <w:rPr>
          <w:rFonts w:ascii="Times New Roman" w:hAnsi="Times New Roman" w:cs="Times New Roman"/>
          <w:color w:val="211D1E"/>
          <w:sz w:val="24"/>
          <w:szCs w:val="24"/>
        </w:rPr>
        <w:t xml:space="preserve"> dominant</w:t>
      </w:r>
      <w:r w:rsidR="00907E53">
        <w:rPr>
          <w:rFonts w:ascii="Times New Roman" w:hAnsi="Times New Roman" w:cs="Times New Roman"/>
          <w:color w:val="211D1E"/>
          <w:sz w:val="24"/>
          <w:szCs w:val="24"/>
        </w:rPr>
        <w:t xml:space="preserve"> across the</w:t>
      </w:r>
      <w:r w:rsidR="00FC0AB5">
        <w:rPr>
          <w:rFonts w:ascii="Times New Roman" w:hAnsi="Times New Roman" w:cs="Times New Roman"/>
          <w:color w:val="211D1E"/>
          <w:sz w:val="24"/>
          <w:szCs w:val="24"/>
        </w:rPr>
        <w:t xml:space="preserve"> entire mangrove </w:t>
      </w:r>
      <w:r w:rsidR="00907E53">
        <w:rPr>
          <w:rFonts w:ascii="Times New Roman" w:hAnsi="Times New Roman" w:cs="Times New Roman"/>
          <w:color w:val="211D1E"/>
          <w:sz w:val="24"/>
          <w:szCs w:val="24"/>
        </w:rPr>
        <w:t xml:space="preserve">area </w:t>
      </w:r>
      <w:r w:rsidR="00FC0AB5">
        <w:rPr>
          <w:rFonts w:ascii="Times New Roman" w:hAnsi="Times New Roman" w:cs="Times New Roman"/>
          <w:color w:val="211D1E"/>
          <w:sz w:val="24"/>
          <w:szCs w:val="24"/>
        </w:rPr>
        <w:t xml:space="preserve">along the Miyara </w:t>
      </w:r>
      <w:r w:rsidR="00907E53">
        <w:rPr>
          <w:rFonts w:ascii="Times New Roman" w:hAnsi="Times New Roman" w:cs="Times New Roman"/>
          <w:color w:val="211D1E"/>
          <w:sz w:val="24"/>
          <w:szCs w:val="24"/>
        </w:rPr>
        <w:t>River</w:t>
      </w:r>
      <w:r w:rsidR="00696031" w:rsidRPr="00696031">
        <w:rPr>
          <w:rFonts w:ascii="Times New Roman" w:hAnsi="Times New Roman" w:cs="Times New Roman"/>
          <w:color w:val="211D1E"/>
          <w:sz w:val="24"/>
          <w:szCs w:val="24"/>
        </w:rPr>
        <w:t xml:space="preserve">, </w:t>
      </w:r>
      <w:r w:rsidR="00680A38">
        <w:rPr>
          <w:rFonts w:ascii="Times New Roman" w:hAnsi="Times New Roman" w:cs="Times New Roman"/>
          <w:color w:val="211D1E"/>
          <w:sz w:val="24"/>
          <w:szCs w:val="24"/>
        </w:rPr>
        <w:t xml:space="preserve">whereas </w:t>
      </w:r>
      <w:r w:rsidR="00696031" w:rsidRPr="00696031">
        <w:rPr>
          <w:rFonts w:ascii="Times New Roman" w:hAnsi="Times New Roman" w:cs="Times New Roman"/>
          <w:i/>
          <w:iCs/>
          <w:color w:val="211D1E"/>
          <w:sz w:val="24"/>
          <w:szCs w:val="24"/>
        </w:rPr>
        <w:t xml:space="preserve">R. stylosa </w:t>
      </w:r>
      <w:r w:rsidR="00907E53">
        <w:rPr>
          <w:rFonts w:ascii="Times New Roman" w:hAnsi="Times New Roman" w:cs="Times New Roman"/>
          <w:color w:val="211D1E"/>
          <w:sz w:val="24"/>
          <w:szCs w:val="24"/>
        </w:rPr>
        <w:t>Griff. was observed only</w:t>
      </w:r>
      <w:r w:rsidR="00696031" w:rsidRPr="00696031">
        <w:rPr>
          <w:rFonts w:ascii="Times New Roman" w:hAnsi="Times New Roman" w:cs="Times New Roman"/>
          <w:color w:val="211D1E"/>
          <w:sz w:val="24"/>
          <w:szCs w:val="24"/>
        </w:rPr>
        <w:t xml:space="preserve"> in the downstream area. </w:t>
      </w:r>
      <w:r w:rsidR="00696031" w:rsidRPr="00696031">
        <w:rPr>
          <w:rFonts w:ascii="Times New Roman" w:hAnsi="Times New Roman" w:cs="Times New Roman"/>
          <w:i/>
          <w:iCs/>
          <w:color w:val="211D1E"/>
          <w:sz w:val="24"/>
          <w:szCs w:val="24"/>
        </w:rPr>
        <w:t xml:space="preserve">K. obovata </w:t>
      </w:r>
      <w:r w:rsidR="00F90C52" w:rsidRPr="000473A8">
        <w:rPr>
          <w:rFonts w:ascii="Times New Roman" w:hAnsi="Times New Roman" w:cs="Times New Roman"/>
          <w:iCs/>
          <w:color w:val="211D1E"/>
          <w:sz w:val="24"/>
          <w:szCs w:val="24"/>
        </w:rPr>
        <w:t>(</w:t>
      </w:r>
      <w:r w:rsidR="00F90C52">
        <w:rPr>
          <w:rFonts w:ascii="Times New Roman" w:hAnsi="Times New Roman" w:cs="Times New Roman"/>
          <w:color w:val="211D1E"/>
          <w:sz w:val="24"/>
          <w:szCs w:val="24"/>
        </w:rPr>
        <w:t>S., L</w:t>
      </w:r>
      <w:r w:rsidR="000473A8">
        <w:rPr>
          <w:rFonts w:ascii="Times New Roman" w:hAnsi="Times New Roman" w:cs="Times New Roman"/>
          <w:color w:val="211D1E"/>
          <w:sz w:val="24"/>
          <w:szCs w:val="24"/>
        </w:rPr>
        <w:t>.</w:t>
      </w:r>
      <w:r w:rsidR="00F90C52">
        <w:rPr>
          <w:rFonts w:ascii="Times New Roman" w:hAnsi="Times New Roman" w:cs="Times New Roman"/>
          <w:color w:val="211D1E"/>
          <w:sz w:val="24"/>
          <w:szCs w:val="24"/>
        </w:rPr>
        <w:t xml:space="preserve">) </w:t>
      </w:r>
      <w:r w:rsidR="00E61B0A">
        <w:rPr>
          <w:rFonts w:ascii="Times New Roman" w:hAnsi="Times New Roman" w:cs="Times New Roman"/>
          <w:color w:val="211D1E"/>
          <w:sz w:val="24"/>
          <w:szCs w:val="24"/>
        </w:rPr>
        <w:t>Yong grew</w:t>
      </w:r>
      <w:r w:rsidR="00696031" w:rsidRPr="00696031">
        <w:rPr>
          <w:rFonts w:ascii="Times New Roman" w:hAnsi="Times New Roman" w:cs="Times New Roman"/>
          <w:color w:val="211D1E"/>
          <w:sz w:val="24"/>
          <w:szCs w:val="24"/>
        </w:rPr>
        <w:t xml:space="preserve"> o</w:t>
      </w:r>
      <w:r w:rsidR="00FC0AB5">
        <w:rPr>
          <w:rFonts w:ascii="Times New Roman" w:hAnsi="Times New Roman" w:cs="Times New Roman"/>
          <w:color w:val="211D1E"/>
          <w:sz w:val="24"/>
          <w:szCs w:val="24"/>
        </w:rPr>
        <w:t>nly along the edge</w:t>
      </w:r>
      <w:r w:rsidR="00907E53">
        <w:rPr>
          <w:rFonts w:ascii="Times New Roman" w:hAnsi="Times New Roman" w:cs="Times New Roman"/>
          <w:color w:val="211D1E"/>
          <w:sz w:val="24"/>
          <w:szCs w:val="24"/>
        </w:rPr>
        <w:t>s</w:t>
      </w:r>
      <w:r w:rsidR="00FC0AB5">
        <w:rPr>
          <w:rFonts w:ascii="Times New Roman" w:hAnsi="Times New Roman" w:cs="Times New Roman"/>
          <w:color w:val="211D1E"/>
          <w:sz w:val="24"/>
          <w:szCs w:val="24"/>
        </w:rPr>
        <w:t xml:space="preserve"> of the</w:t>
      </w:r>
      <w:r w:rsidR="00696031" w:rsidRPr="00696031">
        <w:rPr>
          <w:rFonts w:ascii="Times New Roman" w:hAnsi="Times New Roman" w:cs="Times New Roman"/>
          <w:color w:val="211D1E"/>
          <w:sz w:val="24"/>
          <w:szCs w:val="24"/>
        </w:rPr>
        <w:t xml:space="preserve"> river</w:t>
      </w:r>
      <w:r w:rsidR="00696031" w:rsidRPr="00696031">
        <w:rPr>
          <w:rFonts w:ascii="Times New Roman" w:eastAsia="e......." w:hAnsi="Times New Roman" w:cs="Times New Roman"/>
          <w:color w:val="211D1E"/>
          <w:sz w:val="24"/>
          <w:szCs w:val="24"/>
        </w:rPr>
        <w:t xml:space="preserve"> in the downstream area.</w:t>
      </w:r>
      <w:r w:rsidR="00696031">
        <w:rPr>
          <w:rFonts w:ascii="Times New Roman" w:eastAsia="e......." w:hAnsi="Times New Roman" w:cs="Times New Roman"/>
          <w:color w:val="211D1E"/>
          <w:sz w:val="24"/>
          <w:szCs w:val="24"/>
        </w:rPr>
        <w:t xml:space="preserve"> </w:t>
      </w:r>
      <w:r w:rsidR="004A45DE">
        <w:rPr>
          <w:rFonts w:ascii="Times New Roman" w:hAnsi="Times New Roman" w:cs="Times New Roman"/>
          <w:sz w:val="24"/>
          <w:szCs w:val="24"/>
        </w:rPr>
        <w:t xml:space="preserve">The </w:t>
      </w:r>
      <w:r w:rsidR="004A45DE" w:rsidRPr="008C795C">
        <w:rPr>
          <w:rFonts w:ascii="Times New Roman" w:hAnsi="Times New Roman" w:cs="Times New Roman"/>
          <w:i/>
          <w:sz w:val="24"/>
          <w:szCs w:val="24"/>
        </w:rPr>
        <w:t>H</w:t>
      </w:r>
      <w:r w:rsidR="004A45DE">
        <w:rPr>
          <w:rFonts w:ascii="Times New Roman" w:hAnsi="Times New Roman" w:cs="Times New Roman"/>
          <w:sz w:val="24"/>
          <w:szCs w:val="24"/>
        </w:rPr>
        <w:t xml:space="preserve"> of </w:t>
      </w:r>
      <w:r w:rsidR="004A45DE" w:rsidRPr="002D703E">
        <w:rPr>
          <w:rFonts w:ascii="Times New Roman" w:hAnsi="Times New Roman" w:cs="Times New Roman"/>
          <w:i/>
          <w:sz w:val="24"/>
          <w:szCs w:val="24"/>
        </w:rPr>
        <w:t>R. stylosa</w:t>
      </w:r>
      <w:r w:rsidR="004A45DE">
        <w:rPr>
          <w:rFonts w:ascii="Times New Roman" w:hAnsi="Times New Roman" w:cs="Times New Roman"/>
          <w:sz w:val="24"/>
          <w:szCs w:val="24"/>
        </w:rPr>
        <w:t xml:space="preserve">, </w:t>
      </w:r>
      <w:r w:rsidR="004A45DE">
        <w:rPr>
          <w:rFonts w:ascii="Times New Roman" w:hAnsi="Times New Roman" w:cs="Times New Roman"/>
          <w:iCs/>
          <w:color w:val="211D1E"/>
          <w:sz w:val="24"/>
          <w:szCs w:val="24"/>
        </w:rPr>
        <w:t xml:space="preserve">downstream and upstream </w:t>
      </w:r>
      <w:r w:rsidR="004A45DE" w:rsidRPr="002D703E">
        <w:rPr>
          <w:rFonts w:ascii="Times New Roman" w:hAnsi="Times New Roman" w:cs="Times New Roman"/>
          <w:i/>
          <w:sz w:val="24"/>
          <w:szCs w:val="24"/>
        </w:rPr>
        <w:t>B. gymnorrhiza</w:t>
      </w:r>
      <w:r w:rsidR="004A45DE">
        <w:rPr>
          <w:rFonts w:ascii="Times New Roman" w:hAnsi="Times New Roman" w:cs="Times New Roman"/>
          <w:sz w:val="24"/>
          <w:szCs w:val="24"/>
        </w:rPr>
        <w:t xml:space="preserve"> plots were observed 5.80 ± 0.09 m, 8.15 ± 0.86 m and 6.70 ± 0.85 m respectively </w:t>
      </w:r>
      <w:r w:rsidR="004A45DE">
        <w:rPr>
          <w:rFonts w:ascii="Times New Roman" w:eastAsia="e......." w:hAnsi="Times New Roman" w:cs="Times New Roman"/>
          <w:color w:val="211D1E"/>
          <w:sz w:val="24"/>
          <w:szCs w:val="24"/>
        </w:rPr>
        <w:t>(Table 1)</w:t>
      </w:r>
      <w:r w:rsidR="004A45DE">
        <w:rPr>
          <w:rFonts w:ascii="Times New Roman" w:hAnsi="Times New Roman" w:cs="Times New Roman"/>
          <w:sz w:val="24"/>
          <w:szCs w:val="24"/>
        </w:rPr>
        <w:t xml:space="preserve">. </w:t>
      </w:r>
      <w:r w:rsidR="009A0D77">
        <w:rPr>
          <w:rFonts w:ascii="Times New Roman" w:eastAsia="e......." w:hAnsi="Times New Roman" w:cs="Times New Roman"/>
          <w:color w:val="211D1E"/>
          <w:sz w:val="24"/>
          <w:szCs w:val="24"/>
        </w:rPr>
        <w:t>The one-</w:t>
      </w:r>
      <w:r w:rsidR="0083251B">
        <w:rPr>
          <w:rFonts w:ascii="Times New Roman" w:eastAsia="e......." w:hAnsi="Times New Roman" w:cs="Times New Roman"/>
          <w:color w:val="211D1E"/>
          <w:sz w:val="24"/>
          <w:szCs w:val="24"/>
        </w:rPr>
        <w:t xml:space="preserve">way </w:t>
      </w:r>
      <w:r w:rsidR="00955C44" w:rsidRPr="00BF2EC4">
        <w:rPr>
          <w:rFonts w:ascii="Times New Roman" w:eastAsia="e......." w:hAnsi="Times New Roman" w:cs="Times New Roman"/>
          <w:color w:val="000000" w:themeColor="text1"/>
          <w:sz w:val="24"/>
          <w:szCs w:val="24"/>
        </w:rPr>
        <w:t>ANOVA</w:t>
      </w:r>
      <w:r w:rsidR="0083251B" w:rsidRPr="00BF2EC4">
        <w:rPr>
          <w:rFonts w:ascii="Times New Roman" w:eastAsia="e......." w:hAnsi="Times New Roman" w:cs="Times New Roman"/>
          <w:color w:val="000000" w:themeColor="text1"/>
          <w:sz w:val="24"/>
          <w:szCs w:val="24"/>
        </w:rPr>
        <w:t xml:space="preserve"> </w:t>
      </w:r>
      <w:r w:rsidR="00955C44" w:rsidRPr="00BF2EC4">
        <w:rPr>
          <w:rFonts w:ascii="Times New Roman" w:eastAsia="e......." w:hAnsi="Times New Roman" w:cs="Times New Roman"/>
          <w:color w:val="000000" w:themeColor="text1"/>
          <w:sz w:val="24"/>
          <w:szCs w:val="24"/>
        </w:rPr>
        <w:t xml:space="preserve">suggested that the effect of </w:t>
      </w:r>
      <w:r w:rsidR="00955C44" w:rsidRPr="00D30FD6">
        <w:rPr>
          <w:rFonts w:ascii="Times New Roman" w:eastAsia="e......." w:hAnsi="Times New Roman" w:cs="Times New Roman"/>
          <w:i/>
          <w:color w:val="000000" w:themeColor="text1"/>
          <w:sz w:val="24"/>
          <w:szCs w:val="24"/>
        </w:rPr>
        <w:t>plots</w:t>
      </w:r>
      <w:r w:rsidR="00955C44" w:rsidRPr="00BF2EC4">
        <w:rPr>
          <w:rFonts w:ascii="Times New Roman" w:eastAsia="e......." w:hAnsi="Times New Roman" w:cs="Times New Roman"/>
          <w:color w:val="000000" w:themeColor="text1"/>
          <w:sz w:val="24"/>
          <w:szCs w:val="24"/>
        </w:rPr>
        <w:t xml:space="preserve"> </w:t>
      </w:r>
      <w:r w:rsidR="00287E1D" w:rsidRPr="00BF2EC4">
        <w:rPr>
          <w:rFonts w:ascii="Times New Roman" w:eastAsia="e......." w:hAnsi="Times New Roman" w:cs="Times New Roman"/>
          <w:color w:val="000000" w:themeColor="text1"/>
          <w:sz w:val="24"/>
          <w:szCs w:val="24"/>
        </w:rPr>
        <w:t xml:space="preserve">on the mean values of </w:t>
      </w:r>
      <w:r w:rsidR="00287E1D" w:rsidRPr="00BF2EC4">
        <w:rPr>
          <w:rFonts w:ascii="Times New Roman" w:eastAsia="e......." w:hAnsi="Times New Roman" w:cs="Times New Roman"/>
          <w:i/>
          <w:color w:val="000000" w:themeColor="text1"/>
          <w:sz w:val="24"/>
          <w:szCs w:val="24"/>
        </w:rPr>
        <w:t>H</w:t>
      </w:r>
      <w:r w:rsidR="00287E1D" w:rsidRPr="00BF2EC4">
        <w:rPr>
          <w:rFonts w:ascii="Times New Roman" w:eastAsia="e......." w:hAnsi="Times New Roman" w:cs="Times New Roman"/>
          <w:color w:val="000000" w:themeColor="text1"/>
          <w:sz w:val="24"/>
          <w:szCs w:val="24"/>
        </w:rPr>
        <w:t xml:space="preserve"> was significant </w:t>
      </w:r>
      <w:r w:rsidR="00955C44" w:rsidRPr="00BF2EC4">
        <w:rPr>
          <w:rFonts w:ascii="Times New Roman" w:eastAsia="e......." w:hAnsi="Times New Roman" w:cs="Times New Roman"/>
          <w:color w:val="000000" w:themeColor="text1"/>
          <w:sz w:val="24"/>
          <w:szCs w:val="24"/>
        </w:rPr>
        <w:t>(</w:t>
      </w:r>
      <w:r w:rsidR="00955C44" w:rsidRPr="00BF2EC4">
        <w:rPr>
          <w:rFonts w:ascii="Times New Roman" w:eastAsia="e......." w:hAnsi="Times New Roman" w:cs="Times New Roman"/>
          <w:i/>
          <w:color w:val="000000" w:themeColor="text1"/>
          <w:sz w:val="24"/>
          <w:szCs w:val="24"/>
        </w:rPr>
        <w:t>p</w:t>
      </w:r>
      <w:r w:rsidR="00955C44" w:rsidRPr="00BF2EC4">
        <w:rPr>
          <w:rFonts w:ascii="Times New Roman" w:eastAsia="e......." w:hAnsi="Times New Roman" w:cs="Times New Roman"/>
          <w:color w:val="000000" w:themeColor="text1"/>
          <w:sz w:val="24"/>
          <w:szCs w:val="24"/>
        </w:rPr>
        <w:t xml:space="preserve"> &lt; 0.0</w:t>
      </w:r>
      <w:r w:rsidR="00BF2EC4">
        <w:rPr>
          <w:rFonts w:ascii="Times New Roman" w:eastAsia="e......." w:hAnsi="Times New Roman" w:cs="Times New Roman"/>
          <w:color w:val="000000" w:themeColor="text1"/>
          <w:sz w:val="24"/>
          <w:szCs w:val="24"/>
        </w:rPr>
        <w:t>1</w:t>
      </w:r>
      <w:r w:rsidR="00955C44" w:rsidRPr="00BF2EC4">
        <w:rPr>
          <w:rFonts w:ascii="Times New Roman" w:eastAsia="e......." w:hAnsi="Times New Roman" w:cs="Times New Roman"/>
          <w:color w:val="000000" w:themeColor="text1"/>
          <w:sz w:val="24"/>
          <w:szCs w:val="24"/>
        </w:rPr>
        <w:t>)</w:t>
      </w:r>
      <w:r w:rsidR="00955C44">
        <w:rPr>
          <w:rFonts w:ascii="Times New Roman" w:eastAsia="e......." w:hAnsi="Times New Roman" w:cs="Times New Roman"/>
          <w:color w:val="211D1E"/>
          <w:sz w:val="24"/>
          <w:szCs w:val="24"/>
        </w:rPr>
        <w:t xml:space="preserve"> and </w:t>
      </w:r>
      <w:r w:rsidR="004A45DE">
        <w:rPr>
          <w:rFonts w:ascii="Times New Roman" w:eastAsia="e......." w:hAnsi="Times New Roman" w:cs="Times New Roman"/>
          <w:color w:val="211D1E"/>
          <w:sz w:val="24"/>
          <w:szCs w:val="24"/>
        </w:rPr>
        <w:t>the post-hoc test</w:t>
      </w:r>
      <w:r w:rsidR="00955C44">
        <w:rPr>
          <w:rFonts w:ascii="Times New Roman" w:eastAsia="e......." w:hAnsi="Times New Roman" w:cs="Times New Roman"/>
          <w:color w:val="211D1E"/>
          <w:sz w:val="24"/>
          <w:szCs w:val="24"/>
        </w:rPr>
        <w:t xml:space="preserve"> suggested </w:t>
      </w:r>
      <w:r w:rsidR="0083251B">
        <w:rPr>
          <w:rFonts w:ascii="Times New Roman" w:eastAsia="e......." w:hAnsi="Times New Roman" w:cs="Times New Roman"/>
          <w:color w:val="211D1E"/>
          <w:sz w:val="24"/>
          <w:szCs w:val="24"/>
        </w:rPr>
        <w:t xml:space="preserve">that </w:t>
      </w:r>
      <w:r w:rsidR="0083251B">
        <w:rPr>
          <w:rFonts w:ascii="Times New Roman" w:hAnsi="Times New Roman" w:cs="Times New Roman"/>
          <w:sz w:val="24"/>
          <w:szCs w:val="24"/>
        </w:rPr>
        <w:t>m</w:t>
      </w:r>
      <w:r w:rsidR="0018558C">
        <w:rPr>
          <w:rFonts w:ascii="Times New Roman" w:hAnsi="Times New Roman" w:cs="Times New Roman"/>
          <w:sz w:val="24"/>
          <w:szCs w:val="24"/>
        </w:rPr>
        <w:t xml:space="preserve">ean values of </w:t>
      </w:r>
      <w:r w:rsidR="00FC0AB5" w:rsidRPr="00FC0AB5">
        <w:rPr>
          <w:rFonts w:ascii="Times New Roman" w:hAnsi="Times New Roman" w:cs="Times New Roman"/>
          <w:i/>
          <w:sz w:val="24"/>
          <w:szCs w:val="24"/>
        </w:rPr>
        <w:t>H</w:t>
      </w:r>
      <w:r w:rsidR="00B62F2C" w:rsidRPr="002D703E">
        <w:rPr>
          <w:rFonts w:ascii="Times New Roman" w:hAnsi="Times New Roman" w:cs="Times New Roman"/>
          <w:sz w:val="24"/>
          <w:szCs w:val="24"/>
        </w:rPr>
        <w:t xml:space="preserve"> of the</w:t>
      </w:r>
      <w:r w:rsidR="0018558C">
        <w:rPr>
          <w:rFonts w:ascii="Times New Roman" w:hAnsi="Times New Roman" w:cs="Times New Roman"/>
          <w:sz w:val="24"/>
          <w:szCs w:val="24"/>
        </w:rPr>
        <w:t xml:space="preserve"> downstream</w:t>
      </w:r>
      <w:r w:rsidR="00B62F2C" w:rsidRPr="002D703E">
        <w:rPr>
          <w:rFonts w:ascii="Times New Roman" w:hAnsi="Times New Roman" w:cs="Times New Roman"/>
          <w:sz w:val="24"/>
          <w:szCs w:val="24"/>
        </w:rPr>
        <w:t xml:space="preserve"> </w:t>
      </w:r>
      <w:r w:rsidR="00B62F2C" w:rsidRPr="002D703E">
        <w:rPr>
          <w:rFonts w:ascii="Times New Roman" w:hAnsi="Times New Roman" w:cs="Times New Roman"/>
          <w:i/>
          <w:sz w:val="24"/>
          <w:szCs w:val="24"/>
        </w:rPr>
        <w:t>B. gymnorrhiza</w:t>
      </w:r>
      <w:r w:rsidR="0018558C">
        <w:rPr>
          <w:rFonts w:ascii="Times New Roman" w:hAnsi="Times New Roman" w:cs="Times New Roman"/>
          <w:sz w:val="24"/>
          <w:szCs w:val="24"/>
        </w:rPr>
        <w:t xml:space="preserve"> plots</w:t>
      </w:r>
      <w:r w:rsidR="00B62F2C" w:rsidRPr="002D703E">
        <w:rPr>
          <w:rFonts w:ascii="Times New Roman" w:hAnsi="Times New Roman" w:cs="Times New Roman"/>
          <w:sz w:val="24"/>
          <w:szCs w:val="24"/>
        </w:rPr>
        <w:t xml:space="preserve"> were </w:t>
      </w:r>
      <w:r w:rsidR="00B62F2C" w:rsidRPr="002D703E">
        <w:rPr>
          <w:rFonts w:ascii="Times New Roman" w:hAnsi="Times New Roman" w:cs="Times New Roman"/>
          <w:sz w:val="24"/>
          <w:szCs w:val="24"/>
        </w:rPr>
        <w:lastRenderedPageBreak/>
        <w:t>s</w:t>
      </w:r>
      <w:r w:rsidR="00FC0AB5">
        <w:rPr>
          <w:rFonts w:ascii="Times New Roman" w:hAnsi="Times New Roman" w:cs="Times New Roman"/>
          <w:sz w:val="24"/>
          <w:szCs w:val="24"/>
        </w:rPr>
        <w:t>ignificantly higher</w:t>
      </w:r>
      <w:r w:rsidR="00B62F2C" w:rsidRPr="002D703E">
        <w:rPr>
          <w:rFonts w:ascii="Times New Roman" w:hAnsi="Times New Roman" w:cs="Times New Roman"/>
          <w:sz w:val="24"/>
          <w:szCs w:val="24"/>
        </w:rPr>
        <w:t xml:space="preserve"> than</w:t>
      </w:r>
      <w:r w:rsidR="0018558C">
        <w:rPr>
          <w:rFonts w:ascii="Times New Roman" w:hAnsi="Times New Roman" w:cs="Times New Roman"/>
          <w:sz w:val="24"/>
          <w:szCs w:val="24"/>
        </w:rPr>
        <w:t xml:space="preserve"> </w:t>
      </w:r>
      <w:r w:rsidR="00907E53">
        <w:rPr>
          <w:rFonts w:ascii="Times New Roman" w:hAnsi="Times New Roman" w:cs="Times New Roman"/>
          <w:sz w:val="24"/>
          <w:szCs w:val="24"/>
        </w:rPr>
        <w:t xml:space="preserve">those </w:t>
      </w:r>
      <w:r w:rsidR="0018558C">
        <w:rPr>
          <w:rFonts w:ascii="Times New Roman" w:hAnsi="Times New Roman" w:cs="Times New Roman"/>
          <w:sz w:val="24"/>
          <w:szCs w:val="24"/>
        </w:rPr>
        <w:t>of</w:t>
      </w:r>
      <w:r w:rsidR="00B62F2C" w:rsidRPr="002D703E">
        <w:rPr>
          <w:rFonts w:ascii="Times New Roman" w:hAnsi="Times New Roman" w:cs="Times New Roman"/>
          <w:sz w:val="24"/>
          <w:szCs w:val="24"/>
        </w:rPr>
        <w:t xml:space="preserve"> </w:t>
      </w:r>
      <w:r w:rsidR="00B62F2C" w:rsidRPr="002D703E">
        <w:rPr>
          <w:rFonts w:ascii="Times New Roman" w:hAnsi="Times New Roman" w:cs="Times New Roman"/>
          <w:i/>
          <w:sz w:val="24"/>
          <w:szCs w:val="24"/>
        </w:rPr>
        <w:t>R. stylosa</w:t>
      </w:r>
      <w:r w:rsidR="005354AA">
        <w:rPr>
          <w:rFonts w:ascii="Times New Roman" w:hAnsi="Times New Roman" w:cs="Times New Roman"/>
          <w:sz w:val="24"/>
          <w:szCs w:val="24"/>
        </w:rPr>
        <w:t xml:space="preserve"> </w:t>
      </w:r>
      <w:r w:rsidR="0018558C">
        <w:rPr>
          <w:rFonts w:ascii="Times New Roman" w:hAnsi="Times New Roman" w:cs="Times New Roman"/>
          <w:sz w:val="24"/>
          <w:szCs w:val="24"/>
        </w:rPr>
        <w:t xml:space="preserve">plots </w:t>
      </w:r>
      <w:r w:rsidR="00BC4D04">
        <w:rPr>
          <w:rFonts w:ascii="Times New Roman" w:hAnsi="Times New Roman" w:cs="Times New Roman"/>
          <w:sz w:val="24"/>
          <w:szCs w:val="24"/>
        </w:rPr>
        <w:t>(</w:t>
      </w:r>
      <w:r w:rsidR="00BC4D04" w:rsidRPr="00FC0AB5">
        <w:rPr>
          <w:rFonts w:ascii="Times New Roman" w:hAnsi="Times New Roman" w:cs="Times New Roman"/>
          <w:i/>
          <w:sz w:val="24"/>
          <w:szCs w:val="24"/>
        </w:rPr>
        <w:t>p</w:t>
      </w:r>
      <w:r w:rsidR="00BC4D04" w:rsidRPr="002D703E">
        <w:rPr>
          <w:rFonts w:ascii="Times New Roman" w:hAnsi="Times New Roman" w:cs="Times New Roman"/>
          <w:sz w:val="24"/>
          <w:szCs w:val="24"/>
        </w:rPr>
        <w:t xml:space="preserve"> &lt; 0.01</w:t>
      </w:r>
      <w:r w:rsidR="00BC4D04">
        <w:rPr>
          <w:rFonts w:ascii="Times New Roman" w:hAnsi="Times New Roman" w:cs="Times New Roman"/>
          <w:sz w:val="24"/>
          <w:szCs w:val="24"/>
        </w:rPr>
        <w:t xml:space="preserve">) </w:t>
      </w:r>
      <w:r w:rsidR="00B62F2C" w:rsidRPr="002D703E">
        <w:rPr>
          <w:rFonts w:ascii="Times New Roman" w:hAnsi="Times New Roman" w:cs="Times New Roman"/>
          <w:sz w:val="24"/>
          <w:szCs w:val="24"/>
        </w:rPr>
        <w:t xml:space="preserve">and than </w:t>
      </w:r>
      <w:r w:rsidR="00907E53">
        <w:rPr>
          <w:rFonts w:ascii="Times New Roman" w:hAnsi="Times New Roman" w:cs="Times New Roman"/>
          <w:sz w:val="24"/>
          <w:szCs w:val="24"/>
        </w:rPr>
        <w:t>those</w:t>
      </w:r>
      <w:r w:rsidR="00FC0AB5">
        <w:rPr>
          <w:rFonts w:ascii="Times New Roman" w:hAnsi="Times New Roman" w:cs="Times New Roman"/>
          <w:sz w:val="24"/>
          <w:szCs w:val="24"/>
        </w:rPr>
        <w:t xml:space="preserve"> of</w:t>
      </w:r>
      <w:r w:rsidR="00BC4D04">
        <w:rPr>
          <w:rFonts w:ascii="Times New Roman" w:hAnsi="Times New Roman" w:cs="Times New Roman"/>
          <w:sz w:val="24"/>
          <w:szCs w:val="24"/>
        </w:rPr>
        <w:t xml:space="preserve"> upstream</w:t>
      </w:r>
      <w:r w:rsidR="00FC0AB5">
        <w:rPr>
          <w:rFonts w:ascii="Times New Roman" w:hAnsi="Times New Roman" w:cs="Times New Roman"/>
          <w:sz w:val="24"/>
          <w:szCs w:val="24"/>
        </w:rPr>
        <w:t xml:space="preserve"> </w:t>
      </w:r>
      <w:r w:rsidR="00FC0AB5" w:rsidRPr="002D703E">
        <w:rPr>
          <w:rFonts w:ascii="Times New Roman" w:hAnsi="Times New Roman" w:cs="Times New Roman"/>
          <w:i/>
          <w:sz w:val="24"/>
          <w:szCs w:val="24"/>
        </w:rPr>
        <w:t>B. gymnorrhiza</w:t>
      </w:r>
      <w:r w:rsidR="00FC0AB5" w:rsidRPr="002D703E">
        <w:rPr>
          <w:rFonts w:ascii="Times New Roman" w:hAnsi="Times New Roman" w:cs="Times New Roman"/>
          <w:sz w:val="24"/>
          <w:szCs w:val="24"/>
        </w:rPr>
        <w:t xml:space="preserve"> </w:t>
      </w:r>
      <w:r w:rsidR="00BC4D04">
        <w:rPr>
          <w:rFonts w:ascii="Times New Roman" w:hAnsi="Times New Roman" w:cs="Times New Roman"/>
          <w:sz w:val="24"/>
          <w:szCs w:val="24"/>
        </w:rPr>
        <w:t xml:space="preserve">plots </w:t>
      </w:r>
      <w:r w:rsidR="00BC4D04" w:rsidRPr="002D703E">
        <w:rPr>
          <w:rFonts w:ascii="Times New Roman" w:hAnsi="Times New Roman" w:cs="Times New Roman"/>
          <w:sz w:val="24"/>
          <w:szCs w:val="24"/>
        </w:rPr>
        <w:t>(</w:t>
      </w:r>
      <w:r w:rsidR="00BC4D04" w:rsidRPr="00FC0AB5">
        <w:rPr>
          <w:rFonts w:ascii="Times New Roman" w:hAnsi="Times New Roman" w:cs="Times New Roman"/>
          <w:i/>
          <w:sz w:val="24"/>
          <w:szCs w:val="24"/>
        </w:rPr>
        <w:t>p</w:t>
      </w:r>
      <w:r w:rsidR="00BC4D04">
        <w:rPr>
          <w:rFonts w:ascii="Times New Roman" w:hAnsi="Times New Roman" w:cs="Times New Roman"/>
          <w:sz w:val="24"/>
          <w:szCs w:val="24"/>
        </w:rPr>
        <w:t xml:space="preserve"> &lt; 0.0</w:t>
      </w:r>
      <w:r w:rsidR="00A15413">
        <w:rPr>
          <w:rFonts w:ascii="Times New Roman" w:hAnsi="Times New Roman" w:cs="Times New Roman"/>
          <w:sz w:val="24"/>
          <w:szCs w:val="24"/>
        </w:rPr>
        <w:t>5</w:t>
      </w:r>
      <w:r w:rsidR="00BC4D04">
        <w:rPr>
          <w:rFonts w:ascii="Times New Roman" w:hAnsi="Times New Roman" w:cs="Times New Roman"/>
          <w:sz w:val="24"/>
          <w:szCs w:val="24"/>
        </w:rPr>
        <w:t>)</w:t>
      </w:r>
      <w:r w:rsidR="005354AA">
        <w:rPr>
          <w:rFonts w:ascii="Times New Roman" w:hAnsi="Times New Roman" w:cs="Times New Roman"/>
          <w:sz w:val="24"/>
          <w:szCs w:val="24"/>
        </w:rPr>
        <w:t xml:space="preserve">. </w:t>
      </w:r>
    </w:p>
    <w:p w:rsidR="00206F0E" w:rsidRDefault="004A45DE"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The </w:t>
      </w:r>
      <w:r w:rsidRPr="004A45DE">
        <w:rPr>
          <w:rFonts w:ascii="Times New Roman" w:hAnsi="Times New Roman" w:cs="Times New Roman"/>
          <w:i/>
          <w:sz w:val="24"/>
          <w:szCs w:val="24"/>
        </w:rPr>
        <w:t>D</w:t>
      </w:r>
      <w:r>
        <w:rPr>
          <w:rFonts w:ascii="Times New Roman" w:hAnsi="Times New Roman" w:cs="Times New Roman"/>
          <w:sz w:val="24"/>
          <w:szCs w:val="24"/>
        </w:rPr>
        <w:t xml:space="preserve"> of </w:t>
      </w:r>
      <w:r w:rsidRPr="002D703E">
        <w:rPr>
          <w:rFonts w:ascii="Times New Roman" w:hAnsi="Times New Roman" w:cs="Times New Roman"/>
          <w:i/>
          <w:sz w:val="24"/>
          <w:szCs w:val="24"/>
        </w:rPr>
        <w:t>R. stylosa</w:t>
      </w:r>
      <w:r>
        <w:rPr>
          <w:rFonts w:ascii="Times New Roman" w:hAnsi="Times New Roman" w:cs="Times New Roman"/>
          <w:sz w:val="24"/>
          <w:szCs w:val="24"/>
        </w:rPr>
        <w:t xml:space="preserve">, </w:t>
      </w:r>
      <w:r>
        <w:rPr>
          <w:rFonts w:ascii="Times New Roman" w:hAnsi="Times New Roman" w:cs="Times New Roman"/>
          <w:iCs/>
          <w:color w:val="211D1E"/>
          <w:sz w:val="24"/>
          <w:szCs w:val="24"/>
        </w:rPr>
        <w:t xml:space="preserve">downstream and upstream </w:t>
      </w:r>
      <w:r w:rsidRPr="002D703E">
        <w:rPr>
          <w:rFonts w:ascii="Times New Roman" w:hAnsi="Times New Roman" w:cs="Times New Roman"/>
          <w:i/>
          <w:sz w:val="24"/>
          <w:szCs w:val="24"/>
        </w:rPr>
        <w:t>B. gymnorrhiza</w:t>
      </w:r>
      <w:r>
        <w:rPr>
          <w:rFonts w:ascii="Times New Roman" w:hAnsi="Times New Roman" w:cs="Times New Roman"/>
          <w:sz w:val="24"/>
          <w:szCs w:val="24"/>
        </w:rPr>
        <w:t xml:space="preserve"> plots were observed </w:t>
      </w:r>
      <w:r w:rsidR="00D22533">
        <w:rPr>
          <w:rFonts w:ascii="Times New Roman" w:hAnsi="Times New Roman" w:cs="Times New Roman"/>
          <w:sz w:val="24"/>
          <w:szCs w:val="24"/>
        </w:rPr>
        <w:t>7.86 ± 1.37</w:t>
      </w:r>
      <w:r>
        <w:rPr>
          <w:rFonts w:ascii="Times New Roman" w:hAnsi="Times New Roman" w:cs="Times New Roman"/>
          <w:sz w:val="24"/>
          <w:szCs w:val="24"/>
        </w:rPr>
        <w:t xml:space="preserve"> </w:t>
      </w:r>
      <w:r w:rsidR="00D22533">
        <w:rPr>
          <w:rFonts w:ascii="Times New Roman" w:hAnsi="Times New Roman" w:cs="Times New Roman"/>
          <w:sz w:val="24"/>
          <w:szCs w:val="24"/>
        </w:rPr>
        <w:t>c</w:t>
      </w:r>
      <w:r>
        <w:rPr>
          <w:rFonts w:ascii="Times New Roman" w:hAnsi="Times New Roman" w:cs="Times New Roman"/>
          <w:sz w:val="24"/>
          <w:szCs w:val="24"/>
        </w:rPr>
        <w:t>m</w:t>
      </w:r>
      <w:r w:rsidR="00D22533">
        <w:rPr>
          <w:rFonts w:ascii="Times New Roman" w:hAnsi="Times New Roman" w:cs="Times New Roman"/>
          <w:sz w:val="24"/>
          <w:szCs w:val="24"/>
        </w:rPr>
        <w:t>, 16.77 ± 4.75 cm and 12.94 ± 0.86 cm,</w:t>
      </w:r>
      <w:r>
        <w:rPr>
          <w:rFonts w:ascii="Times New Roman" w:hAnsi="Times New Roman" w:cs="Times New Roman"/>
          <w:sz w:val="24"/>
          <w:szCs w:val="24"/>
        </w:rPr>
        <w:t xml:space="preserve"> </w:t>
      </w:r>
      <w:r w:rsidR="00D22533">
        <w:rPr>
          <w:rFonts w:ascii="Times New Roman" w:hAnsi="Times New Roman" w:cs="Times New Roman"/>
          <w:sz w:val="24"/>
          <w:szCs w:val="24"/>
        </w:rPr>
        <w:t xml:space="preserve">respectively </w:t>
      </w:r>
      <w:r w:rsidR="00D22533">
        <w:rPr>
          <w:rFonts w:ascii="Times New Roman" w:eastAsia="e......." w:hAnsi="Times New Roman" w:cs="Times New Roman"/>
          <w:color w:val="211D1E"/>
          <w:sz w:val="24"/>
          <w:szCs w:val="24"/>
        </w:rPr>
        <w:t>(Table 1)</w:t>
      </w:r>
      <w:r w:rsidR="00D22533">
        <w:rPr>
          <w:rFonts w:ascii="Times New Roman" w:hAnsi="Times New Roman" w:cs="Times New Roman"/>
          <w:sz w:val="24"/>
          <w:szCs w:val="24"/>
        </w:rPr>
        <w:t xml:space="preserve">. </w:t>
      </w:r>
      <w:r w:rsidR="009A0D77">
        <w:rPr>
          <w:rFonts w:ascii="Times New Roman" w:hAnsi="Times New Roman" w:cs="Times New Roman"/>
          <w:sz w:val="24"/>
          <w:szCs w:val="24"/>
        </w:rPr>
        <w:t xml:space="preserve">The </w:t>
      </w:r>
      <w:r w:rsidR="00955C44">
        <w:rPr>
          <w:rFonts w:ascii="Times New Roman" w:hAnsi="Times New Roman" w:cs="Times New Roman"/>
          <w:sz w:val="24"/>
          <w:szCs w:val="24"/>
        </w:rPr>
        <w:t xml:space="preserve">effect of </w:t>
      </w:r>
      <w:r w:rsidR="00955C44" w:rsidRPr="00D30FD6">
        <w:rPr>
          <w:rFonts w:ascii="Times New Roman" w:hAnsi="Times New Roman" w:cs="Times New Roman"/>
          <w:i/>
          <w:sz w:val="24"/>
          <w:szCs w:val="24"/>
        </w:rPr>
        <w:t>plots</w:t>
      </w:r>
      <w:r w:rsidR="00955C44">
        <w:rPr>
          <w:rFonts w:ascii="Times New Roman" w:hAnsi="Times New Roman" w:cs="Times New Roman"/>
          <w:sz w:val="24"/>
          <w:szCs w:val="24"/>
        </w:rPr>
        <w:t xml:space="preserve"> on the mean </w:t>
      </w:r>
      <w:r w:rsidR="00955C44" w:rsidRPr="00130349">
        <w:rPr>
          <w:rFonts w:ascii="Times New Roman" w:hAnsi="Times New Roman" w:cs="Times New Roman"/>
          <w:i/>
          <w:sz w:val="24"/>
          <w:szCs w:val="24"/>
        </w:rPr>
        <w:t>D</w:t>
      </w:r>
      <w:r w:rsidR="00955C44">
        <w:rPr>
          <w:rFonts w:ascii="Times New Roman" w:hAnsi="Times New Roman" w:cs="Times New Roman"/>
          <w:sz w:val="24"/>
          <w:szCs w:val="24"/>
        </w:rPr>
        <w:t xml:space="preserve"> was significant (</w:t>
      </w:r>
      <w:r w:rsidR="00955C44" w:rsidRPr="004E0DDA">
        <w:rPr>
          <w:rFonts w:ascii="Times New Roman" w:hAnsi="Times New Roman" w:cs="Times New Roman"/>
          <w:i/>
          <w:sz w:val="24"/>
          <w:szCs w:val="24"/>
        </w:rPr>
        <w:t>p</w:t>
      </w:r>
      <w:r w:rsidR="00955C44">
        <w:rPr>
          <w:rFonts w:ascii="Times New Roman" w:hAnsi="Times New Roman" w:cs="Times New Roman"/>
          <w:sz w:val="24"/>
          <w:szCs w:val="24"/>
        </w:rPr>
        <w:t xml:space="preserve"> &lt;</w:t>
      </w:r>
      <w:r w:rsidR="004E0DDA">
        <w:rPr>
          <w:rFonts w:ascii="Times New Roman" w:hAnsi="Times New Roman" w:cs="Times New Roman"/>
          <w:sz w:val="24"/>
          <w:szCs w:val="24"/>
        </w:rPr>
        <w:t xml:space="preserve"> </w:t>
      </w:r>
      <w:r w:rsidR="00955C44">
        <w:rPr>
          <w:rFonts w:ascii="Times New Roman" w:hAnsi="Times New Roman" w:cs="Times New Roman"/>
          <w:sz w:val="24"/>
          <w:szCs w:val="24"/>
        </w:rPr>
        <w:t xml:space="preserve">0.05) in </w:t>
      </w:r>
      <w:r w:rsidR="009A0D77">
        <w:rPr>
          <w:rFonts w:ascii="Times New Roman" w:hAnsi="Times New Roman" w:cs="Times New Roman"/>
          <w:sz w:val="24"/>
          <w:szCs w:val="24"/>
        </w:rPr>
        <w:t>the one-</w:t>
      </w:r>
      <w:r w:rsidR="00130349">
        <w:rPr>
          <w:rFonts w:ascii="Times New Roman" w:hAnsi="Times New Roman" w:cs="Times New Roman"/>
          <w:sz w:val="24"/>
          <w:szCs w:val="24"/>
        </w:rPr>
        <w:t xml:space="preserve">way ANOVA (Table 1) </w:t>
      </w:r>
      <w:r w:rsidR="00955C44">
        <w:rPr>
          <w:rFonts w:ascii="Times New Roman" w:hAnsi="Times New Roman" w:cs="Times New Roman"/>
          <w:sz w:val="24"/>
          <w:szCs w:val="24"/>
        </w:rPr>
        <w:t xml:space="preserve">and </w:t>
      </w:r>
      <w:r w:rsidR="00D22533">
        <w:rPr>
          <w:rFonts w:ascii="Times New Roman" w:hAnsi="Times New Roman" w:cs="Times New Roman"/>
          <w:sz w:val="24"/>
          <w:szCs w:val="24"/>
        </w:rPr>
        <w:t xml:space="preserve">the </w:t>
      </w:r>
      <w:r w:rsidR="00955C44">
        <w:rPr>
          <w:rFonts w:ascii="Times New Roman" w:hAnsi="Times New Roman" w:cs="Times New Roman"/>
          <w:sz w:val="24"/>
          <w:szCs w:val="24"/>
        </w:rPr>
        <w:t xml:space="preserve">post-hoc </w:t>
      </w:r>
      <w:r w:rsidR="00D22533">
        <w:rPr>
          <w:rFonts w:ascii="Times New Roman" w:hAnsi="Times New Roman" w:cs="Times New Roman"/>
          <w:sz w:val="24"/>
          <w:szCs w:val="24"/>
        </w:rPr>
        <w:t xml:space="preserve">test </w:t>
      </w:r>
      <w:r w:rsidR="00130349">
        <w:rPr>
          <w:rFonts w:ascii="Times New Roman" w:hAnsi="Times New Roman" w:cs="Times New Roman"/>
          <w:sz w:val="24"/>
          <w:szCs w:val="24"/>
        </w:rPr>
        <w:t xml:space="preserve">showed that the </w:t>
      </w:r>
      <w:r w:rsidR="00130349" w:rsidRPr="00130349">
        <w:rPr>
          <w:rFonts w:ascii="Times New Roman" w:hAnsi="Times New Roman" w:cs="Times New Roman"/>
          <w:i/>
          <w:sz w:val="24"/>
          <w:szCs w:val="24"/>
        </w:rPr>
        <w:t>D</w:t>
      </w:r>
      <w:r w:rsidR="00130349">
        <w:rPr>
          <w:rFonts w:ascii="Times New Roman" w:hAnsi="Times New Roman" w:cs="Times New Roman"/>
          <w:sz w:val="24"/>
          <w:szCs w:val="24"/>
        </w:rPr>
        <w:t xml:space="preserve"> of </w:t>
      </w:r>
      <w:r w:rsidR="009A0D77">
        <w:rPr>
          <w:rFonts w:ascii="Times New Roman" w:hAnsi="Times New Roman" w:cs="Times New Roman"/>
          <w:sz w:val="24"/>
          <w:szCs w:val="24"/>
        </w:rPr>
        <w:t>t</w:t>
      </w:r>
      <w:r w:rsidR="00A3705B">
        <w:rPr>
          <w:rFonts w:ascii="Times New Roman" w:hAnsi="Times New Roman" w:cs="Times New Roman"/>
          <w:sz w:val="24"/>
          <w:szCs w:val="24"/>
        </w:rPr>
        <w:t>he</w:t>
      </w:r>
      <w:r w:rsidR="00130349">
        <w:rPr>
          <w:rFonts w:ascii="Times New Roman" w:hAnsi="Times New Roman" w:cs="Times New Roman"/>
          <w:sz w:val="24"/>
          <w:szCs w:val="24"/>
        </w:rPr>
        <w:t xml:space="preserve"> </w:t>
      </w:r>
      <w:r w:rsidR="00130349" w:rsidRPr="002D703E">
        <w:rPr>
          <w:rFonts w:ascii="Times New Roman" w:hAnsi="Times New Roman" w:cs="Times New Roman"/>
          <w:i/>
          <w:sz w:val="24"/>
          <w:szCs w:val="24"/>
        </w:rPr>
        <w:t>R. stylosa</w:t>
      </w:r>
      <w:r w:rsidR="00130349">
        <w:rPr>
          <w:rFonts w:ascii="Times New Roman" w:hAnsi="Times New Roman" w:cs="Times New Roman"/>
          <w:sz w:val="24"/>
          <w:szCs w:val="24"/>
        </w:rPr>
        <w:t xml:space="preserve"> plots was significantly lower than </w:t>
      </w:r>
      <w:r w:rsidR="00955C44">
        <w:rPr>
          <w:rFonts w:ascii="Times New Roman" w:hAnsi="Times New Roman" w:cs="Times New Roman"/>
          <w:sz w:val="24"/>
          <w:szCs w:val="24"/>
        </w:rPr>
        <w:t>that</w:t>
      </w:r>
      <w:r w:rsidR="00907E53">
        <w:rPr>
          <w:rFonts w:ascii="Times New Roman" w:hAnsi="Times New Roman" w:cs="Times New Roman"/>
          <w:sz w:val="24"/>
          <w:szCs w:val="24"/>
        </w:rPr>
        <w:t xml:space="preserve"> of </w:t>
      </w:r>
      <w:r w:rsidR="00130349">
        <w:rPr>
          <w:rFonts w:ascii="Times New Roman" w:hAnsi="Times New Roman" w:cs="Times New Roman"/>
          <w:sz w:val="24"/>
          <w:szCs w:val="24"/>
        </w:rPr>
        <w:t>downstream</w:t>
      </w:r>
      <w:r w:rsidR="00130349" w:rsidRPr="002D703E">
        <w:rPr>
          <w:rFonts w:ascii="Times New Roman" w:hAnsi="Times New Roman" w:cs="Times New Roman"/>
          <w:sz w:val="24"/>
          <w:szCs w:val="24"/>
        </w:rPr>
        <w:t xml:space="preserve"> </w:t>
      </w:r>
      <w:r w:rsidR="00130349" w:rsidRPr="002D703E">
        <w:rPr>
          <w:rFonts w:ascii="Times New Roman" w:hAnsi="Times New Roman" w:cs="Times New Roman"/>
          <w:i/>
          <w:sz w:val="24"/>
          <w:szCs w:val="24"/>
        </w:rPr>
        <w:t>B. gymnorrhiza</w:t>
      </w:r>
      <w:r w:rsidR="00130349">
        <w:rPr>
          <w:rFonts w:ascii="Times New Roman" w:hAnsi="Times New Roman" w:cs="Times New Roman"/>
          <w:sz w:val="24"/>
          <w:szCs w:val="24"/>
        </w:rPr>
        <w:t xml:space="preserve"> plots</w:t>
      </w:r>
      <w:r w:rsidR="00130349" w:rsidRPr="002D703E">
        <w:rPr>
          <w:rFonts w:ascii="Times New Roman" w:hAnsi="Times New Roman" w:cs="Times New Roman"/>
          <w:sz w:val="24"/>
          <w:szCs w:val="24"/>
        </w:rPr>
        <w:t xml:space="preserve"> </w:t>
      </w:r>
      <w:r w:rsidR="00130349">
        <w:rPr>
          <w:rFonts w:ascii="Times New Roman" w:hAnsi="Times New Roman" w:cs="Times New Roman"/>
          <w:sz w:val="24"/>
          <w:szCs w:val="24"/>
        </w:rPr>
        <w:t>(</w:t>
      </w:r>
      <w:r w:rsidR="00130349" w:rsidRPr="00FC0AB5">
        <w:rPr>
          <w:rFonts w:ascii="Times New Roman" w:hAnsi="Times New Roman" w:cs="Times New Roman"/>
          <w:i/>
          <w:sz w:val="24"/>
          <w:szCs w:val="24"/>
        </w:rPr>
        <w:t>p</w:t>
      </w:r>
      <w:r w:rsidR="00130349" w:rsidRPr="002D703E">
        <w:rPr>
          <w:rFonts w:ascii="Times New Roman" w:hAnsi="Times New Roman" w:cs="Times New Roman"/>
          <w:sz w:val="24"/>
          <w:szCs w:val="24"/>
        </w:rPr>
        <w:t xml:space="preserve"> &lt; 0.01</w:t>
      </w:r>
      <w:r w:rsidR="00130349">
        <w:rPr>
          <w:rFonts w:ascii="Times New Roman" w:hAnsi="Times New Roman" w:cs="Times New Roman"/>
          <w:sz w:val="24"/>
          <w:szCs w:val="24"/>
        </w:rPr>
        <w:t xml:space="preserve">) although </w:t>
      </w:r>
      <w:r w:rsidR="009A0D77">
        <w:rPr>
          <w:rFonts w:ascii="Times New Roman" w:hAnsi="Times New Roman" w:cs="Times New Roman"/>
          <w:sz w:val="24"/>
          <w:szCs w:val="24"/>
        </w:rPr>
        <w:t xml:space="preserve">an </w:t>
      </w:r>
      <w:r w:rsidR="00130349">
        <w:rPr>
          <w:rFonts w:ascii="Times New Roman" w:hAnsi="Times New Roman" w:cs="Times New Roman"/>
          <w:sz w:val="24"/>
          <w:szCs w:val="24"/>
        </w:rPr>
        <w:t xml:space="preserve">insignificant variation was observed between </w:t>
      </w:r>
      <w:r w:rsidR="00130349">
        <w:rPr>
          <w:rFonts w:ascii="Times New Roman" w:hAnsi="Times New Roman" w:cs="Times New Roman"/>
          <w:iCs/>
          <w:color w:val="211D1E"/>
          <w:sz w:val="24"/>
          <w:szCs w:val="24"/>
        </w:rPr>
        <w:t xml:space="preserve">downstream </w:t>
      </w:r>
      <w:r w:rsidR="00130349" w:rsidRPr="002D703E">
        <w:rPr>
          <w:rFonts w:ascii="Times New Roman" w:hAnsi="Times New Roman" w:cs="Times New Roman"/>
          <w:i/>
          <w:sz w:val="24"/>
          <w:szCs w:val="24"/>
        </w:rPr>
        <w:t>B. gymnorrhiza</w:t>
      </w:r>
      <w:r w:rsidR="00130349">
        <w:rPr>
          <w:rFonts w:ascii="Times New Roman" w:hAnsi="Times New Roman" w:cs="Times New Roman"/>
          <w:sz w:val="24"/>
          <w:szCs w:val="24"/>
        </w:rPr>
        <w:t xml:space="preserve"> plots</w:t>
      </w:r>
      <w:r w:rsidR="00A3705B">
        <w:rPr>
          <w:rFonts w:ascii="Times New Roman" w:hAnsi="Times New Roman" w:cs="Times New Roman"/>
          <w:sz w:val="24"/>
          <w:szCs w:val="24"/>
        </w:rPr>
        <w:t xml:space="preserve"> </w:t>
      </w:r>
      <w:r w:rsidR="00907E53">
        <w:rPr>
          <w:rFonts w:ascii="Times New Roman" w:hAnsi="Times New Roman" w:cs="Times New Roman"/>
          <w:sz w:val="24"/>
          <w:szCs w:val="24"/>
        </w:rPr>
        <w:t>with those</w:t>
      </w:r>
      <w:r w:rsidR="00130349">
        <w:rPr>
          <w:rFonts w:ascii="Times New Roman" w:hAnsi="Times New Roman" w:cs="Times New Roman"/>
          <w:sz w:val="24"/>
          <w:szCs w:val="24"/>
        </w:rPr>
        <w:t xml:space="preserve"> of </w:t>
      </w:r>
      <w:r w:rsidR="009A0D77">
        <w:rPr>
          <w:rFonts w:ascii="Times New Roman" w:hAnsi="Times New Roman" w:cs="Times New Roman"/>
          <w:sz w:val="24"/>
          <w:szCs w:val="24"/>
        </w:rPr>
        <w:t xml:space="preserve">the </w:t>
      </w:r>
      <w:r w:rsidR="00130349">
        <w:rPr>
          <w:rFonts w:ascii="Times New Roman" w:hAnsi="Times New Roman" w:cs="Times New Roman"/>
          <w:sz w:val="24"/>
          <w:szCs w:val="24"/>
        </w:rPr>
        <w:t xml:space="preserve">upstream </w:t>
      </w:r>
      <w:r w:rsidR="00130349" w:rsidRPr="002D703E">
        <w:rPr>
          <w:rFonts w:ascii="Times New Roman" w:hAnsi="Times New Roman" w:cs="Times New Roman"/>
          <w:i/>
          <w:sz w:val="24"/>
          <w:szCs w:val="24"/>
        </w:rPr>
        <w:t>B. gymnorrhiza</w:t>
      </w:r>
      <w:r w:rsidR="00130349">
        <w:rPr>
          <w:rFonts w:ascii="Times New Roman" w:hAnsi="Times New Roman" w:cs="Times New Roman"/>
          <w:sz w:val="24"/>
          <w:szCs w:val="24"/>
        </w:rPr>
        <w:t xml:space="preserve"> plots (</w:t>
      </w:r>
      <w:r w:rsidR="00130349" w:rsidRPr="00130349">
        <w:rPr>
          <w:rFonts w:ascii="Times New Roman" w:hAnsi="Times New Roman" w:cs="Times New Roman"/>
          <w:i/>
          <w:sz w:val="24"/>
          <w:szCs w:val="24"/>
        </w:rPr>
        <w:t>p</w:t>
      </w:r>
      <w:r w:rsidR="00130349">
        <w:rPr>
          <w:rFonts w:ascii="Times New Roman" w:hAnsi="Times New Roman" w:cs="Times New Roman"/>
          <w:sz w:val="24"/>
          <w:szCs w:val="24"/>
        </w:rPr>
        <w:t xml:space="preserve"> &gt; 0.05). The </w:t>
      </w:r>
      <w:r w:rsidR="00DD2083" w:rsidRPr="00FC0AB5">
        <w:rPr>
          <w:rFonts w:ascii="Times New Roman" w:hAnsi="Times New Roman" w:cs="Times New Roman"/>
          <w:i/>
          <w:sz w:val="24"/>
          <w:szCs w:val="24"/>
        </w:rPr>
        <w:t>D</w:t>
      </w:r>
      <w:r w:rsidR="00A3705B">
        <w:rPr>
          <w:rFonts w:ascii="Times New Roman" w:hAnsi="Times New Roman" w:cs="Times New Roman"/>
          <w:sz w:val="24"/>
          <w:szCs w:val="24"/>
        </w:rPr>
        <w:t xml:space="preserve"> classes in F</w:t>
      </w:r>
      <w:r w:rsidR="00F84D28">
        <w:rPr>
          <w:rFonts w:ascii="Times New Roman" w:hAnsi="Times New Roman" w:cs="Times New Roman"/>
          <w:sz w:val="24"/>
          <w:szCs w:val="24"/>
        </w:rPr>
        <w:t>ig</w:t>
      </w:r>
      <w:r w:rsidR="00A3705B">
        <w:rPr>
          <w:rFonts w:ascii="Times New Roman" w:hAnsi="Times New Roman" w:cs="Times New Roman"/>
          <w:sz w:val="24"/>
          <w:szCs w:val="24"/>
        </w:rPr>
        <w:t xml:space="preserve"> 2 shows that </w:t>
      </w:r>
      <w:r w:rsidR="00EA4C6A">
        <w:rPr>
          <w:rFonts w:ascii="Times New Roman" w:hAnsi="Times New Roman" w:cs="Times New Roman"/>
          <w:sz w:val="24"/>
          <w:szCs w:val="24"/>
        </w:rPr>
        <w:t>52%</w:t>
      </w:r>
      <w:r w:rsidR="00A3705B">
        <w:rPr>
          <w:rFonts w:ascii="Times New Roman" w:hAnsi="Times New Roman" w:cs="Times New Roman"/>
          <w:sz w:val="24"/>
          <w:szCs w:val="24"/>
        </w:rPr>
        <w:t xml:space="preserve"> of the</w:t>
      </w:r>
      <w:r w:rsidR="00805647">
        <w:rPr>
          <w:rFonts w:ascii="Times New Roman" w:hAnsi="Times New Roman" w:cs="Times New Roman"/>
          <w:sz w:val="24"/>
          <w:szCs w:val="24"/>
        </w:rPr>
        <w:t xml:space="preserve"> trees of</w:t>
      </w:r>
      <w:r w:rsidR="00A3705B">
        <w:rPr>
          <w:rFonts w:ascii="Times New Roman" w:hAnsi="Times New Roman" w:cs="Times New Roman"/>
          <w:sz w:val="24"/>
          <w:szCs w:val="24"/>
        </w:rPr>
        <w:t xml:space="preserve"> </w:t>
      </w:r>
      <w:r w:rsidR="00A3705B" w:rsidRPr="00696031">
        <w:rPr>
          <w:rFonts w:ascii="Times New Roman" w:hAnsi="Times New Roman" w:cs="Times New Roman"/>
          <w:i/>
          <w:iCs/>
          <w:color w:val="211D1E"/>
          <w:sz w:val="24"/>
          <w:szCs w:val="24"/>
        </w:rPr>
        <w:t>R. stylosa</w:t>
      </w:r>
      <w:r w:rsidR="00A3705B">
        <w:rPr>
          <w:rFonts w:ascii="Times New Roman" w:hAnsi="Times New Roman" w:cs="Times New Roman"/>
          <w:i/>
          <w:iCs/>
          <w:color w:val="211D1E"/>
          <w:sz w:val="24"/>
          <w:szCs w:val="24"/>
        </w:rPr>
        <w:t xml:space="preserve"> </w:t>
      </w:r>
      <w:r w:rsidR="00DD2083">
        <w:rPr>
          <w:rFonts w:ascii="Times New Roman" w:hAnsi="Times New Roman" w:cs="Times New Roman"/>
          <w:iCs/>
          <w:color w:val="211D1E"/>
          <w:sz w:val="24"/>
          <w:szCs w:val="24"/>
        </w:rPr>
        <w:t>we</w:t>
      </w:r>
      <w:r w:rsidR="00805647">
        <w:rPr>
          <w:rFonts w:ascii="Times New Roman" w:hAnsi="Times New Roman" w:cs="Times New Roman"/>
          <w:iCs/>
          <w:color w:val="211D1E"/>
          <w:sz w:val="24"/>
          <w:szCs w:val="24"/>
        </w:rPr>
        <w:t xml:space="preserve">re within 9 cm </w:t>
      </w:r>
      <w:r w:rsidR="00DD2083">
        <w:rPr>
          <w:rFonts w:ascii="Times New Roman" w:hAnsi="Times New Roman" w:cs="Times New Roman"/>
          <w:iCs/>
          <w:color w:val="211D1E"/>
          <w:sz w:val="24"/>
          <w:szCs w:val="24"/>
        </w:rPr>
        <w:t xml:space="preserve">of diameter class, which </w:t>
      </w:r>
      <w:r w:rsidR="00EA4C6A">
        <w:rPr>
          <w:rFonts w:ascii="Times New Roman" w:hAnsi="Times New Roman" w:cs="Times New Roman"/>
          <w:iCs/>
          <w:color w:val="211D1E"/>
          <w:sz w:val="24"/>
          <w:szCs w:val="24"/>
        </w:rPr>
        <w:t xml:space="preserve">is 20% and 41% for </w:t>
      </w:r>
      <w:r w:rsidR="00907E53">
        <w:rPr>
          <w:rFonts w:ascii="Times New Roman" w:hAnsi="Times New Roman" w:cs="Times New Roman"/>
          <w:iCs/>
          <w:color w:val="211D1E"/>
          <w:sz w:val="24"/>
          <w:szCs w:val="24"/>
        </w:rPr>
        <w:t xml:space="preserve">the </w:t>
      </w:r>
      <w:r w:rsidR="00805647">
        <w:rPr>
          <w:rFonts w:ascii="Times New Roman" w:hAnsi="Times New Roman" w:cs="Times New Roman"/>
          <w:iCs/>
          <w:color w:val="211D1E"/>
          <w:sz w:val="24"/>
          <w:szCs w:val="24"/>
        </w:rPr>
        <w:t xml:space="preserve">downstream and </w:t>
      </w:r>
      <w:r w:rsidR="00907E53">
        <w:rPr>
          <w:rFonts w:ascii="Times New Roman" w:hAnsi="Times New Roman" w:cs="Times New Roman"/>
          <w:iCs/>
          <w:color w:val="211D1E"/>
          <w:sz w:val="24"/>
          <w:szCs w:val="24"/>
        </w:rPr>
        <w:t xml:space="preserve">the </w:t>
      </w:r>
      <w:r w:rsidR="00805647">
        <w:rPr>
          <w:rFonts w:ascii="Times New Roman" w:hAnsi="Times New Roman" w:cs="Times New Roman"/>
          <w:iCs/>
          <w:color w:val="211D1E"/>
          <w:sz w:val="24"/>
          <w:szCs w:val="24"/>
        </w:rPr>
        <w:t xml:space="preserve">upstream </w:t>
      </w:r>
      <w:r w:rsidR="00805647" w:rsidRPr="002D703E">
        <w:rPr>
          <w:rFonts w:ascii="Times New Roman" w:hAnsi="Times New Roman" w:cs="Times New Roman"/>
          <w:i/>
          <w:sz w:val="24"/>
          <w:szCs w:val="24"/>
        </w:rPr>
        <w:t>B. gymnorrhiza</w:t>
      </w:r>
      <w:r w:rsidR="00DD2083">
        <w:rPr>
          <w:rFonts w:ascii="Times New Roman" w:hAnsi="Times New Roman" w:cs="Times New Roman"/>
          <w:sz w:val="24"/>
          <w:szCs w:val="24"/>
        </w:rPr>
        <w:t xml:space="preserve"> plots</w:t>
      </w:r>
      <w:r w:rsidR="00EA4C6A">
        <w:rPr>
          <w:rFonts w:ascii="Times New Roman" w:hAnsi="Times New Roman" w:cs="Times New Roman"/>
          <w:sz w:val="24"/>
          <w:szCs w:val="24"/>
        </w:rPr>
        <w:t>, respectively</w:t>
      </w:r>
      <w:r w:rsidR="00DD2083">
        <w:rPr>
          <w:rFonts w:ascii="Times New Roman" w:hAnsi="Times New Roman" w:cs="Times New Roman"/>
          <w:sz w:val="24"/>
          <w:szCs w:val="24"/>
        </w:rPr>
        <w:t>.</w:t>
      </w:r>
      <w:r w:rsidR="00EA4C6A">
        <w:rPr>
          <w:rFonts w:ascii="Times New Roman" w:hAnsi="Times New Roman" w:cs="Times New Roman"/>
          <w:sz w:val="24"/>
          <w:szCs w:val="24"/>
        </w:rPr>
        <w:t xml:space="preserve"> Maximum </w:t>
      </w:r>
      <w:r w:rsidR="00EA4C6A" w:rsidRPr="00EA4C6A">
        <w:rPr>
          <w:rFonts w:ascii="Times New Roman" w:hAnsi="Times New Roman" w:cs="Times New Roman"/>
          <w:i/>
          <w:sz w:val="24"/>
          <w:szCs w:val="24"/>
        </w:rPr>
        <w:t>D</w:t>
      </w:r>
      <w:r w:rsidR="00EA4C6A">
        <w:rPr>
          <w:rFonts w:ascii="Times New Roman" w:hAnsi="Times New Roman" w:cs="Times New Roman"/>
          <w:sz w:val="24"/>
          <w:szCs w:val="24"/>
        </w:rPr>
        <w:t xml:space="preserve"> for </w:t>
      </w:r>
      <w:r w:rsidR="00EA4C6A" w:rsidRPr="00696031">
        <w:rPr>
          <w:rFonts w:ascii="Times New Roman" w:hAnsi="Times New Roman" w:cs="Times New Roman"/>
          <w:i/>
          <w:iCs/>
          <w:color w:val="211D1E"/>
          <w:sz w:val="24"/>
          <w:szCs w:val="24"/>
        </w:rPr>
        <w:t>R. stylosa</w:t>
      </w:r>
      <w:r w:rsidR="00EA4C6A">
        <w:rPr>
          <w:rFonts w:ascii="Times New Roman" w:hAnsi="Times New Roman" w:cs="Times New Roman"/>
          <w:i/>
          <w:iCs/>
          <w:color w:val="211D1E"/>
          <w:sz w:val="24"/>
          <w:szCs w:val="24"/>
        </w:rPr>
        <w:t xml:space="preserve"> </w:t>
      </w:r>
      <w:r w:rsidR="00EA4C6A">
        <w:rPr>
          <w:rFonts w:ascii="Times New Roman" w:hAnsi="Times New Roman" w:cs="Times New Roman"/>
          <w:iCs/>
          <w:color w:val="211D1E"/>
          <w:sz w:val="24"/>
          <w:szCs w:val="24"/>
        </w:rPr>
        <w:t xml:space="preserve">was 17 cm which extended more than 21 cm for downstream and upstream </w:t>
      </w:r>
      <w:r w:rsidR="00EA4C6A" w:rsidRPr="002D703E">
        <w:rPr>
          <w:rFonts w:ascii="Times New Roman" w:hAnsi="Times New Roman" w:cs="Times New Roman"/>
          <w:i/>
          <w:sz w:val="24"/>
          <w:szCs w:val="24"/>
        </w:rPr>
        <w:t>B. gymnorrhiza</w:t>
      </w:r>
      <w:r w:rsidR="00EA4C6A">
        <w:rPr>
          <w:rFonts w:ascii="Times New Roman" w:hAnsi="Times New Roman" w:cs="Times New Roman"/>
          <w:sz w:val="24"/>
          <w:szCs w:val="24"/>
        </w:rPr>
        <w:t xml:space="preserve"> plots.</w:t>
      </w:r>
    </w:p>
    <w:p w:rsidR="00D22533" w:rsidRDefault="00D22533"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The mean </w:t>
      </w:r>
      <w:r w:rsidRPr="0057788D">
        <w:rPr>
          <w:rFonts w:ascii="Times New Roman" w:hAnsi="Times New Roman" w:cs="Times New Roman"/>
          <w:i/>
          <w:sz w:val="24"/>
          <w:szCs w:val="24"/>
        </w:rPr>
        <w:t>AGB</w:t>
      </w:r>
      <w:r>
        <w:rPr>
          <w:rFonts w:ascii="Times New Roman" w:hAnsi="Times New Roman" w:cs="Times New Roman"/>
          <w:sz w:val="24"/>
          <w:szCs w:val="24"/>
        </w:rPr>
        <w:t xml:space="preserve">, for </w:t>
      </w:r>
      <w:r w:rsidRPr="002D703E">
        <w:rPr>
          <w:rFonts w:ascii="Times New Roman" w:hAnsi="Times New Roman" w:cs="Times New Roman"/>
          <w:i/>
          <w:sz w:val="24"/>
          <w:szCs w:val="24"/>
        </w:rPr>
        <w:t>R. stylosa</w:t>
      </w:r>
      <w:r w:rsidRPr="002D703E">
        <w:rPr>
          <w:rFonts w:ascii="Times New Roman" w:hAnsi="Times New Roman" w:cs="Times New Roman"/>
          <w:sz w:val="24"/>
          <w:szCs w:val="24"/>
        </w:rPr>
        <w:t xml:space="preserve">, downstream </w:t>
      </w:r>
      <w:r w:rsidRPr="002D703E">
        <w:rPr>
          <w:rFonts w:ascii="Times New Roman" w:hAnsi="Times New Roman" w:cs="Times New Roman"/>
          <w:i/>
          <w:sz w:val="24"/>
          <w:szCs w:val="24"/>
        </w:rPr>
        <w:t xml:space="preserve">B. gymnorrhiza </w:t>
      </w:r>
      <w:r w:rsidRPr="002D703E">
        <w:rPr>
          <w:rFonts w:ascii="Times New Roman" w:hAnsi="Times New Roman" w:cs="Times New Roman"/>
          <w:sz w:val="24"/>
          <w:szCs w:val="24"/>
        </w:rPr>
        <w:t>and upstream</w:t>
      </w:r>
      <w:r w:rsidRPr="002D703E">
        <w:rPr>
          <w:rFonts w:ascii="Times New Roman" w:hAnsi="Times New Roman" w:cs="Times New Roman"/>
          <w:i/>
          <w:sz w:val="24"/>
          <w:szCs w:val="24"/>
        </w:rPr>
        <w:t xml:space="preserve"> B. gymnorrhiza </w:t>
      </w:r>
      <w:r>
        <w:rPr>
          <w:rFonts w:ascii="Times New Roman" w:hAnsi="Times New Roman" w:cs="Times New Roman"/>
          <w:sz w:val="24"/>
          <w:szCs w:val="24"/>
        </w:rPr>
        <w:t>trees,</w:t>
      </w:r>
      <w:r w:rsidRPr="002D703E">
        <w:rPr>
          <w:rFonts w:ascii="Times New Roman" w:hAnsi="Times New Roman" w:cs="Times New Roman"/>
          <w:sz w:val="24"/>
          <w:szCs w:val="24"/>
        </w:rPr>
        <w:t xml:space="preserve"> </w:t>
      </w:r>
      <w:r>
        <w:rPr>
          <w:rFonts w:ascii="Times New Roman" w:hAnsi="Times New Roman" w:cs="Times New Roman"/>
          <w:sz w:val="24"/>
          <w:szCs w:val="24"/>
        </w:rPr>
        <w:t>were observed 128.5 ± 44.5 Mg ha</w:t>
      </w:r>
      <w:r w:rsidRPr="00BC4F0A">
        <w:rPr>
          <w:rFonts w:ascii="Times New Roman" w:hAnsi="Times New Roman" w:cs="Times New Roman"/>
          <w:sz w:val="24"/>
          <w:szCs w:val="24"/>
          <w:vertAlign w:val="superscript"/>
        </w:rPr>
        <w:t>-1</w:t>
      </w:r>
      <w:r>
        <w:rPr>
          <w:rFonts w:ascii="Times New Roman" w:hAnsi="Times New Roman" w:cs="Times New Roman"/>
          <w:sz w:val="24"/>
          <w:szCs w:val="24"/>
        </w:rPr>
        <w:t>; 269.8 ± 72.8 and 227.9 ± 30.8 Mg ha</w:t>
      </w:r>
      <w:r w:rsidRPr="00BC4F0A">
        <w:rPr>
          <w:rFonts w:ascii="Times New Roman" w:hAnsi="Times New Roman" w:cs="Times New Roman"/>
          <w:sz w:val="24"/>
          <w:szCs w:val="24"/>
          <w:vertAlign w:val="superscript"/>
        </w:rPr>
        <w:t>-1</w:t>
      </w:r>
      <w:r>
        <w:rPr>
          <w:rFonts w:ascii="Times New Roman" w:hAnsi="Times New Roman" w:cs="Times New Roman"/>
          <w:sz w:val="24"/>
          <w:szCs w:val="24"/>
        </w:rPr>
        <w:t xml:space="preserve">, respectively (Table 1). </w:t>
      </w:r>
      <w:r w:rsidR="009A0D77">
        <w:rPr>
          <w:rFonts w:ascii="Times New Roman" w:hAnsi="Times New Roman" w:cs="Times New Roman"/>
          <w:sz w:val="24"/>
          <w:szCs w:val="24"/>
        </w:rPr>
        <w:t xml:space="preserve">An </w:t>
      </w:r>
      <w:r w:rsidR="00166762">
        <w:rPr>
          <w:rFonts w:ascii="Times New Roman" w:hAnsi="Times New Roman" w:cs="Times New Roman"/>
          <w:sz w:val="24"/>
          <w:szCs w:val="24"/>
        </w:rPr>
        <w:t>in</w:t>
      </w:r>
      <w:r w:rsidR="00166762" w:rsidRPr="002D703E">
        <w:rPr>
          <w:rFonts w:ascii="Times New Roman" w:hAnsi="Times New Roman" w:cs="Times New Roman"/>
          <w:sz w:val="24"/>
          <w:szCs w:val="24"/>
        </w:rPr>
        <w:t>significant var</w:t>
      </w:r>
      <w:r w:rsidR="00166762">
        <w:rPr>
          <w:rFonts w:ascii="Times New Roman" w:hAnsi="Times New Roman" w:cs="Times New Roman"/>
          <w:sz w:val="24"/>
          <w:szCs w:val="24"/>
        </w:rPr>
        <w:t xml:space="preserve">iation </w:t>
      </w:r>
      <w:r w:rsidR="00D30FD6">
        <w:rPr>
          <w:rFonts w:ascii="Times New Roman" w:hAnsi="Times New Roman" w:cs="Times New Roman"/>
          <w:sz w:val="24"/>
          <w:szCs w:val="24"/>
        </w:rPr>
        <w:t xml:space="preserve">of </w:t>
      </w:r>
      <w:r w:rsidR="000A7AE8">
        <w:rPr>
          <w:rFonts w:ascii="Times New Roman" w:hAnsi="Times New Roman" w:cs="Times New Roman"/>
          <w:sz w:val="24"/>
          <w:szCs w:val="24"/>
        </w:rPr>
        <w:t xml:space="preserve">the effect of </w:t>
      </w:r>
      <w:r w:rsidR="000A7AE8" w:rsidRPr="00261494">
        <w:rPr>
          <w:rFonts w:ascii="Times New Roman" w:hAnsi="Times New Roman" w:cs="Times New Roman"/>
          <w:i/>
          <w:sz w:val="24"/>
          <w:szCs w:val="24"/>
        </w:rPr>
        <w:t>plots</w:t>
      </w:r>
      <w:r w:rsidR="000A7AE8">
        <w:rPr>
          <w:rFonts w:ascii="Times New Roman" w:hAnsi="Times New Roman" w:cs="Times New Roman"/>
          <w:i/>
          <w:sz w:val="24"/>
          <w:szCs w:val="24"/>
        </w:rPr>
        <w:t xml:space="preserve"> </w:t>
      </w:r>
      <w:r w:rsidR="000A7AE8">
        <w:rPr>
          <w:rFonts w:ascii="Times New Roman" w:hAnsi="Times New Roman" w:cs="Times New Roman"/>
          <w:sz w:val="24"/>
          <w:szCs w:val="24"/>
        </w:rPr>
        <w:t xml:space="preserve">on </w:t>
      </w:r>
      <w:r w:rsidR="00D30FD6" w:rsidRPr="0057788D">
        <w:rPr>
          <w:rFonts w:ascii="Times New Roman" w:hAnsi="Times New Roman" w:cs="Times New Roman"/>
          <w:i/>
          <w:sz w:val="24"/>
          <w:szCs w:val="24"/>
        </w:rPr>
        <w:t>AGB</w:t>
      </w:r>
      <w:r w:rsidR="00D30FD6" w:rsidRPr="002D703E">
        <w:rPr>
          <w:rFonts w:ascii="Times New Roman" w:hAnsi="Times New Roman" w:cs="Times New Roman"/>
          <w:sz w:val="24"/>
          <w:szCs w:val="24"/>
        </w:rPr>
        <w:t xml:space="preserve"> </w:t>
      </w:r>
      <w:r w:rsidR="000A7AE8">
        <w:rPr>
          <w:rFonts w:ascii="Times New Roman" w:hAnsi="Times New Roman" w:cs="Times New Roman"/>
          <w:sz w:val="24"/>
          <w:szCs w:val="24"/>
        </w:rPr>
        <w:t xml:space="preserve">among </w:t>
      </w:r>
      <w:r w:rsidR="000A7AE8" w:rsidRPr="002D703E">
        <w:rPr>
          <w:rFonts w:ascii="Times New Roman" w:hAnsi="Times New Roman" w:cs="Times New Roman"/>
          <w:sz w:val="24"/>
          <w:szCs w:val="24"/>
        </w:rPr>
        <w:t>plots</w:t>
      </w:r>
      <w:r w:rsidR="000A7AE8">
        <w:rPr>
          <w:rFonts w:ascii="Times New Roman" w:hAnsi="Times New Roman" w:cs="Times New Roman"/>
          <w:sz w:val="24"/>
          <w:szCs w:val="24"/>
        </w:rPr>
        <w:t xml:space="preserve"> </w:t>
      </w:r>
      <w:r w:rsidR="00D30FD6">
        <w:rPr>
          <w:rFonts w:ascii="Times New Roman" w:hAnsi="Times New Roman" w:cs="Times New Roman"/>
          <w:sz w:val="24"/>
          <w:szCs w:val="24"/>
        </w:rPr>
        <w:t xml:space="preserve">was found </w:t>
      </w:r>
      <w:r w:rsidR="000A7AE8">
        <w:rPr>
          <w:rFonts w:ascii="Times New Roman" w:hAnsi="Times New Roman" w:cs="Times New Roman"/>
          <w:sz w:val="24"/>
          <w:szCs w:val="24"/>
        </w:rPr>
        <w:t xml:space="preserve">in one-way ANOVA </w:t>
      </w:r>
      <w:r w:rsidR="00166762">
        <w:rPr>
          <w:rFonts w:ascii="Times New Roman" w:hAnsi="Times New Roman" w:cs="Times New Roman"/>
          <w:sz w:val="24"/>
          <w:szCs w:val="24"/>
        </w:rPr>
        <w:t>(</w:t>
      </w:r>
      <w:r w:rsidR="00166762" w:rsidRPr="00BC4D04">
        <w:rPr>
          <w:rFonts w:ascii="Times New Roman" w:hAnsi="Times New Roman" w:cs="Times New Roman"/>
          <w:i/>
          <w:sz w:val="24"/>
          <w:szCs w:val="24"/>
        </w:rPr>
        <w:t>p</w:t>
      </w:r>
      <w:r w:rsidR="00166762">
        <w:rPr>
          <w:rFonts w:ascii="Times New Roman" w:hAnsi="Times New Roman" w:cs="Times New Roman"/>
          <w:sz w:val="24"/>
          <w:szCs w:val="24"/>
        </w:rPr>
        <w:t xml:space="preserve"> &gt; 0.05</w:t>
      </w:r>
      <w:r w:rsidR="00D30FD6">
        <w:rPr>
          <w:rFonts w:ascii="Times New Roman" w:hAnsi="Times New Roman" w:cs="Times New Roman"/>
          <w:sz w:val="24"/>
          <w:szCs w:val="24"/>
        </w:rPr>
        <w:t>,</w:t>
      </w:r>
      <w:r w:rsidR="000A7AE8">
        <w:rPr>
          <w:rFonts w:ascii="Times New Roman" w:hAnsi="Times New Roman" w:cs="Times New Roman"/>
          <w:sz w:val="24"/>
          <w:szCs w:val="24"/>
        </w:rPr>
        <w:t xml:space="preserve"> Fig. 3</w:t>
      </w:r>
      <w:r w:rsidR="00166762">
        <w:rPr>
          <w:rFonts w:ascii="Times New Roman" w:hAnsi="Times New Roman" w:cs="Times New Roman"/>
          <w:sz w:val="24"/>
          <w:szCs w:val="24"/>
        </w:rPr>
        <w:t>).</w:t>
      </w:r>
      <w:r w:rsidR="00166762" w:rsidRPr="002D703E">
        <w:rPr>
          <w:rFonts w:ascii="Times New Roman" w:hAnsi="Times New Roman" w:cs="Times New Roman"/>
          <w:sz w:val="24"/>
          <w:szCs w:val="24"/>
        </w:rPr>
        <w:t xml:space="preserve"> </w:t>
      </w:r>
    </w:p>
    <w:p w:rsidR="00D22533" w:rsidRDefault="00D22533"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i/>
          <w:sz w:val="24"/>
          <w:szCs w:val="24"/>
        </w:rPr>
        <w:sym w:font="Symbol" w:char="0072"/>
      </w:r>
      <w:r>
        <w:rPr>
          <w:rFonts w:ascii="Times New Roman" w:hAnsi="Times New Roman" w:cs="Times New Roman"/>
          <w:sz w:val="24"/>
          <w:szCs w:val="24"/>
        </w:rPr>
        <w:t xml:space="preserve"> were 11306 ± 9603 ha</w:t>
      </w:r>
      <w:r w:rsidRPr="006A3318">
        <w:rPr>
          <w:rFonts w:ascii="Times New Roman" w:hAnsi="Times New Roman" w:cs="Times New Roman"/>
          <w:sz w:val="24"/>
          <w:szCs w:val="24"/>
          <w:vertAlign w:val="superscript"/>
        </w:rPr>
        <w:t>-1</w:t>
      </w:r>
      <w:r>
        <w:rPr>
          <w:rFonts w:ascii="Times New Roman" w:hAnsi="Times New Roman" w:cs="Times New Roman"/>
          <w:sz w:val="24"/>
          <w:szCs w:val="24"/>
        </w:rPr>
        <w:t xml:space="preserve"> in the </w:t>
      </w:r>
      <w:r w:rsidRPr="002D703E">
        <w:rPr>
          <w:rFonts w:ascii="Times New Roman" w:hAnsi="Times New Roman" w:cs="Times New Roman"/>
          <w:i/>
          <w:sz w:val="24"/>
          <w:szCs w:val="24"/>
        </w:rPr>
        <w:t>R. stylosa</w:t>
      </w:r>
      <w:r>
        <w:rPr>
          <w:rFonts w:ascii="Times New Roman" w:hAnsi="Times New Roman" w:cs="Times New Roman"/>
          <w:i/>
          <w:sz w:val="24"/>
          <w:szCs w:val="24"/>
        </w:rPr>
        <w:t xml:space="preserve"> </w:t>
      </w:r>
      <w:r w:rsidRPr="006A3318">
        <w:rPr>
          <w:rFonts w:ascii="Times New Roman" w:hAnsi="Times New Roman" w:cs="Times New Roman"/>
          <w:sz w:val="24"/>
          <w:szCs w:val="24"/>
        </w:rPr>
        <w:t>plots</w:t>
      </w:r>
      <w:r>
        <w:rPr>
          <w:rFonts w:ascii="Times New Roman" w:hAnsi="Times New Roman" w:cs="Times New Roman"/>
          <w:sz w:val="24"/>
          <w:szCs w:val="24"/>
        </w:rPr>
        <w:t>, 2864 ± 1778 ha</w:t>
      </w:r>
      <w:r w:rsidRPr="006A3318">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in the </w:t>
      </w:r>
      <w:r w:rsidRPr="002D703E">
        <w:rPr>
          <w:rFonts w:ascii="Times New Roman" w:hAnsi="Times New Roman" w:cs="Times New Roman"/>
          <w:sz w:val="24"/>
          <w:szCs w:val="24"/>
        </w:rPr>
        <w:t xml:space="preserve">downstream </w:t>
      </w:r>
      <w:r w:rsidRPr="002D703E">
        <w:rPr>
          <w:rFonts w:ascii="Times New Roman" w:hAnsi="Times New Roman" w:cs="Times New Roman"/>
          <w:i/>
          <w:sz w:val="24"/>
          <w:szCs w:val="24"/>
        </w:rPr>
        <w:t xml:space="preserve">B. gymnorrhiza </w:t>
      </w:r>
      <w:r>
        <w:rPr>
          <w:rFonts w:ascii="Times New Roman" w:hAnsi="Times New Roman" w:cs="Times New Roman"/>
          <w:i/>
          <w:sz w:val="24"/>
          <w:szCs w:val="24"/>
        </w:rPr>
        <w:t xml:space="preserve"> </w:t>
      </w:r>
      <w:r>
        <w:rPr>
          <w:rFonts w:ascii="Times New Roman" w:hAnsi="Times New Roman" w:cs="Times New Roman"/>
          <w:sz w:val="24"/>
          <w:szCs w:val="24"/>
        </w:rPr>
        <w:t>plots and 4531 ± 1799 ha</w:t>
      </w:r>
      <w:r w:rsidRPr="006A3318">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sidRPr="00604F23">
        <w:rPr>
          <w:rFonts w:ascii="Times New Roman" w:hAnsi="Times New Roman" w:cs="Times New Roman"/>
          <w:sz w:val="24"/>
          <w:szCs w:val="24"/>
        </w:rPr>
        <w:t>in</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the </w:t>
      </w:r>
      <w:r>
        <w:rPr>
          <w:rFonts w:ascii="Times New Roman" w:hAnsi="Times New Roman" w:cs="Times New Roman"/>
          <w:sz w:val="24"/>
          <w:szCs w:val="24"/>
          <w:vertAlign w:val="superscript"/>
        </w:rPr>
        <w:t xml:space="preserve"> </w:t>
      </w:r>
      <w:r w:rsidRPr="002D703E">
        <w:rPr>
          <w:rFonts w:ascii="Times New Roman" w:hAnsi="Times New Roman" w:cs="Times New Roman"/>
          <w:sz w:val="24"/>
          <w:szCs w:val="24"/>
        </w:rPr>
        <w:t>upstream</w:t>
      </w:r>
      <w:r w:rsidRPr="002D703E">
        <w:rPr>
          <w:rFonts w:ascii="Times New Roman" w:hAnsi="Times New Roman" w:cs="Times New Roman"/>
          <w:i/>
          <w:sz w:val="24"/>
          <w:szCs w:val="24"/>
        </w:rPr>
        <w:t xml:space="preserve"> B. gymnorrhiza </w:t>
      </w:r>
      <w:r w:rsidRPr="002D703E">
        <w:rPr>
          <w:rFonts w:ascii="Times New Roman" w:hAnsi="Times New Roman" w:cs="Times New Roman"/>
          <w:sz w:val="24"/>
          <w:szCs w:val="24"/>
        </w:rPr>
        <w:t>plots</w:t>
      </w:r>
      <w:r>
        <w:rPr>
          <w:rFonts w:ascii="Times New Roman" w:hAnsi="Times New Roman" w:cs="Times New Roman"/>
          <w:sz w:val="24"/>
          <w:szCs w:val="24"/>
        </w:rPr>
        <w:t>,</w:t>
      </w:r>
      <w:r>
        <w:rPr>
          <w:rFonts w:ascii="Times New Roman" w:hAnsi="Times New Roman" w:cs="Times New Roman"/>
          <w:i/>
          <w:sz w:val="24"/>
          <w:szCs w:val="24"/>
        </w:rPr>
        <w:t xml:space="preserve"> </w:t>
      </w:r>
      <w:r w:rsidRPr="006A3318">
        <w:rPr>
          <w:rFonts w:ascii="Times New Roman" w:hAnsi="Times New Roman" w:cs="Times New Roman"/>
          <w:sz w:val="24"/>
          <w:szCs w:val="24"/>
        </w:rPr>
        <w:t>res</w:t>
      </w:r>
      <w:r>
        <w:rPr>
          <w:rFonts w:ascii="Times New Roman" w:hAnsi="Times New Roman" w:cs="Times New Roman"/>
          <w:sz w:val="24"/>
          <w:szCs w:val="24"/>
        </w:rPr>
        <w:t>pectively</w:t>
      </w:r>
      <w:r w:rsidR="00D30FD6">
        <w:rPr>
          <w:rFonts w:ascii="Times New Roman" w:hAnsi="Times New Roman" w:cs="Times New Roman"/>
          <w:sz w:val="24"/>
          <w:szCs w:val="24"/>
        </w:rPr>
        <w:t xml:space="preserve"> (Table 1). </w:t>
      </w:r>
      <w:r w:rsidR="00190EC0">
        <w:rPr>
          <w:rFonts w:ascii="Times New Roman" w:hAnsi="Times New Roman" w:cs="Times New Roman"/>
          <w:sz w:val="24"/>
          <w:szCs w:val="24"/>
        </w:rPr>
        <w:t>The one-</w:t>
      </w:r>
      <w:r>
        <w:rPr>
          <w:rFonts w:ascii="Times New Roman" w:hAnsi="Times New Roman" w:cs="Times New Roman"/>
          <w:sz w:val="24"/>
          <w:szCs w:val="24"/>
        </w:rPr>
        <w:t>way ANOVA</w:t>
      </w:r>
      <w:r w:rsidR="004E75B1">
        <w:rPr>
          <w:rFonts w:ascii="Times New Roman" w:hAnsi="Times New Roman" w:cs="Times New Roman"/>
          <w:sz w:val="24"/>
          <w:szCs w:val="24"/>
        </w:rPr>
        <w:t xml:space="preserve"> suggested</w:t>
      </w:r>
      <w:r w:rsidR="00166762">
        <w:rPr>
          <w:rFonts w:ascii="Times New Roman" w:hAnsi="Times New Roman" w:cs="Times New Roman"/>
          <w:sz w:val="24"/>
          <w:szCs w:val="24"/>
        </w:rPr>
        <w:t xml:space="preserve"> </w:t>
      </w:r>
      <w:r>
        <w:rPr>
          <w:rFonts w:ascii="Times New Roman" w:hAnsi="Times New Roman" w:cs="Times New Roman"/>
          <w:sz w:val="24"/>
          <w:szCs w:val="24"/>
        </w:rPr>
        <w:t>an insignificant effect</w:t>
      </w:r>
      <w:r w:rsidR="004E75B1">
        <w:rPr>
          <w:rFonts w:ascii="Times New Roman" w:hAnsi="Times New Roman" w:cs="Times New Roman"/>
          <w:sz w:val="24"/>
          <w:szCs w:val="24"/>
        </w:rPr>
        <w:t xml:space="preserve"> of </w:t>
      </w:r>
      <w:r w:rsidR="004E75B1" w:rsidRPr="00261494">
        <w:rPr>
          <w:rFonts w:ascii="Times New Roman" w:hAnsi="Times New Roman" w:cs="Times New Roman"/>
          <w:i/>
          <w:sz w:val="24"/>
          <w:szCs w:val="24"/>
        </w:rPr>
        <w:t>plots</w:t>
      </w:r>
      <w:r w:rsidR="004E75B1">
        <w:rPr>
          <w:rFonts w:ascii="Times New Roman" w:hAnsi="Times New Roman" w:cs="Times New Roman"/>
          <w:sz w:val="24"/>
          <w:szCs w:val="24"/>
        </w:rPr>
        <w:t xml:space="preserve"> on </w:t>
      </w:r>
      <w:r w:rsidR="00166762">
        <w:rPr>
          <w:rFonts w:ascii="Times New Roman" w:hAnsi="Times New Roman" w:cs="Times New Roman"/>
          <w:sz w:val="24"/>
          <w:szCs w:val="24"/>
        </w:rPr>
        <w:t xml:space="preserve">tree density </w:t>
      </w:r>
      <w:r w:rsidR="00166762">
        <w:rPr>
          <w:rFonts w:ascii="Times New Roman" w:hAnsi="Times New Roman" w:cs="Times New Roman"/>
          <w:i/>
          <w:sz w:val="24"/>
          <w:szCs w:val="24"/>
        </w:rPr>
        <w:sym w:font="Symbol" w:char="0072"/>
      </w:r>
      <w:r w:rsidR="00166762">
        <w:rPr>
          <w:rFonts w:ascii="Times New Roman" w:hAnsi="Times New Roman" w:cs="Times New Roman"/>
          <w:sz w:val="24"/>
          <w:szCs w:val="24"/>
        </w:rPr>
        <w:t xml:space="preserve"> </w:t>
      </w:r>
      <w:r w:rsidR="004E75B1">
        <w:rPr>
          <w:rFonts w:ascii="Times New Roman" w:hAnsi="Times New Roman" w:cs="Times New Roman"/>
          <w:sz w:val="24"/>
          <w:szCs w:val="24"/>
        </w:rPr>
        <w:t>among plots</w:t>
      </w:r>
      <w:r w:rsidR="00166762">
        <w:rPr>
          <w:rFonts w:ascii="Times New Roman" w:hAnsi="Times New Roman" w:cs="Times New Roman"/>
          <w:sz w:val="24"/>
          <w:szCs w:val="24"/>
        </w:rPr>
        <w:t xml:space="preserve"> (</w:t>
      </w:r>
      <w:r w:rsidR="00166762" w:rsidRPr="00BC4D04">
        <w:rPr>
          <w:rFonts w:ascii="Times New Roman" w:hAnsi="Times New Roman" w:cs="Times New Roman"/>
          <w:i/>
          <w:sz w:val="24"/>
          <w:szCs w:val="24"/>
        </w:rPr>
        <w:t>p</w:t>
      </w:r>
      <w:r w:rsidR="009A0D77">
        <w:rPr>
          <w:rFonts w:ascii="Times New Roman" w:hAnsi="Times New Roman" w:cs="Times New Roman"/>
          <w:sz w:val="24"/>
          <w:szCs w:val="24"/>
        </w:rPr>
        <w:t xml:space="preserve"> &gt; 0.05</w:t>
      </w:r>
      <w:r>
        <w:rPr>
          <w:rFonts w:ascii="Times New Roman" w:hAnsi="Times New Roman" w:cs="Times New Roman"/>
          <w:sz w:val="24"/>
          <w:szCs w:val="24"/>
        </w:rPr>
        <w:t>, Table 1</w:t>
      </w:r>
      <w:r w:rsidR="009A0D77">
        <w:rPr>
          <w:rFonts w:ascii="Times New Roman" w:hAnsi="Times New Roman" w:cs="Times New Roman"/>
          <w:sz w:val="24"/>
          <w:szCs w:val="24"/>
        </w:rPr>
        <w:t>)</w:t>
      </w:r>
      <w:r w:rsidR="00166762">
        <w:rPr>
          <w:rFonts w:ascii="Times New Roman" w:hAnsi="Times New Roman" w:cs="Times New Roman"/>
          <w:sz w:val="24"/>
          <w:szCs w:val="24"/>
        </w:rPr>
        <w:t>.</w:t>
      </w:r>
      <w:r w:rsidR="00166762" w:rsidRPr="002D703E">
        <w:rPr>
          <w:rFonts w:ascii="Times New Roman" w:hAnsi="Times New Roman" w:cs="Times New Roman"/>
          <w:sz w:val="24"/>
          <w:szCs w:val="24"/>
        </w:rPr>
        <w:t xml:space="preserve"> </w:t>
      </w:r>
    </w:p>
    <w:p w:rsidR="003D5EE8" w:rsidRPr="004E75B1" w:rsidRDefault="00D22533"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color w:val="000000" w:themeColor="text1"/>
          <w:sz w:val="24"/>
          <w:szCs w:val="24"/>
        </w:rPr>
        <w:t>The cumulative basal area were observed 32.41 ± 14.09 m</w:t>
      </w:r>
      <w:r w:rsidRPr="0090247A">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 xml:space="preserve"> ha</w:t>
      </w:r>
      <w:r w:rsidRPr="0090247A">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rPr>
        <w:t>, 53.36 ± 14.68 m</w:t>
      </w:r>
      <w:r w:rsidRPr="0090247A">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 xml:space="preserve"> ha</w:t>
      </w:r>
      <w:r w:rsidRPr="0090247A">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rPr>
        <w:t xml:space="preserve"> and 50.58 ± 4.99 m</w:t>
      </w:r>
      <w:r w:rsidRPr="0090247A">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 xml:space="preserve"> ha</w:t>
      </w:r>
      <w:r w:rsidRPr="0090247A">
        <w:rPr>
          <w:rFonts w:ascii="Times New Roman" w:hAnsi="Times New Roman" w:cs="Times New Roman"/>
          <w:color w:val="000000" w:themeColor="text1"/>
          <w:sz w:val="24"/>
          <w:szCs w:val="24"/>
          <w:vertAlign w:val="superscript"/>
        </w:rPr>
        <w:t>-1</w:t>
      </w:r>
      <w:r>
        <w:rPr>
          <w:rFonts w:ascii="Times New Roman" w:hAnsi="Times New Roman" w:cs="Times New Roman"/>
          <w:color w:val="000000" w:themeColor="text1"/>
          <w:sz w:val="24"/>
          <w:szCs w:val="24"/>
          <w:vertAlign w:val="superscript"/>
        </w:rPr>
        <w:t xml:space="preserve"> </w:t>
      </w:r>
      <w:r>
        <w:rPr>
          <w:rFonts w:ascii="Times New Roman" w:hAnsi="Times New Roman" w:cs="Times New Roman"/>
          <w:color w:val="000000" w:themeColor="text1"/>
          <w:sz w:val="24"/>
          <w:szCs w:val="24"/>
        </w:rPr>
        <w:t xml:space="preserve">for </w:t>
      </w:r>
      <w:r w:rsidRPr="002D703E">
        <w:rPr>
          <w:rFonts w:ascii="Times New Roman" w:hAnsi="Times New Roman" w:cs="Times New Roman"/>
          <w:sz w:val="24"/>
          <w:szCs w:val="24"/>
        </w:rPr>
        <w:t xml:space="preserve">the </w:t>
      </w:r>
      <w:r w:rsidRPr="002D703E">
        <w:rPr>
          <w:rFonts w:ascii="Times New Roman" w:hAnsi="Times New Roman" w:cs="Times New Roman"/>
          <w:i/>
          <w:sz w:val="24"/>
          <w:szCs w:val="24"/>
        </w:rPr>
        <w:t>R. stylosa</w:t>
      </w:r>
      <w:r>
        <w:rPr>
          <w:rFonts w:ascii="Times New Roman" w:hAnsi="Times New Roman" w:cs="Times New Roman"/>
          <w:sz w:val="24"/>
          <w:szCs w:val="24"/>
        </w:rPr>
        <w:t xml:space="preserve">, the </w:t>
      </w:r>
      <w:r w:rsidRPr="002D703E">
        <w:rPr>
          <w:rFonts w:ascii="Times New Roman" w:hAnsi="Times New Roman" w:cs="Times New Roman"/>
          <w:sz w:val="24"/>
          <w:szCs w:val="24"/>
        </w:rPr>
        <w:t xml:space="preserve">downstream </w:t>
      </w:r>
      <w:r w:rsidRPr="002D703E">
        <w:rPr>
          <w:rFonts w:ascii="Times New Roman" w:hAnsi="Times New Roman" w:cs="Times New Roman"/>
          <w:i/>
          <w:sz w:val="24"/>
          <w:szCs w:val="24"/>
        </w:rPr>
        <w:t>B. gymnorrhiza</w:t>
      </w:r>
      <w:r>
        <w:rPr>
          <w:rFonts w:ascii="Times New Roman" w:hAnsi="Times New Roman" w:cs="Times New Roman"/>
          <w:i/>
          <w:sz w:val="24"/>
          <w:szCs w:val="24"/>
        </w:rPr>
        <w:t xml:space="preserve"> </w:t>
      </w:r>
      <w:r>
        <w:rPr>
          <w:rFonts w:ascii="Times New Roman" w:hAnsi="Times New Roman" w:cs="Times New Roman"/>
          <w:sz w:val="24"/>
          <w:szCs w:val="24"/>
        </w:rPr>
        <w:t>and the up</w:t>
      </w:r>
      <w:r w:rsidRPr="002D703E">
        <w:rPr>
          <w:rFonts w:ascii="Times New Roman" w:hAnsi="Times New Roman" w:cs="Times New Roman"/>
          <w:sz w:val="24"/>
          <w:szCs w:val="24"/>
        </w:rPr>
        <w:t xml:space="preserve">stream </w:t>
      </w:r>
      <w:r w:rsidRPr="002D703E">
        <w:rPr>
          <w:rFonts w:ascii="Times New Roman" w:hAnsi="Times New Roman" w:cs="Times New Roman"/>
          <w:i/>
          <w:sz w:val="24"/>
          <w:szCs w:val="24"/>
        </w:rPr>
        <w:t>B. gymnorrhiza</w:t>
      </w:r>
      <w:r>
        <w:rPr>
          <w:rFonts w:ascii="Times New Roman" w:hAnsi="Times New Roman" w:cs="Times New Roman"/>
          <w:i/>
          <w:sz w:val="24"/>
          <w:szCs w:val="24"/>
        </w:rPr>
        <w:t xml:space="preserve"> </w:t>
      </w:r>
      <w:r>
        <w:rPr>
          <w:rFonts w:ascii="Times New Roman" w:hAnsi="Times New Roman" w:cs="Times New Roman"/>
          <w:sz w:val="24"/>
          <w:szCs w:val="24"/>
        </w:rPr>
        <w:t>plots, respectively</w:t>
      </w:r>
      <w:r w:rsidR="00261494">
        <w:rPr>
          <w:rFonts w:ascii="Times New Roman" w:hAnsi="Times New Roman" w:cs="Times New Roman"/>
          <w:sz w:val="24"/>
          <w:szCs w:val="24"/>
        </w:rPr>
        <w:t xml:space="preserve"> (Table 1)</w:t>
      </w:r>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 xml:space="preserve">An </w:t>
      </w:r>
      <w:r w:rsidR="00A23EB3" w:rsidRPr="00A23EB3">
        <w:rPr>
          <w:rFonts w:ascii="Times New Roman" w:hAnsi="Times New Roman" w:cs="Times New Roman"/>
          <w:color w:val="000000" w:themeColor="text1"/>
          <w:sz w:val="24"/>
          <w:szCs w:val="24"/>
        </w:rPr>
        <w:t xml:space="preserve">insignificant variation </w:t>
      </w:r>
      <w:r>
        <w:rPr>
          <w:rFonts w:ascii="Times New Roman" w:hAnsi="Times New Roman" w:cs="Times New Roman"/>
          <w:color w:val="000000" w:themeColor="text1"/>
          <w:sz w:val="24"/>
          <w:szCs w:val="24"/>
        </w:rPr>
        <w:t>was suggested</w:t>
      </w:r>
      <w:r w:rsidR="009A0D77">
        <w:rPr>
          <w:rFonts w:ascii="Times New Roman" w:hAnsi="Times New Roman" w:cs="Times New Roman"/>
          <w:color w:val="000000" w:themeColor="text1"/>
          <w:sz w:val="24"/>
          <w:szCs w:val="24"/>
        </w:rPr>
        <w:t xml:space="preserve"> in the one-</w:t>
      </w:r>
      <w:r w:rsidR="009A0D77" w:rsidRPr="00A23EB3">
        <w:rPr>
          <w:rFonts w:ascii="Times New Roman" w:hAnsi="Times New Roman" w:cs="Times New Roman"/>
          <w:color w:val="000000" w:themeColor="text1"/>
          <w:sz w:val="24"/>
          <w:szCs w:val="24"/>
        </w:rPr>
        <w:t xml:space="preserve">way ANOVA of basal area </w:t>
      </w:r>
      <w:r w:rsidR="004E75B1">
        <w:rPr>
          <w:rFonts w:ascii="Times New Roman" w:hAnsi="Times New Roman" w:cs="Times New Roman"/>
          <w:color w:val="000000" w:themeColor="text1"/>
          <w:sz w:val="24"/>
          <w:szCs w:val="24"/>
        </w:rPr>
        <w:t>among</w:t>
      </w:r>
      <w:r w:rsidR="00A23EB3" w:rsidRPr="00A23EB3">
        <w:rPr>
          <w:rFonts w:ascii="Times New Roman" w:hAnsi="Times New Roman" w:cs="Times New Roman"/>
          <w:color w:val="000000" w:themeColor="text1"/>
          <w:sz w:val="24"/>
          <w:szCs w:val="24"/>
        </w:rPr>
        <w:t xml:space="preserve"> plots (</w:t>
      </w:r>
      <w:r w:rsidR="00A23EB3" w:rsidRPr="00A23EB3">
        <w:rPr>
          <w:rFonts w:ascii="Times New Roman" w:hAnsi="Times New Roman" w:cs="Times New Roman"/>
          <w:i/>
          <w:color w:val="000000" w:themeColor="text1"/>
          <w:sz w:val="24"/>
          <w:szCs w:val="24"/>
        </w:rPr>
        <w:t>p</w:t>
      </w:r>
      <w:r w:rsidR="00A23EB3" w:rsidRPr="00A23EB3">
        <w:rPr>
          <w:rFonts w:ascii="Times New Roman" w:hAnsi="Times New Roman" w:cs="Times New Roman"/>
          <w:color w:val="000000" w:themeColor="text1"/>
          <w:sz w:val="24"/>
          <w:szCs w:val="24"/>
        </w:rPr>
        <w:t xml:space="preserve"> &gt; 0.05).</w:t>
      </w:r>
      <w:r w:rsidR="0090247A">
        <w:rPr>
          <w:rFonts w:ascii="Times New Roman" w:hAnsi="Times New Roman" w:cs="Times New Roman"/>
          <w:color w:val="000000" w:themeColor="text1"/>
          <w:sz w:val="24"/>
          <w:szCs w:val="24"/>
        </w:rPr>
        <w:t xml:space="preserve"> </w:t>
      </w:r>
    </w:p>
    <w:p w:rsidR="00484C3B" w:rsidRDefault="00484C3B" w:rsidP="006E7244">
      <w:pPr>
        <w:autoSpaceDE w:val="0"/>
        <w:autoSpaceDN w:val="0"/>
        <w:adjustRightInd w:val="0"/>
        <w:spacing w:after="0" w:line="360" w:lineRule="auto"/>
        <w:jc w:val="both"/>
        <w:rPr>
          <w:rFonts w:ascii="Times New Roman" w:hAnsi="Times New Roman" w:cs="Times New Roman"/>
          <w:b/>
          <w:sz w:val="24"/>
          <w:szCs w:val="24"/>
        </w:rPr>
      </w:pPr>
    </w:p>
    <w:p w:rsidR="004F36FC" w:rsidRDefault="004A56C3" w:rsidP="006E7244">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3.2</w:t>
      </w:r>
      <w:r w:rsidR="004F36FC" w:rsidRPr="004F36FC">
        <w:rPr>
          <w:rFonts w:ascii="Times New Roman" w:hAnsi="Times New Roman" w:cs="Times New Roman"/>
          <w:b/>
          <w:sz w:val="24"/>
          <w:szCs w:val="24"/>
        </w:rPr>
        <w:t xml:space="preserve"> Belowground coarse root and fine root estimation</w:t>
      </w:r>
    </w:p>
    <w:p w:rsidR="00AA31CD" w:rsidRDefault="00AA31CD"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sidRPr="00AA31CD">
        <w:rPr>
          <w:rFonts w:ascii="Times New Roman" w:hAnsi="Times New Roman" w:cs="Times New Roman"/>
          <w:sz w:val="24"/>
          <w:szCs w:val="24"/>
        </w:rPr>
        <w:t>The</w:t>
      </w:r>
      <w:r>
        <w:rPr>
          <w:rFonts w:ascii="Times New Roman" w:hAnsi="Times New Roman" w:cs="Times New Roman"/>
          <w:i/>
          <w:sz w:val="24"/>
          <w:szCs w:val="24"/>
        </w:rPr>
        <w:t xml:space="preserve"> </w:t>
      </w:r>
      <w:r>
        <w:rPr>
          <w:rFonts w:ascii="Times New Roman" w:hAnsi="Times New Roman" w:cs="Times New Roman"/>
          <w:sz w:val="24"/>
          <w:szCs w:val="24"/>
        </w:rPr>
        <w:t>mean coarse root biomass</w:t>
      </w:r>
      <w:r>
        <w:rPr>
          <w:rFonts w:ascii="Times New Roman" w:hAnsi="Times New Roman" w:cs="Times New Roman"/>
          <w:i/>
          <w:sz w:val="24"/>
          <w:szCs w:val="24"/>
        </w:rPr>
        <w:t xml:space="preserve"> </w:t>
      </w:r>
      <w:r w:rsidRPr="00A66FE7">
        <w:rPr>
          <w:rFonts w:ascii="Times New Roman" w:hAnsi="Times New Roman" w:cs="Times New Roman"/>
          <w:i/>
          <w:sz w:val="24"/>
          <w:szCs w:val="24"/>
        </w:rPr>
        <w:t>BGB</w:t>
      </w:r>
      <w:r w:rsidRPr="00387872">
        <w:rPr>
          <w:rFonts w:ascii="Times New Roman" w:hAnsi="Times New Roman" w:cs="Times New Roman"/>
          <w:sz w:val="24"/>
          <w:szCs w:val="24"/>
          <w:vertAlign w:val="subscript"/>
        </w:rPr>
        <w:t>coarse</w:t>
      </w:r>
      <w:r>
        <w:rPr>
          <w:rFonts w:ascii="Times New Roman" w:hAnsi="Times New Roman" w:cs="Times New Roman"/>
          <w:sz w:val="24"/>
          <w:szCs w:val="24"/>
        </w:rPr>
        <w:t xml:space="preserve"> were observed 31.01 ± 11.42 Mg ha</w:t>
      </w:r>
      <w:r w:rsidRPr="00BC4F0A">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for the </w:t>
      </w:r>
      <w:r w:rsidRPr="002D703E">
        <w:rPr>
          <w:rFonts w:ascii="Times New Roman" w:hAnsi="Times New Roman" w:cs="Times New Roman"/>
          <w:i/>
          <w:sz w:val="24"/>
          <w:szCs w:val="24"/>
        </w:rPr>
        <w:t>R. stylosa</w:t>
      </w:r>
      <w:r>
        <w:rPr>
          <w:rFonts w:ascii="Times New Roman" w:hAnsi="Times New Roman" w:cs="Times New Roman"/>
          <w:i/>
          <w:sz w:val="24"/>
          <w:szCs w:val="24"/>
        </w:rPr>
        <w:t xml:space="preserve"> </w:t>
      </w:r>
      <w:r>
        <w:rPr>
          <w:rFonts w:ascii="Times New Roman" w:hAnsi="Times New Roman" w:cs="Times New Roman"/>
          <w:sz w:val="24"/>
          <w:szCs w:val="24"/>
        </w:rPr>
        <w:t>plots, 93.68 ± 23.40 Mg ha</w:t>
      </w:r>
      <w:r w:rsidRPr="00BC4F0A">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for </w:t>
      </w:r>
      <w:r w:rsidRPr="002D703E">
        <w:rPr>
          <w:rFonts w:ascii="Times New Roman" w:hAnsi="Times New Roman" w:cs="Times New Roman"/>
          <w:sz w:val="24"/>
          <w:szCs w:val="24"/>
        </w:rPr>
        <w:t>the</w:t>
      </w:r>
      <w:r>
        <w:rPr>
          <w:rFonts w:ascii="Times New Roman" w:hAnsi="Times New Roman" w:cs="Times New Roman"/>
          <w:sz w:val="24"/>
          <w:szCs w:val="24"/>
        </w:rPr>
        <w:t xml:space="preserve"> downstream</w:t>
      </w:r>
      <w:r w:rsidRPr="002D703E">
        <w:rPr>
          <w:rFonts w:ascii="Times New Roman" w:hAnsi="Times New Roman" w:cs="Times New Roman"/>
          <w:sz w:val="24"/>
          <w:szCs w:val="24"/>
        </w:rPr>
        <w:t xml:space="preserve"> </w:t>
      </w:r>
      <w:r w:rsidRPr="002D703E">
        <w:rPr>
          <w:rFonts w:ascii="Times New Roman" w:hAnsi="Times New Roman" w:cs="Times New Roman"/>
          <w:i/>
          <w:sz w:val="24"/>
          <w:szCs w:val="24"/>
        </w:rPr>
        <w:t>B. gymnorrhiza</w:t>
      </w:r>
      <w:r w:rsidRPr="002D703E">
        <w:rPr>
          <w:rFonts w:ascii="Times New Roman" w:hAnsi="Times New Roman" w:cs="Times New Roman"/>
          <w:sz w:val="24"/>
          <w:szCs w:val="24"/>
        </w:rPr>
        <w:t xml:space="preserve"> plots</w:t>
      </w:r>
      <w:r>
        <w:rPr>
          <w:rFonts w:ascii="Times New Roman" w:hAnsi="Times New Roman" w:cs="Times New Roman"/>
          <w:sz w:val="24"/>
          <w:szCs w:val="24"/>
        </w:rPr>
        <w:t>, and 81.05 ± 9.70 Mg ha</w:t>
      </w:r>
      <w:r w:rsidRPr="00BC4F0A">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sidRPr="00B5324E">
        <w:rPr>
          <w:rFonts w:ascii="Times New Roman" w:hAnsi="Times New Roman" w:cs="Times New Roman"/>
          <w:sz w:val="24"/>
          <w:szCs w:val="24"/>
        </w:rPr>
        <w:t>for</w:t>
      </w:r>
      <w:r>
        <w:rPr>
          <w:rFonts w:ascii="Times New Roman" w:hAnsi="Times New Roman" w:cs="Times New Roman"/>
          <w:sz w:val="24"/>
          <w:szCs w:val="24"/>
          <w:vertAlign w:val="superscript"/>
        </w:rPr>
        <w:t xml:space="preserve"> </w:t>
      </w:r>
      <w:r w:rsidRPr="0073468B">
        <w:rPr>
          <w:rFonts w:ascii="Times New Roman" w:hAnsi="Times New Roman" w:cs="Times New Roman"/>
          <w:sz w:val="24"/>
          <w:szCs w:val="24"/>
        </w:rPr>
        <w:t>the</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upstream </w:t>
      </w:r>
      <w:r w:rsidRPr="002D703E">
        <w:rPr>
          <w:rFonts w:ascii="Times New Roman" w:hAnsi="Times New Roman" w:cs="Times New Roman"/>
          <w:i/>
          <w:sz w:val="24"/>
          <w:szCs w:val="24"/>
        </w:rPr>
        <w:t>B. gymnorrhiza</w:t>
      </w:r>
      <w:r w:rsidRPr="002D703E">
        <w:rPr>
          <w:rFonts w:ascii="Times New Roman" w:hAnsi="Times New Roman" w:cs="Times New Roman"/>
          <w:sz w:val="24"/>
          <w:szCs w:val="24"/>
        </w:rPr>
        <w:t xml:space="preserve"> plots</w:t>
      </w:r>
      <w:r>
        <w:rPr>
          <w:rFonts w:ascii="Times New Roman" w:hAnsi="Times New Roman" w:cs="Times New Roman"/>
          <w:sz w:val="24"/>
          <w:szCs w:val="24"/>
        </w:rPr>
        <w:t xml:space="preserve">, respectively (Table 1). </w:t>
      </w:r>
      <w:r w:rsidR="00190EC0">
        <w:rPr>
          <w:rFonts w:ascii="Times New Roman" w:hAnsi="Times New Roman" w:cs="Times New Roman"/>
          <w:sz w:val="24"/>
          <w:szCs w:val="24"/>
        </w:rPr>
        <w:t>The one-</w:t>
      </w:r>
      <w:r w:rsidR="009944BF">
        <w:rPr>
          <w:rFonts w:ascii="Times New Roman" w:hAnsi="Times New Roman" w:cs="Times New Roman"/>
          <w:sz w:val="24"/>
          <w:szCs w:val="24"/>
        </w:rPr>
        <w:t xml:space="preserve">way ANOVA result </w:t>
      </w:r>
      <w:r w:rsidR="004E75B1">
        <w:rPr>
          <w:rFonts w:ascii="Times New Roman" w:hAnsi="Times New Roman" w:cs="Times New Roman"/>
          <w:sz w:val="24"/>
          <w:szCs w:val="24"/>
        </w:rPr>
        <w:t xml:space="preserve">suggested that the effect of </w:t>
      </w:r>
      <w:r w:rsidR="004E75B1" w:rsidRPr="00844614">
        <w:rPr>
          <w:rFonts w:ascii="Times New Roman" w:hAnsi="Times New Roman" w:cs="Times New Roman"/>
          <w:i/>
          <w:sz w:val="24"/>
          <w:szCs w:val="24"/>
        </w:rPr>
        <w:t>plots</w:t>
      </w:r>
      <w:r w:rsidR="004E75B1">
        <w:rPr>
          <w:rFonts w:ascii="Times New Roman" w:hAnsi="Times New Roman" w:cs="Times New Roman"/>
          <w:sz w:val="24"/>
          <w:szCs w:val="24"/>
        </w:rPr>
        <w:t xml:space="preserve"> on </w:t>
      </w:r>
      <w:r w:rsidR="009944BF" w:rsidRPr="00A66FE7">
        <w:rPr>
          <w:rFonts w:ascii="Times New Roman" w:hAnsi="Times New Roman" w:cs="Times New Roman"/>
          <w:i/>
          <w:sz w:val="24"/>
          <w:szCs w:val="24"/>
        </w:rPr>
        <w:t>BGB</w:t>
      </w:r>
      <w:r w:rsidR="009944BF" w:rsidRPr="00387872">
        <w:rPr>
          <w:rFonts w:ascii="Times New Roman" w:hAnsi="Times New Roman" w:cs="Times New Roman"/>
          <w:sz w:val="24"/>
          <w:szCs w:val="24"/>
          <w:vertAlign w:val="subscript"/>
        </w:rPr>
        <w:t>coarse</w:t>
      </w:r>
      <w:r w:rsidR="009944BF">
        <w:rPr>
          <w:rFonts w:ascii="Times New Roman" w:hAnsi="Times New Roman" w:cs="Times New Roman"/>
          <w:sz w:val="24"/>
          <w:szCs w:val="24"/>
          <w:vertAlign w:val="subscript"/>
        </w:rPr>
        <w:t xml:space="preserve"> </w:t>
      </w:r>
      <w:r w:rsidR="004E75B1">
        <w:rPr>
          <w:rFonts w:ascii="Times New Roman" w:hAnsi="Times New Roman" w:cs="Times New Roman"/>
          <w:sz w:val="24"/>
          <w:szCs w:val="24"/>
        </w:rPr>
        <w:t xml:space="preserve">was significant </w:t>
      </w:r>
      <w:r w:rsidR="004E75B1" w:rsidRPr="00A23EB3">
        <w:rPr>
          <w:rFonts w:ascii="Times New Roman" w:hAnsi="Times New Roman" w:cs="Times New Roman"/>
          <w:color w:val="000000" w:themeColor="text1"/>
          <w:sz w:val="24"/>
          <w:szCs w:val="24"/>
        </w:rPr>
        <w:t>(</w:t>
      </w:r>
      <w:r w:rsidR="004E75B1" w:rsidRPr="00A23EB3">
        <w:rPr>
          <w:rFonts w:ascii="Times New Roman" w:hAnsi="Times New Roman" w:cs="Times New Roman"/>
          <w:i/>
          <w:color w:val="000000" w:themeColor="text1"/>
          <w:sz w:val="24"/>
          <w:szCs w:val="24"/>
        </w:rPr>
        <w:t>p</w:t>
      </w:r>
      <w:r w:rsidR="006E1E66">
        <w:rPr>
          <w:rFonts w:ascii="Times New Roman" w:hAnsi="Times New Roman" w:cs="Times New Roman"/>
          <w:color w:val="000000" w:themeColor="text1"/>
          <w:sz w:val="24"/>
          <w:szCs w:val="24"/>
        </w:rPr>
        <w:t xml:space="preserve"> &lt; 0.01</w:t>
      </w:r>
      <w:r w:rsidR="004E75B1">
        <w:rPr>
          <w:rFonts w:ascii="Times New Roman" w:hAnsi="Times New Roman" w:cs="Times New Roman"/>
          <w:color w:val="000000" w:themeColor="text1"/>
          <w:sz w:val="24"/>
          <w:szCs w:val="24"/>
        </w:rPr>
        <w:t>)</w:t>
      </w:r>
      <w:r w:rsidR="004E75B1">
        <w:rPr>
          <w:rFonts w:ascii="Times New Roman" w:hAnsi="Times New Roman" w:cs="Times New Roman"/>
          <w:sz w:val="24"/>
          <w:szCs w:val="24"/>
        </w:rPr>
        <w:t xml:space="preserve"> and </w:t>
      </w:r>
      <w:r>
        <w:rPr>
          <w:rFonts w:ascii="Times New Roman" w:hAnsi="Times New Roman" w:cs="Times New Roman"/>
          <w:sz w:val="24"/>
          <w:szCs w:val="24"/>
        </w:rPr>
        <w:t>the</w:t>
      </w:r>
      <w:r w:rsidR="00BF2EC4">
        <w:rPr>
          <w:rFonts w:ascii="Times New Roman" w:hAnsi="Times New Roman" w:cs="Times New Roman"/>
          <w:sz w:val="24"/>
          <w:szCs w:val="24"/>
        </w:rPr>
        <w:t xml:space="preserve"> </w:t>
      </w:r>
      <w:r w:rsidR="004E75B1">
        <w:rPr>
          <w:rFonts w:ascii="Times New Roman" w:hAnsi="Times New Roman" w:cs="Times New Roman"/>
          <w:sz w:val="24"/>
          <w:szCs w:val="24"/>
        </w:rPr>
        <w:t xml:space="preserve">post-hoc </w:t>
      </w:r>
      <w:r>
        <w:rPr>
          <w:rFonts w:ascii="Times New Roman" w:hAnsi="Times New Roman" w:cs="Times New Roman"/>
          <w:sz w:val="24"/>
          <w:szCs w:val="24"/>
        </w:rPr>
        <w:t xml:space="preserve">test </w:t>
      </w:r>
      <w:r w:rsidR="004E75B1">
        <w:rPr>
          <w:rFonts w:ascii="Times New Roman" w:hAnsi="Times New Roman" w:cs="Times New Roman"/>
          <w:sz w:val="24"/>
          <w:szCs w:val="24"/>
        </w:rPr>
        <w:t xml:space="preserve">suggested </w:t>
      </w:r>
      <w:r w:rsidR="009944BF">
        <w:rPr>
          <w:rFonts w:ascii="Times New Roman" w:hAnsi="Times New Roman" w:cs="Times New Roman"/>
          <w:sz w:val="24"/>
          <w:szCs w:val="24"/>
        </w:rPr>
        <w:t xml:space="preserve">that the </w:t>
      </w:r>
      <w:r w:rsidR="009944BF" w:rsidRPr="00A66FE7">
        <w:rPr>
          <w:rFonts w:ascii="Times New Roman" w:hAnsi="Times New Roman" w:cs="Times New Roman"/>
          <w:i/>
          <w:sz w:val="24"/>
          <w:szCs w:val="24"/>
        </w:rPr>
        <w:t>BGB</w:t>
      </w:r>
      <w:r w:rsidR="009944BF" w:rsidRPr="00387872">
        <w:rPr>
          <w:rFonts w:ascii="Times New Roman" w:hAnsi="Times New Roman" w:cs="Times New Roman"/>
          <w:sz w:val="24"/>
          <w:szCs w:val="24"/>
          <w:vertAlign w:val="subscript"/>
        </w:rPr>
        <w:t>coarse</w:t>
      </w:r>
      <w:r w:rsidR="009944BF">
        <w:rPr>
          <w:rFonts w:ascii="Times New Roman" w:hAnsi="Times New Roman" w:cs="Times New Roman"/>
          <w:sz w:val="24"/>
          <w:szCs w:val="24"/>
          <w:vertAlign w:val="subscript"/>
        </w:rPr>
        <w:t xml:space="preserve"> </w:t>
      </w:r>
      <w:r w:rsidR="009944BF">
        <w:rPr>
          <w:rFonts w:ascii="Times New Roman" w:hAnsi="Times New Roman" w:cs="Times New Roman"/>
          <w:sz w:val="24"/>
          <w:szCs w:val="24"/>
        </w:rPr>
        <w:t xml:space="preserve">of </w:t>
      </w:r>
      <w:r w:rsidR="00190EC0">
        <w:rPr>
          <w:rFonts w:ascii="Times New Roman" w:hAnsi="Times New Roman" w:cs="Times New Roman"/>
          <w:sz w:val="24"/>
          <w:szCs w:val="24"/>
        </w:rPr>
        <w:t xml:space="preserve">the </w:t>
      </w:r>
      <w:r w:rsidR="009944BF" w:rsidRPr="00A23EB3">
        <w:rPr>
          <w:rFonts w:ascii="Times New Roman" w:hAnsi="Times New Roman" w:cs="Times New Roman"/>
          <w:i/>
          <w:color w:val="000000" w:themeColor="text1"/>
          <w:sz w:val="24"/>
          <w:szCs w:val="24"/>
        </w:rPr>
        <w:t>R. stylosa</w:t>
      </w:r>
      <w:r w:rsidR="009944BF" w:rsidRPr="00A23EB3">
        <w:rPr>
          <w:rFonts w:ascii="Times New Roman" w:hAnsi="Times New Roman" w:cs="Times New Roman"/>
          <w:color w:val="000000" w:themeColor="text1"/>
          <w:sz w:val="24"/>
          <w:szCs w:val="24"/>
        </w:rPr>
        <w:t xml:space="preserve"> </w:t>
      </w:r>
      <w:r w:rsidR="00990C72">
        <w:rPr>
          <w:rFonts w:ascii="Times New Roman" w:hAnsi="Times New Roman" w:cs="Times New Roman"/>
          <w:color w:val="000000" w:themeColor="text1"/>
          <w:sz w:val="24"/>
          <w:szCs w:val="24"/>
        </w:rPr>
        <w:t>plots were significantly lower</w:t>
      </w:r>
      <w:r w:rsidR="006E1E66">
        <w:rPr>
          <w:rFonts w:ascii="Times New Roman" w:hAnsi="Times New Roman" w:cs="Times New Roman"/>
          <w:color w:val="000000" w:themeColor="text1"/>
          <w:sz w:val="24"/>
          <w:szCs w:val="24"/>
        </w:rPr>
        <w:t xml:space="preserve"> than that</w:t>
      </w:r>
      <w:r w:rsidR="009944BF">
        <w:rPr>
          <w:rFonts w:ascii="Times New Roman" w:hAnsi="Times New Roman" w:cs="Times New Roman"/>
          <w:color w:val="000000" w:themeColor="text1"/>
          <w:sz w:val="24"/>
          <w:szCs w:val="24"/>
        </w:rPr>
        <w:t xml:space="preserve"> of </w:t>
      </w:r>
      <w:r w:rsidR="009944BF" w:rsidRPr="00A23EB3">
        <w:rPr>
          <w:rFonts w:ascii="Times New Roman" w:hAnsi="Times New Roman" w:cs="Times New Roman"/>
          <w:color w:val="000000" w:themeColor="text1"/>
          <w:sz w:val="24"/>
          <w:szCs w:val="24"/>
        </w:rPr>
        <w:t xml:space="preserve">the downstream </w:t>
      </w:r>
      <w:r w:rsidR="009944BF" w:rsidRPr="00A23EB3">
        <w:rPr>
          <w:rFonts w:ascii="Times New Roman" w:hAnsi="Times New Roman" w:cs="Times New Roman"/>
          <w:i/>
          <w:color w:val="000000" w:themeColor="text1"/>
          <w:sz w:val="24"/>
          <w:szCs w:val="24"/>
        </w:rPr>
        <w:t>B. gymnorrhiza</w:t>
      </w:r>
      <w:r w:rsidR="009944BF" w:rsidRPr="00A23EB3">
        <w:rPr>
          <w:rFonts w:ascii="Times New Roman" w:hAnsi="Times New Roman" w:cs="Times New Roman"/>
          <w:color w:val="000000" w:themeColor="text1"/>
          <w:sz w:val="24"/>
          <w:szCs w:val="24"/>
        </w:rPr>
        <w:t xml:space="preserve"> plots (</w:t>
      </w:r>
      <w:r w:rsidR="009944BF" w:rsidRPr="00A23EB3">
        <w:rPr>
          <w:rFonts w:ascii="Times New Roman" w:hAnsi="Times New Roman" w:cs="Times New Roman"/>
          <w:i/>
          <w:color w:val="000000" w:themeColor="text1"/>
          <w:sz w:val="24"/>
          <w:szCs w:val="24"/>
        </w:rPr>
        <w:t>p</w:t>
      </w:r>
      <w:r w:rsidR="006E1E66">
        <w:rPr>
          <w:rFonts w:ascii="Times New Roman" w:hAnsi="Times New Roman" w:cs="Times New Roman"/>
          <w:color w:val="000000" w:themeColor="text1"/>
          <w:sz w:val="24"/>
          <w:szCs w:val="24"/>
        </w:rPr>
        <w:t xml:space="preserve"> &lt; 0.01</w:t>
      </w:r>
      <w:r w:rsidR="009C668B">
        <w:rPr>
          <w:rFonts w:ascii="Times New Roman" w:hAnsi="Times New Roman" w:cs="Times New Roman"/>
          <w:color w:val="000000" w:themeColor="text1"/>
          <w:sz w:val="24"/>
          <w:szCs w:val="24"/>
        </w:rPr>
        <w:t>, Fig. 3</w:t>
      </w:r>
      <w:r w:rsidR="009944BF">
        <w:rPr>
          <w:rFonts w:ascii="Times New Roman" w:hAnsi="Times New Roman" w:cs="Times New Roman"/>
          <w:color w:val="000000" w:themeColor="text1"/>
          <w:sz w:val="24"/>
          <w:szCs w:val="24"/>
        </w:rPr>
        <w:t xml:space="preserve">); </w:t>
      </w:r>
      <w:r w:rsidR="006E1E66">
        <w:rPr>
          <w:rFonts w:ascii="Times New Roman" w:hAnsi="Times New Roman" w:cs="Times New Roman"/>
          <w:color w:val="000000" w:themeColor="text1"/>
          <w:sz w:val="24"/>
          <w:szCs w:val="24"/>
        </w:rPr>
        <w:t xml:space="preserve">and that of the upstream </w:t>
      </w:r>
      <w:r w:rsidR="009944BF" w:rsidRPr="00A23EB3">
        <w:rPr>
          <w:rFonts w:ascii="Times New Roman" w:hAnsi="Times New Roman" w:cs="Times New Roman"/>
          <w:i/>
          <w:color w:val="000000" w:themeColor="text1"/>
          <w:sz w:val="24"/>
          <w:szCs w:val="24"/>
        </w:rPr>
        <w:t>B. gymnorrhiza</w:t>
      </w:r>
      <w:r w:rsidR="009944BF" w:rsidRPr="00A23EB3">
        <w:rPr>
          <w:rFonts w:ascii="Times New Roman" w:hAnsi="Times New Roman" w:cs="Times New Roman"/>
          <w:color w:val="000000" w:themeColor="text1"/>
          <w:sz w:val="24"/>
          <w:szCs w:val="24"/>
        </w:rPr>
        <w:t xml:space="preserve"> plots (</w:t>
      </w:r>
      <w:r w:rsidR="009944BF" w:rsidRPr="00A23EB3">
        <w:rPr>
          <w:rFonts w:ascii="Times New Roman" w:hAnsi="Times New Roman" w:cs="Times New Roman"/>
          <w:i/>
          <w:color w:val="000000" w:themeColor="text1"/>
          <w:sz w:val="24"/>
          <w:szCs w:val="24"/>
        </w:rPr>
        <w:t>p</w:t>
      </w:r>
      <w:r w:rsidR="006E1E66">
        <w:rPr>
          <w:rFonts w:ascii="Times New Roman" w:hAnsi="Times New Roman" w:cs="Times New Roman"/>
          <w:color w:val="000000" w:themeColor="text1"/>
          <w:sz w:val="24"/>
          <w:szCs w:val="24"/>
        </w:rPr>
        <w:t xml:space="preserve"> &lt; 0.01</w:t>
      </w:r>
      <w:r w:rsidR="009C668B">
        <w:rPr>
          <w:rFonts w:ascii="Times New Roman" w:hAnsi="Times New Roman" w:cs="Times New Roman"/>
          <w:color w:val="000000" w:themeColor="text1"/>
          <w:sz w:val="24"/>
          <w:szCs w:val="24"/>
        </w:rPr>
        <w:t>, Fig. 3</w:t>
      </w:r>
      <w:r w:rsidR="009944BF" w:rsidRPr="00A23EB3">
        <w:rPr>
          <w:rFonts w:ascii="Times New Roman" w:hAnsi="Times New Roman" w:cs="Times New Roman"/>
          <w:color w:val="000000" w:themeColor="text1"/>
          <w:sz w:val="24"/>
          <w:szCs w:val="24"/>
        </w:rPr>
        <w:t>).</w:t>
      </w:r>
      <w:r w:rsidR="009944BF">
        <w:rPr>
          <w:rFonts w:ascii="Times New Roman" w:hAnsi="Times New Roman" w:cs="Times New Roman"/>
          <w:color w:val="000000" w:themeColor="text1"/>
          <w:sz w:val="24"/>
          <w:szCs w:val="24"/>
        </w:rPr>
        <w:t xml:space="preserve"> </w:t>
      </w:r>
      <w:r w:rsidR="00A66FE7">
        <w:rPr>
          <w:rFonts w:ascii="Times New Roman" w:hAnsi="Times New Roman" w:cs="Times New Roman"/>
          <w:sz w:val="24"/>
          <w:szCs w:val="24"/>
        </w:rPr>
        <w:t xml:space="preserve"> </w:t>
      </w:r>
    </w:p>
    <w:p w:rsidR="00AA31CD" w:rsidRDefault="00AA31CD"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lastRenderedPageBreak/>
        <w:t>The fine root biomass was observed as 12.75 ± 1.05 Mg ha</w:t>
      </w:r>
      <w:r w:rsidRPr="00BC4F0A">
        <w:rPr>
          <w:rFonts w:ascii="Times New Roman" w:hAnsi="Times New Roman" w:cs="Times New Roman"/>
          <w:sz w:val="24"/>
          <w:szCs w:val="24"/>
          <w:vertAlign w:val="superscript"/>
        </w:rPr>
        <w:t>-1</w:t>
      </w:r>
      <w:r>
        <w:rPr>
          <w:rFonts w:ascii="Times New Roman" w:hAnsi="Times New Roman" w:cs="Times New Roman"/>
          <w:sz w:val="24"/>
          <w:szCs w:val="24"/>
        </w:rPr>
        <w:t>, 11.13 ± 1.23</w:t>
      </w:r>
      <w:r w:rsidRPr="009957CC">
        <w:rPr>
          <w:rFonts w:ascii="Times New Roman" w:hAnsi="Times New Roman" w:cs="Times New Roman"/>
          <w:sz w:val="24"/>
          <w:szCs w:val="24"/>
        </w:rPr>
        <w:t xml:space="preserve"> </w:t>
      </w:r>
      <w:r>
        <w:rPr>
          <w:rFonts w:ascii="Times New Roman" w:hAnsi="Times New Roman" w:cs="Times New Roman"/>
          <w:sz w:val="24"/>
          <w:szCs w:val="24"/>
        </w:rPr>
        <w:t>Mg ha</w:t>
      </w:r>
      <w:r w:rsidRPr="00BC4F0A">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and 6.35 ± 3.34 Mg ha</w:t>
      </w:r>
      <w:r w:rsidRPr="00BC4F0A">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for the </w:t>
      </w:r>
      <w:r w:rsidRPr="002D703E">
        <w:rPr>
          <w:rFonts w:ascii="Times New Roman" w:hAnsi="Times New Roman" w:cs="Times New Roman"/>
          <w:i/>
          <w:sz w:val="24"/>
          <w:szCs w:val="24"/>
        </w:rPr>
        <w:t>R. stylosa</w:t>
      </w:r>
      <w:r>
        <w:rPr>
          <w:rFonts w:ascii="Times New Roman" w:hAnsi="Times New Roman" w:cs="Times New Roman"/>
          <w:i/>
          <w:sz w:val="24"/>
          <w:szCs w:val="24"/>
        </w:rPr>
        <w:t xml:space="preserve"> </w:t>
      </w:r>
      <w:r>
        <w:rPr>
          <w:rFonts w:ascii="Times New Roman" w:hAnsi="Times New Roman" w:cs="Times New Roman"/>
          <w:sz w:val="24"/>
          <w:szCs w:val="24"/>
        </w:rPr>
        <w:t xml:space="preserve">plots, </w:t>
      </w:r>
      <w:r w:rsidRPr="00A23EB3">
        <w:rPr>
          <w:rFonts w:ascii="Times New Roman" w:hAnsi="Times New Roman" w:cs="Times New Roman"/>
          <w:color w:val="000000" w:themeColor="text1"/>
          <w:sz w:val="24"/>
          <w:szCs w:val="24"/>
        </w:rPr>
        <w:t xml:space="preserve">the downstream </w:t>
      </w:r>
      <w:r w:rsidRPr="00A23EB3">
        <w:rPr>
          <w:rFonts w:ascii="Times New Roman" w:hAnsi="Times New Roman" w:cs="Times New Roman"/>
          <w:i/>
          <w:color w:val="000000" w:themeColor="text1"/>
          <w:sz w:val="24"/>
          <w:szCs w:val="24"/>
        </w:rPr>
        <w:t>B. gymnorrhiza</w:t>
      </w:r>
      <w:r w:rsidRPr="00A23EB3">
        <w:rPr>
          <w:rFonts w:ascii="Times New Roman" w:hAnsi="Times New Roman" w:cs="Times New Roman"/>
          <w:color w:val="000000" w:themeColor="text1"/>
          <w:sz w:val="24"/>
          <w:szCs w:val="24"/>
        </w:rPr>
        <w:t xml:space="preserve"> plots </w:t>
      </w:r>
      <w:r>
        <w:rPr>
          <w:rFonts w:ascii="Times New Roman" w:hAnsi="Times New Roman" w:cs="Times New Roman"/>
          <w:color w:val="000000" w:themeColor="text1"/>
          <w:sz w:val="24"/>
          <w:szCs w:val="24"/>
        </w:rPr>
        <w:t>and the up</w:t>
      </w:r>
      <w:r w:rsidRPr="00A23EB3">
        <w:rPr>
          <w:rFonts w:ascii="Times New Roman" w:hAnsi="Times New Roman" w:cs="Times New Roman"/>
          <w:color w:val="000000" w:themeColor="text1"/>
          <w:sz w:val="24"/>
          <w:szCs w:val="24"/>
        </w:rPr>
        <w:t xml:space="preserve">stream </w:t>
      </w:r>
      <w:r w:rsidRPr="00A23EB3">
        <w:rPr>
          <w:rFonts w:ascii="Times New Roman" w:hAnsi="Times New Roman" w:cs="Times New Roman"/>
          <w:i/>
          <w:color w:val="000000" w:themeColor="text1"/>
          <w:sz w:val="24"/>
          <w:szCs w:val="24"/>
        </w:rPr>
        <w:t>B. gymnorrhiza</w:t>
      </w:r>
      <w:r w:rsidRPr="00A23EB3">
        <w:rPr>
          <w:rFonts w:ascii="Times New Roman" w:hAnsi="Times New Roman" w:cs="Times New Roman"/>
          <w:color w:val="000000" w:themeColor="text1"/>
          <w:sz w:val="24"/>
          <w:szCs w:val="24"/>
        </w:rPr>
        <w:t xml:space="preserve"> plot</w:t>
      </w:r>
      <w:r>
        <w:rPr>
          <w:rFonts w:ascii="Times New Roman" w:hAnsi="Times New Roman" w:cs="Times New Roman"/>
          <w:color w:val="000000" w:themeColor="text1"/>
          <w:sz w:val="24"/>
          <w:szCs w:val="24"/>
        </w:rPr>
        <w:t>s, respectively</w:t>
      </w:r>
      <w:r w:rsidR="00844614">
        <w:rPr>
          <w:rFonts w:ascii="Times New Roman" w:hAnsi="Times New Roman" w:cs="Times New Roman"/>
          <w:color w:val="000000" w:themeColor="text1"/>
          <w:sz w:val="24"/>
          <w:szCs w:val="24"/>
        </w:rPr>
        <w:t xml:space="preserve"> </w:t>
      </w:r>
      <w:r w:rsidR="00844614">
        <w:rPr>
          <w:rFonts w:ascii="Times New Roman" w:hAnsi="Times New Roman" w:cs="Times New Roman"/>
          <w:sz w:val="24"/>
          <w:szCs w:val="24"/>
        </w:rPr>
        <w:t>(Table 1)</w:t>
      </w:r>
      <w:r>
        <w:rPr>
          <w:rFonts w:ascii="Times New Roman" w:hAnsi="Times New Roman" w:cs="Times New Roman"/>
          <w:color w:val="000000" w:themeColor="text1"/>
          <w:sz w:val="24"/>
          <w:szCs w:val="24"/>
        </w:rPr>
        <w:t xml:space="preserve">. </w:t>
      </w:r>
      <w:r w:rsidR="00190EC0">
        <w:rPr>
          <w:rFonts w:ascii="Times New Roman" w:hAnsi="Times New Roman" w:cs="Times New Roman"/>
          <w:sz w:val="24"/>
          <w:szCs w:val="24"/>
        </w:rPr>
        <w:t xml:space="preserve">The </w:t>
      </w:r>
      <w:r w:rsidR="0049686A">
        <w:rPr>
          <w:rFonts w:ascii="Times New Roman" w:hAnsi="Times New Roman" w:cs="Times New Roman"/>
          <w:sz w:val="24"/>
          <w:szCs w:val="24"/>
        </w:rPr>
        <w:t xml:space="preserve">effect </w:t>
      </w:r>
      <w:r w:rsidR="00190EC0">
        <w:rPr>
          <w:rFonts w:ascii="Times New Roman" w:hAnsi="Times New Roman" w:cs="Times New Roman"/>
          <w:sz w:val="24"/>
          <w:szCs w:val="24"/>
        </w:rPr>
        <w:t xml:space="preserve">of the </w:t>
      </w:r>
      <w:r w:rsidR="0049686A" w:rsidRPr="00844614">
        <w:rPr>
          <w:rFonts w:ascii="Times New Roman" w:hAnsi="Times New Roman" w:cs="Times New Roman"/>
          <w:i/>
          <w:sz w:val="24"/>
          <w:szCs w:val="24"/>
        </w:rPr>
        <w:t>plots</w:t>
      </w:r>
      <w:r w:rsidR="0049686A">
        <w:rPr>
          <w:rFonts w:ascii="Times New Roman" w:hAnsi="Times New Roman" w:cs="Times New Roman"/>
          <w:sz w:val="24"/>
          <w:szCs w:val="24"/>
        </w:rPr>
        <w:t xml:space="preserve"> on fine root biomass was found significant </w:t>
      </w:r>
      <w:r w:rsidR="0049686A" w:rsidRPr="00A23EB3">
        <w:rPr>
          <w:rFonts w:ascii="Times New Roman" w:hAnsi="Times New Roman" w:cs="Times New Roman"/>
          <w:color w:val="000000" w:themeColor="text1"/>
          <w:sz w:val="24"/>
          <w:szCs w:val="24"/>
        </w:rPr>
        <w:t>(</w:t>
      </w:r>
      <w:r w:rsidR="0049686A" w:rsidRPr="00A23EB3">
        <w:rPr>
          <w:rFonts w:ascii="Times New Roman" w:hAnsi="Times New Roman" w:cs="Times New Roman"/>
          <w:i/>
          <w:color w:val="000000" w:themeColor="text1"/>
          <w:sz w:val="24"/>
          <w:szCs w:val="24"/>
        </w:rPr>
        <w:t>p</w:t>
      </w:r>
      <w:r w:rsidR="0049686A">
        <w:rPr>
          <w:rFonts w:ascii="Times New Roman" w:hAnsi="Times New Roman" w:cs="Times New Roman"/>
          <w:color w:val="000000" w:themeColor="text1"/>
          <w:sz w:val="24"/>
          <w:szCs w:val="24"/>
        </w:rPr>
        <w:t xml:space="preserve"> &lt; 0.01) </w:t>
      </w:r>
      <w:r>
        <w:rPr>
          <w:rFonts w:ascii="Times New Roman" w:hAnsi="Times New Roman" w:cs="Times New Roman"/>
          <w:sz w:val="24"/>
          <w:szCs w:val="24"/>
        </w:rPr>
        <w:t xml:space="preserve">in one-way ANOVA </w:t>
      </w:r>
      <w:r w:rsidR="0049686A">
        <w:rPr>
          <w:rFonts w:ascii="Times New Roman" w:hAnsi="Times New Roman" w:cs="Times New Roman"/>
          <w:color w:val="000000" w:themeColor="text1"/>
          <w:sz w:val="24"/>
          <w:szCs w:val="24"/>
        </w:rPr>
        <w:t xml:space="preserve">and </w:t>
      </w:r>
      <w:r>
        <w:rPr>
          <w:rFonts w:ascii="Times New Roman" w:hAnsi="Times New Roman" w:cs="Times New Roman"/>
          <w:color w:val="000000" w:themeColor="text1"/>
          <w:sz w:val="24"/>
          <w:szCs w:val="24"/>
        </w:rPr>
        <w:t xml:space="preserve">the </w:t>
      </w:r>
      <w:r w:rsidR="0049686A">
        <w:rPr>
          <w:rFonts w:ascii="Times New Roman" w:hAnsi="Times New Roman" w:cs="Times New Roman"/>
          <w:color w:val="000000" w:themeColor="text1"/>
          <w:sz w:val="24"/>
          <w:szCs w:val="24"/>
        </w:rPr>
        <w:t xml:space="preserve">post-hoc </w:t>
      </w:r>
      <w:r>
        <w:rPr>
          <w:rFonts w:ascii="Times New Roman" w:hAnsi="Times New Roman" w:cs="Times New Roman"/>
          <w:color w:val="000000" w:themeColor="text1"/>
          <w:sz w:val="24"/>
          <w:szCs w:val="24"/>
        </w:rPr>
        <w:t xml:space="preserve">test </w:t>
      </w:r>
      <w:r w:rsidR="0049686A">
        <w:rPr>
          <w:rFonts w:ascii="Times New Roman" w:hAnsi="Times New Roman" w:cs="Times New Roman"/>
          <w:color w:val="000000" w:themeColor="text1"/>
          <w:sz w:val="24"/>
          <w:szCs w:val="24"/>
        </w:rPr>
        <w:t xml:space="preserve">suggested that </w:t>
      </w:r>
      <w:r w:rsidR="00226773">
        <w:rPr>
          <w:rFonts w:ascii="Times New Roman" w:hAnsi="Times New Roman" w:cs="Times New Roman"/>
          <w:sz w:val="24"/>
          <w:szCs w:val="24"/>
        </w:rPr>
        <w:t xml:space="preserve">the fine root biomass of </w:t>
      </w:r>
      <w:r w:rsidR="00226773" w:rsidRPr="00A23EB3">
        <w:rPr>
          <w:rFonts w:ascii="Times New Roman" w:hAnsi="Times New Roman" w:cs="Times New Roman"/>
          <w:i/>
          <w:color w:val="000000" w:themeColor="text1"/>
          <w:sz w:val="24"/>
          <w:szCs w:val="24"/>
        </w:rPr>
        <w:t>R. stylosa</w:t>
      </w:r>
      <w:r w:rsidR="00226773" w:rsidRPr="00A23EB3">
        <w:rPr>
          <w:rFonts w:ascii="Times New Roman" w:hAnsi="Times New Roman" w:cs="Times New Roman"/>
          <w:color w:val="000000" w:themeColor="text1"/>
          <w:sz w:val="24"/>
          <w:szCs w:val="24"/>
        </w:rPr>
        <w:t xml:space="preserve"> </w:t>
      </w:r>
      <w:r w:rsidR="00226773">
        <w:rPr>
          <w:rFonts w:ascii="Times New Roman" w:hAnsi="Times New Roman" w:cs="Times New Roman"/>
          <w:color w:val="000000" w:themeColor="text1"/>
          <w:sz w:val="24"/>
          <w:szCs w:val="24"/>
        </w:rPr>
        <w:t>plots wa</w:t>
      </w:r>
      <w:r w:rsidR="00190EC0">
        <w:rPr>
          <w:rFonts w:ascii="Times New Roman" w:hAnsi="Times New Roman" w:cs="Times New Roman"/>
          <w:color w:val="000000" w:themeColor="text1"/>
          <w:sz w:val="24"/>
          <w:szCs w:val="24"/>
        </w:rPr>
        <w:t>s significantly higher than those</w:t>
      </w:r>
      <w:r w:rsidR="00226773">
        <w:rPr>
          <w:rFonts w:ascii="Times New Roman" w:hAnsi="Times New Roman" w:cs="Times New Roman"/>
          <w:color w:val="000000" w:themeColor="text1"/>
          <w:sz w:val="24"/>
          <w:szCs w:val="24"/>
        </w:rPr>
        <w:t xml:space="preserve"> of </w:t>
      </w:r>
      <w:r w:rsidR="00686613">
        <w:rPr>
          <w:rFonts w:ascii="Times New Roman" w:hAnsi="Times New Roman" w:cs="Times New Roman"/>
          <w:color w:val="000000" w:themeColor="text1"/>
          <w:sz w:val="24"/>
          <w:szCs w:val="24"/>
        </w:rPr>
        <w:t>the up</w:t>
      </w:r>
      <w:r w:rsidR="00226773" w:rsidRPr="00A23EB3">
        <w:rPr>
          <w:rFonts w:ascii="Times New Roman" w:hAnsi="Times New Roman" w:cs="Times New Roman"/>
          <w:color w:val="000000" w:themeColor="text1"/>
          <w:sz w:val="24"/>
          <w:szCs w:val="24"/>
        </w:rPr>
        <w:t xml:space="preserve">stream </w:t>
      </w:r>
      <w:r w:rsidR="00226773" w:rsidRPr="00A23EB3">
        <w:rPr>
          <w:rFonts w:ascii="Times New Roman" w:hAnsi="Times New Roman" w:cs="Times New Roman"/>
          <w:i/>
          <w:color w:val="000000" w:themeColor="text1"/>
          <w:sz w:val="24"/>
          <w:szCs w:val="24"/>
        </w:rPr>
        <w:t>B. gymnorrhiza</w:t>
      </w:r>
      <w:r w:rsidR="00226773" w:rsidRPr="00A23EB3">
        <w:rPr>
          <w:rFonts w:ascii="Times New Roman" w:hAnsi="Times New Roman" w:cs="Times New Roman"/>
          <w:color w:val="000000" w:themeColor="text1"/>
          <w:sz w:val="24"/>
          <w:szCs w:val="24"/>
        </w:rPr>
        <w:t xml:space="preserve"> plots (</w:t>
      </w:r>
      <w:r w:rsidR="00226773" w:rsidRPr="00A23EB3">
        <w:rPr>
          <w:rFonts w:ascii="Times New Roman" w:hAnsi="Times New Roman" w:cs="Times New Roman"/>
          <w:i/>
          <w:color w:val="000000" w:themeColor="text1"/>
          <w:sz w:val="24"/>
          <w:szCs w:val="24"/>
        </w:rPr>
        <w:t>p</w:t>
      </w:r>
      <w:r w:rsidR="00226773">
        <w:rPr>
          <w:rFonts w:ascii="Times New Roman" w:hAnsi="Times New Roman" w:cs="Times New Roman"/>
          <w:color w:val="000000" w:themeColor="text1"/>
          <w:sz w:val="24"/>
          <w:szCs w:val="24"/>
        </w:rPr>
        <w:t xml:space="preserve"> &lt; 0.01</w:t>
      </w:r>
      <w:r w:rsidR="009C668B">
        <w:rPr>
          <w:rFonts w:ascii="Times New Roman" w:hAnsi="Times New Roman" w:cs="Times New Roman"/>
          <w:color w:val="000000" w:themeColor="text1"/>
          <w:sz w:val="24"/>
          <w:szCs w:val="24"/>
        </w:rPr>
        <w:t>, Fig. 3</w:t>
      </w:r>
      <w:r w:rsidR="00226773">
        <w:rPr>
          <w:rFonts w:ascii="Times New Roman" w:hAnsi="Times New Roman" w:cs="Times New Roman"/>
          <w:color w:val="000000" w:themeColor="text1"/>
          <w:sz w:val="24"/>
          <w:szCs w:val="24"/>
        </w:rPr>
        <w:t>); and</w:t>
      </w:r>
      <w:r w:rsidR="00226773" w:rsidRPr="00A23EB3">
        <w:rPr>
          <w:rFonts w:ascii="Times New Roman" w:hAnsi="Times New Roman" w:cs="Times New Roman"/>
          <w:color w:val="000000" w:themeColor="text1"/>
          <w:sz w:val="24"/>
          <w:szCs w:val="24"/>
        </w:rPr>
        <w:t xml:space="preserve"> the downstream </w:t>
      </w:r>
      <w:r w:rsidR="00226773" w:rsidRPr="00A23EB3">
        <w:rPr>
          <w:rFonts w:ascii="Times New Roman" w:hAnsi="Times New Roman" w:cs="Times New Roman"/>
          <w:i/>
          <w:color w:val="000000" w:themeColor="text1"/>
          <w:sz w:val="24"/>
          <w:szCs w:val="24"/>
        </w:rPr>
        <w:t>B. gymnorrhiza</w:t>
      </w:r>
      <w:r w:rsidR="00226773" w:rsidRPr="00A23EB3">
        <w:rPr>
          <w:rFonts w:ascii="Times New Roman" w:hAnsi="Times New Roman" w:cs="Times New Roman"/>
          <w:color w:val="000000" w:themeColor="text1"/>
          <w:sz w:val="24"/>
          <w:szCs w:val="24"/>
        </w:rPr>
        <w:t xml:space="preserve"> plots </w:t>
      </w:r>
      <w:r w:rsidR="00226773">
        <w:rPr>
          <w:rFonts w:ascii="Times New Roman" w:hAnsi="Times New Roman" w:cs="Times New Roman"/>
          <w:color w:val="000000" w:themeColor="text1"/>
          <w:sz w:val="24"/>
          <w:szCs w:val="24"/>
        </w:rPr>
        <w:t>wa</w:t>
      </w:r>
      <w:r w:rsidR="00190EC0">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significantly higher than that</w:t>
      </w:r>
      <w:r w:rsidR="00226773">
        <w:rPr>
          <w:rFonts w:ascii="Times New Roman" w:hAnsi="Times New Roman" w:cs="Times New Roman"/>
          <w:color w:val="000000" w:themeColor="text1"/>
          <w:sz w:val="24"/>
          <w:szCs w:val="24"/>
        </w:rPr>
        <w:t xml:space="preserve"> of the </w:t>
      </w:r>
      <w:r w:rsidR="00226773" w:rsidRPr="00A23EB3">
        <w:rPr>
          <w:rFonts w:ascii="Times New Roman" w:hAnsi="Times New Roman" w:cs="Times New Roman"/>
          <w:color w:val="000000" w:themeColor="text1"/>
          <w:sz w:val="24"/>
          <w:szCs w:val="24"/>
        </w:rPr>
        <w:t xml:space="preserve">upstream </w:t>
      </w:r>
      <w:r w:rsidR="00226773" w:rsidRPr="00A23EB3">
        <w:rPr>
          <w:rFonts w:ascii="Times New Roman" w:hAnsi="Times New Roman" w:cs="Times New Roman"/>
          <w:i/>
          <w:color w:val="000000" w:themeColor="text1"/>
          <w:sz w:val="24"/>
          <w:szCs w:val="24"/>
        </w:rPr>
        <w:t>B. gymnorrhiza</w:t>
      </w:r>
      <w:r w:rsidR="00226773" w:rsidRPr="00A23EB3">
        <w:rPr>
          <w:rFonts w:ascii="Times New Roman" w:hAnsi="Times New Roman" w:cs="Times New Roman"/>
          <w:color w:val="000000" w:themeColor="text1"/>
          <w:sz w:val="24"/>
          <w:szCs w:val="24"/>
        </w:rPr>
        <w:t xml:space="preserve"> plots (</w:t>
      </w:r>
      <w:r w:rsidR="00226773" w:rsidRPr="00A23EB3">
        <w:rPr>
          <w:rFonts w:ascii="Times New Roman" w:hAnsi="Times New Roman" w:cs="Times New Roman"/>
          <w:i/>
          <w:color w:val="000000" w:themeColor="text1"/>
          <w:sz w:val="24"/>
          <w:szCs w:val="24"/>
        </w:rPr>
        <w:t>p</w:t>
      </w:r>
      <w:r w:rsidR="00226773">
        <w:rPr>
          <w:rFonts w:ascii="Times New Roman" w:hAnsi="Times New Roman" w:cs="Times New Roman"/>
          <w:color w:val="000000" w:themeColor="text1"/>
          <w:sz w:val="24"/>
          <w:szCs w:val="24"/>
        </w:rPr>
        <w:t xml:space="preserve"> &lt;</w:t>
      </w:r>
      <w:r w:rsidR="00226773" w:rsidRPr="00A23EB3">
        <w:rPr>
          <w:rFonts w:ascii="Times New Roman" w:hAnsi="Times New Roman" w:cs="Times New Roman"/>
          <w:color w:val="000000" w:themeColor="text1"/>
          <w:sz w:val="24"/>
          <w:szCs w:val="24"/>
        </w:rPr>
        <w:t xml:space="preserve"> 0.05</w:t>
      </w:r>
      <w:r w:rsidR="009C668B">
        <w:rPr>
          <w:rFonts w:ascii="Times New Roman" w:hAnsi="Times New Roman" w:cs="Times New Roman"/>
          <w:color w:val="000000" w:themeColor="text1"/>
          <w:sz w:val="24"/>
          <w:szCs w:val="24"/>
        </w:rPr>
        <w:t>, Fig. 3</w:t>
      </w:r>
      <w:r w:rsidR="00226773" w:rsidRPr="00A23EB3">
        <w:rPr>
          <w:rFonts w:ascii="Times New Roman" w:hAnsi="Times New Roman" w:cs="Times New Roman"/>
          <w:color w:val="000000" w:themeColor="text1"/>
          <w:sz w:val="24"/>
          <w:szCs w:val="24"/>
        </w:rPr>
        <w:t>).</w:t>
      </w:r>
      <w:r w:rsidR="00226773">
        <w:rPr>
          <w:rFonts w:ascii="Times New Roman" w:hAnsi="Times New Roman" w:cs="Times New Roman"/>
          <w:color w:val="000000" w:themeColor="text1"/>
          <w:sz w:val="24"/>
          <w:szCs w:val="24"/>
        </w:rPr>
        <w:t xml:space="preserve"> </w:t>
      </w:r>
      <w:r w:rsidR="00226773">
        <w:rPr>
          <w:rFonts w:ascii="Times New Roman" w:hAnsi="Times New Roman" w:cs="Times New Roman"/>
          <w:sz w:val="24"/>
          <w:szCs w:val="24"/>
        </w:rPr>
        <w:t xml:space="preserve"> </w:t>
      </w:r>
    </w:p>
    <w:p w:rsidR="00D53B5B" w:rsidRPr="0056561E" w:rsidRDefault="00AA31CD" w:rsidP="00443CFA">
      <w:pPr>
        <w:autoSpaceDE w:val="0"/>
        <w:autoSpaceDN w:val="0"/>
        <w:adjustRightInd w:val="0"/>
        <w:spacing w:after="0" w:line="360" w:lineRule="auto"/>
        <w:ind w:firstLineChars="100" w:firstLine="240"/>
        <w:jc w:val="both"/>
        <w:rPr>
          <w:rFonts w:ascii="Times New Roman" w:hAnsi="Times New Roman" w:cs="Times New Roman"/>
          <w:color w:val="FF0000"/>
          <w:sz w:val="24"/>
          <w:szCs w:val="24"/>
        </w:rPr>
      </w:pPr>
      <w:r w:rsidRPr="00AA31CD">
        <w:rPr>
          <w:rFonts w:ascii="Times New Roman" w:hAnsi="Times New Roman" w:cs="Times New Roman"/>
          <w:sz w:val="24"/>
          <w:szCs w:val="24"/>
        </w:rPr>
        <w:t>The</w:t>
      </w:r>
      <w:r>
        <w:rPr>
          <w:rFonts w:ascii="Times New Roman" w:hAnsi="Times New Roman" w:cs="Times New Roman"/>
          <w:i/>
          <w:sz w:val="24"/>
          <w:szCs w:val="24"/>
        </w:rPr>
        <w:t xml:space="preserve"> </w:t>
      </w:r>
      <w:r>
        <w:rPr>
          <w:rFonts w:ascii="Times New Roman" w:hAnsi="Times New Roman" w:cs="Times New Roman"/>
          <w:sz w:val="24"/>
          <w:szCs w:val="24"/>
        </w:rPr>
        <w:t>total belowground biomass</w:t>
      </w:r>
      <w:r>
        <w:rPr>
          <w:rFonts w:ascii="Times New Roman" w:hAnsi="Times New Roman" w:cs="Times New Roman"/>
          <w:i/>
          <w:sz w:val="24"/>
          <w:szCs w:val="24"/>
        </w:rPr>
        <w:t xml:space="preserve"> </w:t>
      </w:r>
      <w:r w:rsidRPr="00F7071D">
        <w:rPr>
          <w:rFonts w:ascii="Times New Roman" w:hAnsi="Times New Roman" w:cs="Times New Roman"/>
          <w:i/>
          <w:sz w:val="24"/>
          <w:szCs w:val="24"/>
        </w:rPr>
        <w:t>BGB</w:t>
      </w:r>
      <w:r w:rsidRPr="000C2289">
        <w:rPr>
          <w:rFonts w:ascii="Times New Roman" w:hAnsi="Times New Roman" w:cs="Times New Roman"/>
          <w:sz w:val="24"/>
          <w:szCs w:val="24"/>
          <w:vertAlign w:val="subscript"/>
        </w:rPr>
        <w:t>total</w:t>
      </w:r>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of the </w:t>
      </w:r>
      <w:r w:rsidRPr="00E20BF0">
        <w:rPr>
          <w:rFonts w:ascii="Times New Roman" w:hAnsi="Times New Roman" w:cs="Times New Roman"/>
          <w:i/>
          <w:sz w:val="24"/>
          <w:szCs w:val="24"/>
        </w:rPr>
        <w:t>R. stylosa</w:t>
      </w:r>
      <w:r>
        <w:rPr>
          <w:rFonts w:ascii="Times New Roman" w:hAnsi="Times New Roman" w:cs="Times New Roman"/>
          <w:sz w:val="24"/>
          <w:szCs w:val="24"/>
        </w:rPr>
        <w:t xml:space="preserve">, </w:t>
      </w:r>
      <w:r w:rsidRPr="00A23EB3">
        <w:rPr>
          <w:rFonts w:ascii="Times New Roman" w:hAnsi="Times New Roman" w:cs="Times New Roman"/>
          <w:color w:val="000000" w:themeColor="text1"/>
          <w:sz w:val="24"/>
          <w:szCs w:val="24"/>
        </w:rPr>
        <w:t xml:space="preserve">downstream </w:t>
      </w:r>
      <w:r w:rsidRPr="00A23EB3">
        <w:rPr>
          <w:rFonts w:ascii="Times New Roman" w:hAnsi="Times New Roman" w:cs="Times New Roman"/>
          <w:i/>
          <w:color w:val="000000" w:themeColor="text1"/>
          <w:sz w:val="24"/>
          <w:szCs w:val="24"/>
        </w:rPr>
        <w:t>B. gymnorrhiza</w:t>
      </w:r>
      <w:r>
        <w:rPr>
          <w:rFonts w:ascii="Times New Roman" w:hAnsi="Times New Roman" w:cs="Times New Roman"/>
          <w:i/>
          <w:color w:val="000000" w:themeColor="text1"/>
          <w:sz w:val="24"/>
          <w:szCs w:val="24"/>
        </w:rPr>
        <w:t xml:space="preserve"> </w:t>
      </w:r>
      <w:r>
        <w:rPr>
          <w:rFonts w:ascii="Times New Roman" w:hAnsi="Times New Roman" w:cs="Times New Roman"/>
          <w:color w:val="000000" w:themeColor="text1"/>
          <w:sz w:val="24"/>
          <w:szCs w:val="24"/>
        </w:rPr>
        <w:t>and up</w:t>
      </w:r>
      <w:r w:rsidRPr="00A23EB3">
        <w:rPr>
          <w:rFonts w:ascii="Times New Roman" w:hAnsi="Times New Roman" w:cs="Times New Roman"/>
          <w:color w:val="000000" w:themeColor="text1"/>
          <w:sz w:val="24"/>
          <w:szCs w:val="24"/>
        </w:rPr>
        <w:t xml:space="preserve">stream </w:t>
      </w:r>
      <w:r w:rsidRPr="00A23EB3">
        <w:rPr>
          <w:rFonts w:ascii="Times New Roman" w:hAnsi="Times New Roman" w:cs="Times New Roman"/>
          <w:i/>
          <w:color w:val="000000" w:themeColor="text1"/>
          <w:sz w:val="24"/>
          <w:szCs w:val="24"/>
        </w:rPr>
        <w:t>B. gymnorrhiza</w:t>
      </w:r>
      <w:r w:rsidRPr="00A23EB3">
        <w:rPr>
          <w:rFonts w:ascii="Times New Roman" w:hAnsi="Times New Roman" w:cs="Times New Roman"/>
          <w:color w:val="000000" w:themeColor="text1"/>
          <w:sz w:val="24"/>
          <w:szCs w:val="24"/>
        </w:rPr>
        <w:t xml:space="preserve"> plot</w:t>
      </w:r>
      <w:r>
        <w:rPr>
          <w:rFonts w:ascii="Times New Roman" w:hAnsi="Times New Roman" w:cs="Times New Roman"/>
          <w:color w:val="000000" w:themeColor="text1"/>
          <w:sz w:val="24"/>
          <w:szCs w:val="24"/>
        </w:rPr>
        <w:t xml:space="preserve">s were measured 43.76 ± 10.49 </w:t>
      </w:r>
      <w:r>
        <w:rPr>
          <w:rFonts w:ascii="Times New Roman" w:hAnsi="Times New Roman" w:cs="Times New Roman"/>
          <w:sz w:val="24"/>
          <w:szCs w:val="24"/>
        </w:rPr>
        <w:t>Mg ha</w:t>
      </w:r>
      <w:r w:rsidRPr="00BC4F0A">
        <w:rPr>
          <w:rFonts w:ascii="Times New Roman" w:hAnsi="Times New Roman" w:cs="Times New Roman"/>
          <w:sz w:val="24"/>
          <w:szCs w:val="24"/>
          <w:vertAlign w:val="superscript"/>
        </w:rPr>
        <w:t>-1</w:t>
      </w:r>
      <w:r>
        <w:rPr>
          <w:rFonts w:ascii="Times New Roman" w:hAnsi="Times New Roman" w:cs="Times New Roman"/>
          <w:color w:val="000000" w:themeColor="text1"/>
          <w:sz w:val="24"/>
          <w:szCs w:val="24"/>
        </w:rPr>
        <w:t xml:space="preserve">, 104.81 ± 24.17 </w:t>
      </w:r>
      <w:r>
        <w:rPr>
          <w:rFonts w:ascii="Times New Roman" w:hAnsi="Times New Roman" w:cs="Times New Roman"/>
          <w:sz w:val="24"/>
          <w:szCs w:val="24"/>
        </w:rPr>
        <w:t>Mg ha</w:t>
      </w:r>
      <w:r w:rsidRPr="00BC4F0A">
        <w:rPr>
          <w:rFonts w:ascii="Times New Roman" w:hAnsi="Times New Roman" w:cs="Times New Roman"/>
          <w:sz w:val="24"/>
          <w:szCs w:val="24"/>
          <w:vertAlign w:val="superscript"/>
        </w:rPr>
        <w:t>-1</w:t>
      </w:r>
      <w:r>
        <w:rPr>
          <w:rFonts w:ascii="Times New Roman" w:hAnsi="Times New Roman" w:cs="Times New Roman"/>
          <w:color w:val="000000" w:themeColor="text1"/>
          <w:sz w:val="24"/>
          <w:szCs w:val="24"/>
        </w:rPr>
        <w:t xml:space="preserve"> and 87.40 ± 12.91 </w:t>
      </w:r>
      <w:r>
        <w:rPr>
          <w:rFonts w:ascii="Times New Roman" w:hAnsi="Times New Roman" w:cs="Times New Roman"/>
          <w:sz w:val="24"/>
          <w:szCs w:val="24"/>
        </w:rPr>
        <w:t>Mg ha</w:t>
      </w:r>
      <w:r w:rsidRPr="00BC4F0A">
        <w:rPr>
          <w:rFonts w:ascii="Times New Roman" w:hAnsi="Times New Roman" w:cs="Times New Roman"/>
          <w:sz w:val="24"/>
          <w:szCs w:val="24"/>
          <w:vertAlign w:val="superscript"/>
        </w:rPr>
        <w:t>-</w:t>
      </w:r>
      <w:r w:rsidRPr="00E148EB">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E148EB">
        <w:rPr>
          <w:rFonts w:ascii="Times New Roman" w:hAnsi="Times New Roman" w:cs="Times New Roman"/>
          <w:color w:val="000000" w:themeColor="text1"/>
          <w:sz w:val="24"/>
          <w:szCs w:val="24"/>
        </w:rPr>
        <w:t>respectively</w:t>
      </w:r>
      <w:r w:rsidR="00844614">
        <w:rPr>
          <w:rFonts w:ascii="Times New Roman" w:hAnsi="Times New Roman" w:cs="Times New Roman"/>
          <w:color w:val="000000" w:themeColor="text1"/>
          <w:sz w:val="24"/>
          <w:szCs w:val="24"/>
        </w:rPr>
        <w:t xml:space="preserve"> </w:t>
      </w:r>
      <w:r w:rsidR="00844614">
        <w:rPr>
          <w:rFonts w:ascii="Times New Roman" w:hAnsi="Times New Roman" w:cs="Times New Roman"/>
          <w:sz w:val="24"/>
          <w:szCs w:val="24"/>
        </w:rPr>
        <w:t>(Table 1)</w:t>
      </w:r>
      <w:r>
        <w:rPr>
          <w:rFonts w:ascii="Times New Roman" w:hAnsi="Times New Roman" w:cs="Times New Roman"/>
          <w:color w:val="000000" w:themeColor="text1"/>
          <w:sz w:val="24"/>
          <w:szCs w:val="24"/>
        </w:rPr>
        <w:t xml:space="preserve">. </w:t>
      </w:r>
      <w:r w:rsidR="0056561E">
        <w:rPr>
          <w:rFonts w:ascii="Times New Roman" w:hAnsi="Times New Roman" w:cs="Times New Roman"/>
          <w:sz w:val="24"/>
          <w:szCs w:val="24"/>
        </w:rPr>
        <w:t>The</w:t>
      </w:r>
      <w:r w:rsidR="00E148EB">
        <w:rPr>
          <w:rFonts w:ascii="Times New Roman" w:hAnsi="Times New Roman" w:cs="Times New Roman"/>
          <w:sz w:val="24"/>
          <w:szCs w:val="24"/>
        </w:rPr>
        <w:t xml:space="preserve"> one–way ANOVA suggested that the effect of </w:t>
      </w:r>
      <w:r w:rsidR="00E148EB" w:rsidRPr="00844614">
        <w:rPr>
          <w:rFonts w:ascii="Times New Roman" w:hAnsi="Times New Roman" w:cs="Times New Roman"/>
          <w:i/>
          <w:sz w:val="24"/>
          <w:szCs w:val="24"/>
        </w:rPr>
        <w:t>plots</w:t>
      </w:r>
      <w:r w:rsidR="00E148EB">
        <w:rPr>
          <w:rFonts w:ascii="Times New Roman" w:hAnsi="Times New Roman" w:cs="Times New Roman"/>
          <w:sz w:val="24"/>
          <w:szCs w:val="24"/>
        </w:rPr>
        <w:t xml:space="preserve"> on </w:t>
      </w:r>
      <w:r w:rsidR="0056561E" w:rsidRPr="00F7071D">
        <w:rPr>
          <w:rFonts w:ascii="Times New Roman" w:hAnsi="Times New Roman" w:cs="Times New Roman"/>
          <w:i/>
          <w:sz w:val="24"/>
          <w:szCs w:val="24"/>
        </w:rPr>
        <w:t>BGB</w:t>
      </w:r>
      <w:r w:rsidR="0056561E" w:rsidRPr="000C2289">
        <w:rPr>
          <w:rFonts w:ascii="Times New Roman" w:hAnsi="Times New Roman" w:cs="Times New Roman"/>
          <w:sz w:val="24"/>
          <w:szCs w:val="24"/>
          <w:vertAlign w:val="subscript"/>
        </w:rPr>
        <w:t>total</w:t>
      </w:r>
      <w:r w:rsidR="0056561E">
        <w:rPr>
          <w:rFonts w:ascii="Times New Roman" w:hAnsi="Times New Roman" w:cs="Times New Roman"/>
          <w:sz w:val="24"/>
          <w:szCs w:val="24"/>
          <w:vertAlign w:val="subscript"/>
        </w:rPr>
        <w:t xml:space="preserve"> </w:t>
      </w:r>
      <w:r w:rsidR="00E148EB">
        <w:rPr>
          <w:rFonts w:ascii="Times New Roman" w:hAnsi="Times New Roman" w:cs="Times New Roman"/>
          <w:sz w:val="24"/>
          <w:szCs w:val="24"/>
        </w:rPr>
        <w:t xml:space="preserve">was significant and the post-hoc </w:t>
      </w:r>
      <w:r>
        <w:rPr>
          <w:rFonts w:ascii="Times New Roman" w:hAnsi="Times New Roman" w:cs="Times New Roman"/>
          <w:sz w:val="24"/>
          <w:szCs w:val="24"/>
        </w:rPr>
        <w:t xml:space="preserve">test </w:t>
      </w:r>
      <w:r w:rsidR="00E148EB">
        <w:rPr>
          <w:rFonts w:ascii="Times New Roman" w:hAnsi="Times New Roman" w:cs="Times New Roman"/>
          <w:sz w:val="24"/>
          <w:szCs w:val="24"/>
        </w:rPr>
        <w:t xml:space="preserve">suggested that the estimated </w:t>
      </w:r>
      <w:r w:rsidR="00E148EB" w:rsidRPr="00F7071D">
        <w:rPr>
          <w:rFonts w:ascii="Times New Roman" w:hAnsi="Times New Roman" w:cs="Times New Roman"/>
          <w:i/>
          <w:sz w:val="24"/>
          <w:szCs w:val="24"/>
        </w:rPr>
        <w:t>BGB</w:t>
      </w:r>
      <w:r w:rsidR="00E148EB" w:rsidRPr="000C2289">
        <w:rPr>
          <w:rFonts w:ascii="Times New Roman" w:hAnsi="Times New Roman" w:cs="Times New Roman"/>
          <w:sz w:val="24"/>
          <w:szCs w:val="24"/>
          <w:vertAlign w:val="subscript"/>
        </w:rPr>
        <w:t>total</w:t>
      </w:r>
      <w:r w:rsidR="00E148EB">
        <w:rPr>
          <w:rFonts w:ascii="Times New Roman" w:hAnsi="Times New Roman" w:cs="Times New Roman"/>
          <w:sz w:val="24"/>
          <w:szCs w:val="24"/>
        </w:rPr>
        <w:t xml:space="preserve"> for the </w:t>
      </w:r>
      <w:r w:rsidR="006E1E66" w:rsidRPr="00E20BF0">
        <w:rPr>
          <w:rFonts w:ascii="Times New Roman" w:hAnsi="Times New Roman" w:cs="Times New Roman"/>
          <w:i/>
          <w:sz w:val="24"/>
          <w:szCs w:val="24"/>
        </w:rPr>
        <w:t>R. stylosa</w:t>
      </w:r>
      <w:r w:rsidR="006E1E66">
        <w:rPr>
          <w:rFonts w:ascii="Times New Roman" w:hAnsi="Times New Roman" w:cs="Times New Roman"/>
          <w:sz w:val="24"/>
          <w:szCs w:val="24"/>
        </w:rPr>
        <w:t xml:space="preserve"> plots </w:t>
      </w:r>
      <w:r w:rsidR="00E148EB">
        <w:rPr>
          <w:rFonts w:ascii="Times New Roman" w:hAnsi="Times New Roman" w:cs="Times New Roman"/>
          <w:color w:val="000000" w:themeColor="text1"/>
          <w:sz w:val="24"/>
          <w:szCs w:val="24"/>
        </w:rPr>
        <w:t xml:space="preserve">was significantly higher than that of the </w:t>
      </w:r>
      <w:r w:rsidR="006E1E66">
        <w:rPr>
          <w:rFonts w:ascii="Times New Roman" w:hAnsi="Times New Roman" w:cs="Times New Roman"/>
          <w:sz w:val="24"/>
          <w:szCs w:val="24"/>
        </w:rPr>
        <w:t xml:space="preserve">downstream </w:t>
      </w:r>
      <w:r w:rsidR="006E1E66" w:rsidRPr="00E97668">
        <w:rPr>
          <w:rFonts w:ascii="Times New Roman" w:hAnsi="Times New Roman" w:cs="Times New Roman"/>
          <w:i/>
          <w:color w:val="000000" w:themeColor="text1"/>
          <w:sz w:val="24"/>
          <w:szCs w:val="24"/>
        </w:rPr>
        <w:t>B. gymnorrhiza</w:t>
      </w:r>
      <w:r w:rsidR="006E1E66">
        <w:rPr>
          <w:rFonts w:ascii="Times New Roman" w:hAnsi="Times New Roman" w:cs="Times New Roman"/>
          <w:i/>
          <w:color w:val="000000" w:themeColor="text1"/>
          <w:sz w:val="24"/>
          <w:szCs w:val="24"/>
        </w:rPr>
        <w:t xml:space="preserve"> </w:t>
      </w:r>
      <w:r w:rsidR="006E1E66">
        <w:rPr>
          <w:rFonts w:ascii="Times New Roman" w:hAnsi="Times New Roman" w:cs="Times New Roman"/>
          <w:color w:val="000000" w:themeColor="text1"/>
          <w:sz w:val="24"/>
          <w:szCs w:val="24"/>
        </w:rPr>
        <w:t xml:space="preserve">plots </w:t>
      </w:r>
      <w:r w:rsidR="00E148EB">
        <w:rPr>
          <w:rFonts w:ascii="Times New Roman" w:hAnsi="Times New Roman" w:cs="Times New Roman"/>
          <w:sz w:val="24"/>
          <w:szCs w:val="24"/>
        </w:rPr>
        <w:t>(</w:t>
      </w:r>
      <w:r w:rsidR="00E148EB" w:rsidRPr="00F17A26">
        <w:rPr>
          <w:rFonts w:ascii="Times New Roman" w:hAnsi="Times New Roman" w:cs="Times New Roman"/>
          <w:i/>
          <w:sz w:val="24"/>
          <w:szCs w:val="24"/>
        </w:rPr>
        <w:t>p</w:t>
      </w:r>
      <w:r w:rsidR="00E148EB">
        <w:rPr>
          <w:rFonts w:ascii="Times New Roman" w:hAnsi="Times New Roman" w:cs="Times New Roman"/>
          <w:sz w:val="24"/>
          <w:szCs w:val="24"/>
        </w:rPr>
        <w:t xml:space="preserve"> &lt; 0.01)</w:t>
      </w:r>
      <w:r w:rsidR="006E1E66">
        <w:rPr>
          <w:rFonts w:ascii="Times New Roman" w:hAnsi="Times New Roman" w:cs="Times New Roman"/>
          <w:sz w:val="24"/>
          <w:szCs w:val="24"/>
        </w:rPr>
        <w:t xml:space="preserve">, and </w:t>
      </w:r>
      <w:r w:rsidR="004D66BA">
        <w:rPr>
          <w:rFonts w:ascii="Times New Roman" w:hAnsi="Times New Roman" w:cs="Times New Roman"/>
          <w:sz w:val="24"/>
          <w:szCs w:val="24"/>
        </w:rPr>
        <w:t xml:space="preserve">that of the </w:t>
      </w:r>
      <w:r w:rsidR="006E1E66">
        <w:rPr>
          <w:rFonts w:ascii="Times New Roman" w:hAnsi="Times New Roman" w:cs="Times New Roman"/>
          <w:sz w:val="24"/>
          <w:szCs w:val="24"/>
        </w:rPr>
        <w:t xml:space="preserve">upstream </w:t>
      </w:r>
      <w:r w:rsidR="006E1E66" w:rsidRPr="00E97668">
        <w:rPr>
          <w:rFonts w:ascii="Times New Roman" w:hAnsi="Times New Roman" w:cs="Times New Roman"/>
          <w:i/>
          <w:color w:val="000000" w:themeColor="text1"/>
          <w:sz w:val="24"/>
          <w:szCs w:val="24"/>
        </w:rPr>
        <w:t>B. gymnorrhiza</w:t>
      </w:r>
      <w:r w:rsidR="006E1E66">
        <w:rPr>
          <w:rFonts w:ascii="Times New Roman" w:hAnsi="Times New Roman" w:cs="Times New Roman"/>
          <w:i/>
          <w:color w:val="000000" w:themeColor="text1"/>
          <w:sz w:val="24"/>
          <w:szCs w:val="24"/>
        </w:rPr>
        <w:t xml:space="preserve"> </w:t>
      </w:r>
      <w:r w:rsidR="006E1E66">
        <w:rPr>
          <w:rFonts w:ascii="Times New Roman" w:hAnsi="Times New Roman" w:cs="Times New Roman"/>
          <w:color w:val="000000" w:themeColor="text1"/>
          <w:sz w:val="24"/>
          <w:szCs w:val="24"/>
        </w:rPr>
        <w:t xml:space="preserve">plots </w:t>
      </w:r>
      <w:r w:rsidR="006E1E66">
        <w:rPr>
          <w:rFonts w:ascii="Times New Roman" w:hAnsi="Times New Roman" w:cs="Times New Roman"/>
          <w:sz w:val="24"/>
          <w:szCs w:val="24"/>
        </w:rPr>
        <w:t>(</w:t>
      </w:r>
      <w:r w:rsidR="006E1E66" w:rsidRPr="00F17A26">
        <w:rPr>
          <w:rFonts w:ascii="Times New Roman" w:hAnsi="Times New Roman" w:cs="Times New Roman"/>
          <w:i/>
          <w:sz w:val="24"/>
          <w:szCs w:val="24"/>
        </w:rPr>
        <w:t>p</w:t>
      </w:r>
      <w:r w:rsidR="006E1E66">
        <w:rPr>
          <w:rFonts w:ascii="Times New Roman" w:hAnsi="Times New Roman" w:cs="Times New Roman"/>
          <w:sz w:val="24"/>
          <w:szCs w:val="24"/>
        </w:rPr>
        <w:t xml:space="preserve"> &lt; 0.05)</w:t>
      </w:r>
      <w:r w:rsidR="00E148EB">
        <w:rPr>
          <w:rFonts w:ascii="Times New Roman" w:hAnsi="Times New Roman" w:cs="Times New Roman"/>
          <w:sz w:val="24"/>
          <w:szCs w:val="24"/>
        </w:rPr>
        <w:t xml:space="preserve">.  </w:t>
      </w:r>
    </w:p>
    <w:p w:rsidR="004A1310" w:rsidRDefault="004A1310" w:rsidP="00B62F2C">
      <w:pPr>
        <w:autoSpaceDE w:val="0"/>
        <w:autoSpaceDN w:val="0"/>
        <w:adjustRightInd w:val="0"/>
        <w:spacing w:after="0" w:line="360" w:lineRule="auto"/>
        <w:jc w:val="both"/>
        <w:rPr>
          <w:rFonts w:ascii="Times New Roman" w:hAnsi="Times New Roman" w:cs="Times New Roman"/>
          <w:b/>
          <w:bCs/>
          <w:sz w:val="24"/>
          <w:szCs w:val="24"/>
        </w:rPr>
      </w:pPr>
    </w:p>
    <w:p w:rsidR="00B62F2C" w:rsidRPr="002D703E" w:rsidRDefault="00B62F2C" w:rsidP="00B62F2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3</w:t>
      </w:r>
      <w:r w:rsidR="004A56C3">
        <w:rPr>
          <w:rFonts w:ascii="Times New Roman" w:hAnsi="Times New Roman" w:cs="Times New Roman"/>
          <w:b/>
          <w:bCs/>
          <w:sz w:val="24"/>
          <w:szCs w:val="24"/>
        </w:rPr>
        <w:t>.3</w:t>
      </w:r>
      <w:r>
        <w:rPr>
          <w:rFonts w:ascii="Times New Roman" w:hAnsi="Times New Roman" w:cs="Times New Roman"/>
          <w:b/>
          <w:bCs/>
          <w:sz w:val="24"/>
          <w:szCs w:val="24"/>
        </w:rPr>
        <w:t xml:space="preserve"> Soil</w:t>
      </w:r>
      <w:r w:rsidRPr="002D703E">
        <w:rPr>
          <w:rFonts w:ascii="Times New Roman" w:hAnsi="Times New Roman" w:cs="Times New Roman"/>
          <w:b/>
          <w:bCs/>
          <w:sz w:val="24"/>
          <w:szCs w:val="24"/>
        </w:rPr>
        <w:t xml:space="preserve"> </w:t>
      </w:r>
      <w:r>
        <w:rPr>
          <w:rFonts w:ascii="Times New Roman" w:hAnsi="Times New Roman" w:cs="Times New Roman"/>
          <w:b/>
          <w:bCs/>
          <w:sz w:val="24"/>
          <w:szCs w:val="24"/>
        </w:rPr>
        <w:t>and leaf</w:t>
      </w:r>
      <w:r w:rsidRPr="002D703E">
        <w:rPr>
          <w:rFonts w:ascii="Times New Roman" w:hAnsi="Times New Roman" w:cs="Times New Roman"/>
          <w:b/>
          <w:bCs/>
          <w:sz w:val="24"/>
          <w:szCs w:val="24"/>
        </w:rPr>
        <w:t xml:space="preserve"> properties</w:t>
      </w:r>
    </w:p>
    <w:p w:rsidR="00EF0A4D" w:rsidRDefault="00EF0A4D"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color w:val="211D1E"/>
          <w:sz w:val="24"/>
          <w:szCs w:val="24"/>
        </w:rPr>
        <w:t xml:space="preserve">Mean soil pore water salinity (%) of </w:t>
      </w:r>
      <w:r w:rsidRPr="00696031">
        <w:rPr>
          <w:rFonts w:ascii="Times New Roman" w:hAnsi="Times New Roman" w:cs="Times New Roman"/>
          <w:i/>
          <w:iCs/>
          <w:color w:val="211D1E"/>
          <w:sz w:val="24"/>
          <w:szCs w:val="24"/>
        </w:rPr>
        <w:t>R. stylosa</w:t>
      </w:r>
      <w:r w:rsidRPr="00C04982">
        <w:rPr>
          <w:rFonts w:ascii="Times New Roman" w:hAnsi="Times New Roman" w:cs="Times New Roman"/>
          <w:iCs/>
          <w:color w:val="211D1E"/>
          <w:sz w:val="24"/>
          <w:szCs w:val="24"/>
        </w:rPr>
        <w:t>,</w:t>
      </w:r>
      <w:r>
        <w:rPr>
          <w:rFonts w:ascii="Times New Roman" w:hAnsi="Times New Roman" w:cs="Times New Roman"/>
          <w:i/>
          <w:iCs/>
          <w:color w:val="211D1E"/>
          <w:sz w:val="24"/>
          <w:szCs w:val="24"/>
        </w:rPr>
        <w:t xml:space="preserve"> </w:t>
      </w:r>
      <w:r w:rsidRPr="00C04982">
        <w:rPr>
          <w:rFonts w:ascii="Times New Roman" w:hAnsi="Times New Roman" w:cs="Times New Roman"/>
          <w:iCs/>
          <w:color w:val="211D1E"/>
          <w:sz w:val="24"/>
          <w:szCs w:val="24"/>
        </w:rPr>
        <w:t>downstream</w:t>
      </w:r>
      <w:r>
        <w:rPr>
          <w:rFonts w:ascii="Times New Roman" w:hAnsi="Times New Roman" w:cs="Times New Roman"/>
          <w:i/>
          <w:iCs/>
          <w:color w:val="211D1E"/>
          <w:sz w:val="24"/>
          <w:szCs w:val="24"/>
        </w:rPr>
        <w:t xml:space="preserve"> </w:t>
      </w:r>
      <w:r w:rsidRPr="00696031">
        <w:rPr>
          <w:rFonts w:ascii="Times New Roman" w:hAnsi="Times New Roman" w:cs="Times New Roman"/>
          <w:i/>
          <w:iCs/>
          <w:color w:val="211D1E"/>
          <w:sz w:val="24"/>
          <w:szCs w:val="24"/>
        </w:rPr>
        <w:t>B. gymnorrhiza</w:t>
      </w:r>
      <w:r>
        <w:rPr>
          <w:rFonts w:ascii="Times New Roman" w:hAnsi="Times New Roman" w:cs="Times New Roman"/>
          <w:i/>
          <w:iCs/>
          <w:color w:val="211D1E"/>
          <w:sz w:val="24"/>
          <w:szCs w:val="24"/>
        </w:rPr>
        <w:t xml:space="preserve"> </w:t>
      </w:r>
      <w:r w:rsidRPr="00C04982">
        <w:rPr>
          <w:rFonts w:ascii="Times New Roman" w:hAnsi="Times New Roman" w:cs="Times New Roman"/>
          <w:iCs/>
          <w:color w:val="211D1E"/>
          <w:sz w:val="24"/>
          <w:szCs w:val="24"/>
        </w:rPr>
        <w:t xml:space="preserve">and </w:t>
      </w:r>
      <w:r>
        <w:rPr>
          <w:rFonts w:ascii="Times New Roman" w:hAnsi="Times New Roman" w:cs="Times New Roman"/>
          <w:iCs/>
          <w:color w:val="211D1E"/>
          <w:sz w:val="24"/>
          <w:szCs w:val="24"/>
        </w:rPr>
        <w:t xml:space="preserve">upstream </w:t>
      </w:r>
      <w:r w:rsidRPr="00696031">
        <w:rPr>
          <w:rFonts w:ascii="Times New Roman" w:hAnsi="Times New Roman" w:cs="Times New Roman"/>
          <w:i/>
          <w:iCs/>
          <w:color w:val="211D1E"/>
          <w:sz w:val="24"/>
          <w:szCs w:val="24"/>
        </w:rPr>
        <w:t>B. gymnorrhiza</w:t>
      </w:r>
      <w:r>
        <w:rPr>
          <w:rFonts w:ascii="Times New Roman" w:hAnsi="Times New Roman" w:cs="Times New Roman"/>
          <w:i/>
          <w:iCs/>
          <w:color w:val="211D1E"/>
          <w:sz w:val="24"/>
          <w:szCs w:val="24"/>
        </w:rPr>
        <w:t xml:space="preserve"> </w:t>
      </w:r>
      <w:r>
        <w:rPr>
          <w:rFonts w:ascii="Times New Roman" w:hAnsi="Times New Roman" w:cs="Times New Roman"/>
          <w:iCs/>
          <w:color w:val="211D1E"/>
          <w:sz w:val="24"/>
          <w:szCs w:val="24"/>
        </w:rPr>
        <w:t>plots</w:t>
      </w:r>
      <w:r w:rsidRPr="00403496">
        <w:rPr>
          <w:rFonts w:ascii="Times New Roman" w:hAnsi="Times New Roman" w:cs="Times New Roman"/>
          <w:iCs/>
          <w:color w:val="211D1E"/>
          <w:sz w:val="24"/>
          <w:szCs w:val="24"/>
        </w:rPr>
        <w:t>,</w:t>
      </w:r>
      <w:r>
        <w:rPr>
          <w:rFonts w:ascii="Times New Roman" w:hAnsi="Times New Roman" w:cs="Times New Roman"/>
          <w:i/>
          <w:iCs/>
          <w:color w:val="211D1E"/>
          <w:sz w:val="24"/>
          <w:szCs w:val="24"/>
        </w:rPr>
        <w:t xml:space="preserve"> </w:t>
      </w:r>
      <w:r>
        <w:rPr>
          <w:rFonts w:ascii="Times New Roman" w:hAnsi="Times New Roman" w:cs="Times New Roman"/>
          <w:iCs/>
          <w:color w:val="211D1E"/>
          <w:sz w:val="24"/>
          <w:szCs w:val="24"/>
        </w:rPr>
        <w:t xml:space="preserve">were 0.91 ± 0.2, 0.76 ± 0.22 and 0.16 ± 0.05, respectively </w:t>
      </w:r>
      <w:r>
        <w:rPr>
          <w:rFonts w:ascii="Times New Roman" w:hAnsi="Times New Roman" w:cs="Times New Roman"/>
          <w:sz w:val="24"/>
          <w:szCs w:val="24"/>
        </w:rPr>
        <w:t>(Table 2)</w:t>
      </w:r>
      <w:r>
        <w:rPr>
          <w:rFonts w:ascii="Times New Roman" w:hAnsi="Times New Roman" w:cs="Times New Roman"/>
          <w:iCs/>
          <w:color w:val="211D1E"/>
          <w:sz w:val="24"/>
          <w:szCs w:val="24"/>
        </w:rPr>
        <w:t xml:space="preserve">. </w:t>
      </w:r>
      <w:r w:rsidR="00190EC0">
        <w:rPr>
          <w:rFonts w:ascii="Times New Roman" w:hAnsi="Times New Roman" w:cs="Times New Roman"/>
          <w:color w:val="211D1E"/>
          <w:sz w:val="24"/>
          <w:szCs w:val="24"/>
        </w:rPr>
        <w:t>The one-</w:t>
      </w:r>
      <w:r w:rsidR="006A3A15">
        <w:rPr>
          <w:rFonts w:ascii="Times New Roman" w:hAnsi="Times New Roman" w:cs="Times New Roman"/>
          <w:color w:val="211D1E"/>
          <w:sz w:val="24"/>
          <w:szCs w:val="24"/>
        </w:rPr>
        <w:t xml:space="preserve">way ANOVA </w:t>
      </w:r>
      <w:r w:rsidR="008B2BB4">
        <w:rPr>
          <w:rFonts w:ascii="Times New Roman" w:hAnsi="Times New Roman" w:cs="Times New Roman"/>
          <w:color w:val="211D1E"/>
          <w:sz w:val="24"/>
          <w:szCs w:val="24"/>
        </w:rPr>
        <w:t xml:space="preserve">suggested that the effect of </w:t>
      </w:r>
      <w:r w:rsidR="008B2BB4" w:rsidRPr="00EF0A4D">
        <w:rPr>
          <w:rFonts w:ascii="Times New Roman" w:hAnsi="Times New Roman" w:cs="Times New Roman"/>
          <w:i/>
          <w:color w:val="211D1E"/>
          <w:sz w:val="24"/>
          <w:szCs w:val="24"/>
        </w:rPr>
        <w:t>plots</w:t>
      </w:r>
      <w:r w:rsidR="008B2BB4">
        <w:rPr>
          <w:rFonts w:ascii="Times New Roman" w:hAnsi="Times New Roman" w:cs="Times New Roman"/>
          <w:color w:val="211D1E"/>
          <w:sz w:val="24"/>
          <w:szCs w:val="24"/>
        </w:rPr>
        <w:t xml:space="preserve"> on </w:t>
      </w:r>
      <w:r w:rsidR="001D1D56">
        <w:rPr>
          <w:rFonts w:ascii="Times New Roman" w:hAnsi="Times New Roman" w:cs="Times New Roman"/>
          <w:color w:val="211D1E"/>
          <w:sz w:val="24"/>
          <w:szCs w:val="24"/>
        </w:rPr>
        <w:t xml:space="preserve">salinity was significant (p &lt;0.01) and </w:t>
      </w:r>
      <w:r>
        <w:rPr>
          <w:rFonts w:ascii="Times New Roman" w:hAnsi="Times New Roman" w:cs="Times New Roman"/>
          <w:color w:val="211D1E"/>
          <w:sz w:val="24"/>
          <w:szCs w:val="24"/>
        </w:rPr>
        <w:t xml:space="preserve">the </w:t>
      </w:r>
      <w:r w:rsidR="001D1D56">
        <w:rPr>
          <w:rFonts w:ascii="Times New Roman" w:hAnsi="Times New Roman" w:cs="Times New Roman"/>
          <w:color w:val="211D1E"/>
          <w:sz w:val="24"/>
          <w:szCs w:val="24"/>
        </w:rPr>
        <w:t>post-hoc</w:t>
      </w:r>
      <w:r>
        <w:rPr>
          <w:rFonts w:ascii="Times New Roman" w:hAnsi="Times New Roman" w:cs="Times New Roman"/>
          <w:color w:val="211D1E"/>
          <w:sz w:val="24"/>
          <w:szCs w:val="24"/>
        </w:rPr>
        <w:t xml:space="preserve"> test</w:t>
      </w:r>
      <w:r w:rsidR="001D1D56">
        <w:rPr>
          <w:rFonts w:ascii="Times New Roman" w:hAnsi="Times New Roman" w:cs="Times New Roman"/>
          <w:color w:val="211D1E"/>
          <w:sz w:val="24"/>
          <w:szCs w:val="24"/>
        </w:rPr>
        <w:t xml:space="preserve"> suggested that </w:t>
      </w:r>
      <w:r w:rsidR="006A3A15" w:rsidRPr="002D703E">
        <w:rPr>
          <w:rFonts w:ascii="Times New Roman" w:hAnsi="Times New Roman" w:cs="Times New Roman"/>
          <w:sz w:val="24"/>
          <w:szCs w:val="24"/>
        </w:rPr>
        <w:t xml:space="preserve">the </w:t>
      </w:r>
      <w:r w:rsidR="001D1D56">
        <w:rPr>
          <w:rFonts w:ascii="Times New Roman" w:hAnsi="Times New Roman" w:cs="Times New Roman"/>
          <w:sz w:val="24"/>
          <w:szCs w:val="24"/>
        </w:rPr>
        <w:t xml:space="preserve">soil </w:t>
      </w:r>
      <w:r w:rsidR="006A3A15" w:rsidRPr="002D703E">
        <w:rPr>
          <w:rFonts w:ascii="Times New Roman" w:hAnsi="Times New Roman" w:cs="Times New Roman"/>
          <w:sz w:val="24"/>
          <w:szCs w:val="24"/>
        </w:rPr>
        <w:t xml:space="preserve">salinity of </w:t>
      </w:r>
      <w:r w:rsidR="001D1D56" w:rsidRPr="002D703E">
        <w:rPr>
          <w:rFonts w:ascii="Times New Roman" w:hAnsi="Times New Roman" w:cs="Times New Roman"/>
          <w:sz w:val="24"/>
          <w:szCs w:val="24"/>
        </w:rPr>
        <w:t xml:space="preserve">upstream </w:t>
      </w:r>
      <w:r w:rsidR="001D1D56" w:rsidRPr="00696031">
        <w:rPr>
          <w:rFonts w:ascii="Times New Roman" w:hAnsi="Times New Roman" w:cs="Times New Roman"/>
          <w:i/>
          <w:iCs/>
          <w:color w:val="211D1E"/>
          <w:sz w:val="24"/>
          <w:szCs w:val="24"/>
        </w:rPr>
        <w:t>B. gymnorrhiza</w:t>
      </w:r>
      <w:r w:rsidR="001D1D56">
        <w:rPr>
          <w:rFonts w:ascii="Times New Roman" w:hAnsi="Times New Roman" w:cs="Times New Roman"/>
          <w:i/>
          <w:iCs/>
          <w:color w:val="211D1E"/>
          <w:sz w:val="24"/>
          <w:szCs w:val="24"/>
        </w:rPr>
        <w:t xml:space="preserve"> </w:t>
      </w:r>
      <w:r w:rsidR="001D1D56" w:rsidRPr="002D703E">
        <w:rPr>
          <w:rFonts w:ascii="Times New Roman" w:hAnsi="Times New Roman" w:cs="Times New Roman"/>
          <w:sz w:val="24"/>
          <w:szCs w:val="24"/>
        </w:rPr>
        <w:t>plots</w:t>
      </w:r>
      <w:r w:rsidR="001D1D56">
        <w:rPr>
          <w:rFonts w:ascii="Times New Roman" w:hAnsi="Times New Roman" w:cs="Times New Roman"/>
          <w:sz w:val="24"/>
          <w:szCs w:val="24"/>
        </w:rPr>
        <w:t xml:space="preserve"> were significantly lower</w:t>
      </w:r>
      <w:r w:rsidR="001D1D56" w:rsidRPr="002D703E">
        <w:rPr>
          <w:rFonts w:ascii="Times New Roman" w:hAnsi="Times New Roman" w:cs="Times New Roman"/>
          <w:sz w:val="24"/>
          <w:szCs w:val="24"/>
        </w:rPr>
        <w:t xml:space="preserve"> than </w:t>
      </w:r>
      <w:r>
        <w:rPr>
          <w:rFonts w:ascii="Times New Roman" w:hAnsi="Times New Roman" w:cs="Times New Roman"/>
          <w:sz w:val="24"/>
          <w:szCs w:val="24"/>
        </w:rPr>
        <w:t>that</w:t>
      </w:r>
      <w:r w:rsidR="001D1D56">
        <w:rPr>
          <w:rFonts w:ascii="Times New Roman" w:hAnsi="Times New Roman" w:cs="Times New Roman"/>
          <w:sz w:val="24"/>
          <w:szCs w:val="24"/>
        </w:rPr>
        <w:t xml:space="preserve"> of </w:t>
      </w:r>
      <w:r w:rsidR="006A3A15" w:rsidRPr="002D703E">
        <w:rPr>
          <w:rFonts w:ascii="Times New Roman" w:hAnsi="Times New Roman" w:cs="Times New Roman"/>
          <w:sz w:val="24"/>
          <w:szCs w:val="24"/>
        </w:rPr>
        <w:t xml:space="preserve">downstream </w:t>
      </w:r>
      <w:r w:rsidR="006A3A15" w:rsidRPr="002D703E">
        <w:rPr>
          <w:rFonts w:ascii="Times New Roman" w:hAnsi="Times New Roman" w:cs="Times New Roman"/>
          <w:i/>
          <w:sz w:val="24"/>
          <w:szCs w:val="24"/>
        </w:rPr>
        <w:t>B. gymnorrhiza</w:t>
      </w:r>
      <w:r w:rsidR="001D1D56">
        <w:rPr>
          <w:rFonts w:ascii="Times New Roman" w:hAnsi="Times New Roman" w:cs="Times New Roman"/>
          <w:sz w:val="24"/>
          <w:szCs w:val="24"/>
        </w:rPr>
        <w:t xml:space="preserve"> plots</w:t>
      </w:r>
      <w:r w:rsidR="006A3A15" w:rsidRPr="002D703E">
        <w:rPr>
          <w:rFonts w:ascii="Times New Roman" w:hAnsi="Times New Roman" w:cs="Times New Roman"/>
          <w:sz w:val="24"/>
          <w:szCs w:val="24"/>
        </w:rPr>
        <w:t xml:space="preserve"> (</w:t>
      </w:r>
      <w:r w:rsidR="006A3A15" w:rsidRPr="00830A0C">
        <w:rPr>
          <w:rFonts w:ascii="Times New Roman" w:hAnsi="Times New Roman" w:cs="Times New Roman"/>
          <w:i/>
          <w:sz w:val="24"/>
          <w:szCs w:val="24"/>
        </w:rPr>
        <w:t>p</w:t>
      </w:r>
      <w:r w:rsidR="006A3A15">
        <w:rPr>
          <w:rFonts w:ascii="Times New Roman" w:hAnsi="Times New Roman" w:cs="Times New Roman"/>
          <w:i/>
          <w:sz w:val="24"/>
          <w:szCs w:val="24"/>
        </w:rPr>
        <w:t xml:space="preserve"> </w:t>
      </w:r>
      <w:r w:rsidR="006A3A15" w:rsidRPr="002D703E">
        <w:rPr>
          <w:rFonts w:ascii="Times New Roman" w:hAnsi="Times New Roman" w:cs="Times New Roman"/>
          <w:sz w:val="24"/>
          <w:szCs w:val="24"/>
        </w:rPr>
        <w:t>&lt; 0.01)</w:t>
      </w:r>
      <w:r w:rsidR="001D1D56">
        <w:rPr>
          <w:rFonts w:ascii="Times New Roman" w:hAnsi="Times New Roman" w:cs="Times New Roman"/>
          <w:sz w:val="24"/>
          <w:szCs w:val="24"/>
        </w:rPr>
        <w:t xml:space="preserve">, and </w:t>
      </w:r>
      <w:r w:rsidR="001D1D56" w:rsidRPr="00696031">
        <w:rPr>
          <w:rFonts w:ascii="Times New Roman" w:hAnsi="Times New Roman" w:cs="Times New Roman"/>
          <w:i/>
          <w:iCs/>
          <w:color w:val="211D1E"/>
          <w:sz w:val="24"/>
          <w:szCs w:val="24"/>
        </w:rPr>
        <w:t>R. stylosa</w:t>
      </w:r>
      <w:r w:rsidR="001D1D56">
        <w:rPr>
          <w:rFonts w:ascii="Times New Roman" w:hAnsi="Times New Roman" w:cs="Times New Roman"/>
          <w:i/>
          <w:iCs/>
          <w:color w:val="211D1E"/>
          <w:sz w:val="24"/>
          <w:szCs w:val="24"/>
        </w:rPr>
        <w:t xml:space="preserve"> </w:t>
      </w:r>
      <w:r w:rsidR="001D1D56">
        <w:rPr>
          <w:rFonts w:ascii="Times New Roman" w:hAnsi="Times New Roman" w:cs="Times New Roman"/>
          <w:iCs/>
          <w:color w:val="211D1E"/>
          <w:sz w:val="24"/>
          <w:szCs w:val="24"/>
        </w:rPr>
        <w:t xml:space="preserve">plots </w:t>
      </w:r>
      <w:r w:rsidR="001D1D56" w:rsidRPr="002D703E">
        <w:rPr>
          <w:rFonts w:ascii="Times New Roman" w:hAnsi="Times New Roman" w:cs="Times New Roman"/>
          <w:sz w:val="24"/>
          <w:szCs w:val="24"/>
        </w:rPr>
        <w:t>(</w:t>
      </w:r>
      <w:r w:rsidR="001D1D56" w:rsidRPr="00830A0C">
        <w:rPr>
          <w:rFonts w:ascii="Times New Roman" w:hAnsi="Times New Roman" w:cs="Times New Roman"/>
          <w:i/>
          <w:sz w:val="24"/>
          <w:szCs w:val="24"/>
        </w:rPr>
        <w:t>p</w:t>
      </w:r>
      <w:r w:rsidR="001D1D56">
        <w:rPr>
          <w:rFonts w:ascii="Times New Roman" w:hAnsi="Times New Roman" w:cs="Times New Roman"/>
          <w:i/>
          <w:sz w:val="24"/>
          <w:szCs w:val="24"/>
        </w:rPr>
        <w:t xml:space="preserve"> </w:t>
      </w:r>
      <w:r w:rsidR="001D1D56" w:rsidRPr="002D703E">
        <w:rPr>
          <w:rFonts w:ascii="Times New Roman" w:hAnsi="Times New Roman" w:cs="Times New Roman"/>
          <w:sz w:val="24"/>
          <w:szCs w:val="24"/>
        </w:rPr>
        <w:t>&lt; 0.01)</w:t>
      </w:r>
      <w:r w:rsidR="001D1D56">
        <w:rPr>
          <w:rFonts w:ascii="Times New Roman" w:hAnsi="Times New Roman" w:cs="Times New Roman"/>
          <w:sz w:val="24"/>
          <w:szCs w:val="24"/>
        </w:rPr>
        <w:t>.</w:t>
      </w:r>
      <w:r w:rsidR="006A3A15">
        <w:rPr>
          <w:rFonts w:ascii="Times New Roman" w:hAnsi="Times New Roman" w:cs="Times New Roman"/>
          <w:sz w:val="24"/>
          <w:szCs w:val="24"/>
        </w:rPr>
        <w:t xml:space="preserve"> </w:t>
      </w:r>
    </w:p>
    <w:p w:rsidR="00EF0A4D" w:rsidRDefault="00EF0A4D"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iCs/>
          <w:color w:val="211D1E"/>
          <w:sz w:val="24"/>
          <w:szCs w:val="24"/>
        </w:rPr>
        <w:t>Mean</w:t>
      </w:r>
      <w:r>
        <w:rPr>
          <w:rFonts w:ascii="Times New Roman" w:hAnsi="Times New Roman" w:cs="Times New Roman"/>
          <w:color w:val="211D1E"/>
          <w:sz w:val="24"/>
          <w:szCs w:val="24"/>
        </w:rPr>
        <w:t xml:space="preserve"> pH were measured as</w:t>
      </w:r>
      <w:r>
        <w:rPr>
          <w:rFonts w:ascii="Times New Roman" w:hAnsi="Times New Roman" w:cs="Times New Roman"/>
          <w:iCs/>
          <w:color w:val="211D1E"/>
          <w:sz w:val="24"/>
          <w:szCs w:val="24"/>
        </w:rPr>
        <w:t xml:space="preserve"> 7.28 ± 0.12, 7.05 ± 0.12 and 7.54 ± 0.11, respectively for </w:t>
      </w:r>
      <w:r w:rsidRPr="00696031">
        <w:rPr>
          <w:rFonts w:ascii="Times New Roman" w:hAnsi="Times New Roman" w:cs="Times New Roman"/>
          <w:i/>
          <w:iCs/>
          <w:color w:val="211D1E"/>
          <w:sz w:val="24"/>
          <w:szCs w:val="24"/>
        </w:rPr>
        <w:t>R. stylosa</w:t>
      </w:r>
      <w:r w:rsidRPr="00C04982">
        <w:rPr>
          <w:rFonts w:ascii="Times New Roman" w:hAnsi="Times New Roman" w:cs="Times New Roman"/>
          <w:iCs/>
          <w:color w:val="211D1E"/>
          <w:sz w:val="24"/>
          <w:szCs w:val="24"/>
        </w:rPr>
        <w:t>,</w:t>
      </w:r>
      <w:r>
        <w:rPr>
          <w:rFonts w:ascii="Times New Roman" w:hAnsi="Times New Roman" w:cs="Times New Roman"/>
          <w:i/>
          <w:iCs/>
          <w:color w:val="211D1E"/>
          <w:sz w:val="24"/>
          <w:szCs w:val="24"/>
        </w:rPr>
        <w:t xml:space="preserve"> </w:t>
      </w:r>
      <w:r w:rsidRPr="00C04982">
        <w:rPr>
          <w:rFonts w:ascii="Times New Roman" w:hAnsi="Times New Roman" w:cs="Times New Roman"/>
          <w:iCs/>
          <w:color w:val="211D1E"/>
          <w:sz w:val="24"/>
          <w:szCs w:val="24"/>
        </w:rPr>
        <w:t>downstream</w:t>
      </w:r>
      <w:r>
        <w:rPr>
          <w:rFonts w:ascii="Times New Roman" w:hAnsi="Times New Roman" w:cs="Times New Roman"/>
          <w:i/>
          <w:iCs/>
          <w:color w:val="211D1E"/>
          <w:sz w:val="24"/>
          <w:szCs w:val="24"/>
        </w:rPr>
        <w:t xml:space="preserve"> </w:t>
      </w:r>
      <w:r w:rsidRPr="00696031">
        <w:rPr>
          <w:rFonts w:ascii="Times New Roman" w:hAnsi="Times New Roman" w:cs="Times New Roman"/>
          <w:i/>
          <w:iCs/>
          <w:color w:val="211D1E"/>
          <w:sz w:val="24"/>
          <w:szCs w:val="24"/>
        </w:rPr>
        <w:t>B. gymnorrhiza</w:t>
      </w:r>
      <w:r>
        <w:rPr>
          <w:rFonts w:ascii="Times New Roman" w:hAnsi="Times New Roman" w:cs="Times New Roman"/>
          <w:i/>
          <w:iCs/>
          <w:color w:val="211D1E"/>
          <w:sz w:val="24"/>
          <w:szCs w:val="24"/>
        </w:rPr>
        <w:t xml:space="preserve"> </w:t>
      </w:r>
      <w:r w:rsidRPr="00C04982">
        <w:rPr>
          <w:rFonts w:ascii="Times New Roman" w:hAnsi="Times New Roman" w:cs="Times New Roman"/>
          <w:iCs/>
          <w:color w:val="211D1E"/>
          <w:sz w:val="24"/>
          <w:szCs w:val="24"/>
        </w:rPr>
        <w:t xml:space="preserve">and </w:t>
      </w:r>
      <w:r>
        <w:rPr>
          <w:rFonts w:ascii="Times New Roman" w:hAnsi="Times New Roman" w:cs="Times New Roman"/>
          <w:iCs/>
          <w:color w:val="211D1E"/>
          <w:sz w:val="24"/>
          <w:szCs w:val="24"/>
        </w:rPr>
        <w:t xml:space="preserve">upstream </w:t>
      </w:r>
      <w:r w:rsidRPr="00696031">
        <w:rPr>
          <w:rFonts w:ascii="Times New Roman" w:hAnsi="Times New Roman" w:cs="Times New Roman"/>
          <w:i/>
          <w:iCs/>
          <w:color w:val="211D1E"/>
          <w:sz w:val="24"/>
          <w:szCs w:val="24"/>
        </w:rPr>
        <w:t>B. gymnorrhiza</w:t>
      </w:r>
      <w:r>
        <w:rPr>
          <w:rFonts w:ascii="Times New Roman" w:hAnsi="Times New Roman" w:cs="Times New Roman"/>
          <w:i/>
          <w:iCs/>
          <w:color w:val="211D1E"/>
          <w:sz w:val="24"/>
          <w:szCs w:val="24"/>
        </w:rPr>
        <w:t xml:space="preserve"> </w:t>
      </w:r>
      <w:r>
        <w:rPr>
          <w:rFonts w:ascii="Times New Roman" w:hAnsi="Times New Roman" w:cs="Times New Roman"/>
          <w:iCs/>
          <w:color w:val="211D1E"/>
          <w:sz w:val="24"/>
          <w:szCs w:val="24"/>
        </w:rPr>
        <w:t xml:space="preserve">plots </w:t>
      </w:r>
      <w:r>
        <w:rPr>
          <w:rFonts w:ascii="Times New Roman" w:hAnsi="Times New Roman" w:cs="Times New Roman"/>
          <w:sz w:val="24"/>
          <w:szCs w:val="24"/>
        </w:rPr>
        <w:t xml:space="preserve">(Table 2). </w:t>
      </w:r>
      <w:r w:rsidR="00190EC0">
        <w:rPr>
          <w:rFonts w:ascii="Times New Roman" w:hAnsi="Times New Roman" w:cs="Times New Roman"/>
          <w:iCs/>
          <w:color w:val="211D1E"/>
          <w:sz w:val="24"/>
          <w:szCs w:val="24"/>
        </w:rPr>
        <w:t xml:space="preserve">The </w:t>
      </w:r>
      <w:r w:rsidR="001D1D56">
        <w:rPr>
          <w:rFonts w:ascii="Times New Roman" w:hAnsi="Times New Roman" w:cs="Times New Roman"/>
          <w:iCs/>
          <w:color w:val="211D1E"/>
          <w:sz w:val="24"/>
          <w:szCs w:val="24"/>
        </w:rPr>
        <w:t xml:space="preserve">effect of </w:t>
      </w:r>
      <w:r w:rsidR="001D1D56" w:rsidRPr="00EF0A4D">
        <w:rPr>
          <w:rFonts w:ascii="Times New Roman" w:hAnsi="Times New Roman" w:cs="Times New Roman"/>
          <w:i/>
          <w:iCs/>
          <w:color w:val="211D1E"/>
          <w:sz w:val="24"/>
          <w:szCs w:val="24"/>
        </w:rPr>
        <w:t>plots</w:t>
      </w:r>
      <w:r w:rsidR="001D1D56">
        <w:rPr>
          <w:rFonts w:ascii="Times New Roman" w:hAnsi="Times New Roman" w:cs="Times New Roman"/>
          <w:iCs/>
          <w:color w:val="211D1E"/>
          <w:sz w:val="24"/>
          <w:szCs w:val="24"/>
        </w:rPr>
        <w:t xml:space="preserve"> on </w:t>
      </w:r>
      <w:r w:rsidR="001D1D56">
        <w:rPr>
          <w:rFonts w:ascii="Times New Roman" w:hAnsi="Times New Roman" w:cs="Times New Roman"/>
          <w:sz w:val="24"/>
          <w:szCs w:val="24"/>
        </w:rPr>
        <w:t>pH</w:t>
      </w:r>
      <w:r w:rsidR="001D1D56">
        <w:rPr>
          <w:rFonts w:ascii="Times New Roman" w:hAnsi="Times New Roman" w:cs="Times New Roman"/>
          <w:iCs/>
          <w:color w:val="211D1E"/>
          <w:sz w:val="24"/>
          <w:szCs w:val="24"/>
        </w:rPr>
        <w:t xml:space="preserve"> </w:t>
      </w:r>
      <w:r>
        <w:rPr>
          <w:rFonts w:ascii="Times New Roman" w:hAnsi="Times New Roman" w:cs="Times New Roman"/>
          <w:iCs/>
          <w:color w:val="211D1E"/>
          <w:sz w:val="24"/>
          <w:szCs w:val="24"/>
        </w:rPr>
        <w:t>was</w:t>
      </w:r>
      <w:r w:rsidR="001D1D56">
        <w:rPr>
          <w:rFonts w:ascii="Times New Roman" w:hAnsi="Times New Roman" w:cs="Times New Roman"/>
          <w:iCs/>
          <w:color w:val="211D1E"/>
          <w:sz w:val="24"/>
          <w:szCs w:val="24"/>
        </w:rPr>
        <w:t xml:space="preserve"> significant </w:t>
      </w:r>
      <w:r w:rsidR="00BF2EC4" w:rsidRPr="002D703E">
        <w:rPr>
          <w:rFonts w:ascii="Times New Roman" w:hAnsi="Times New Roman" w:cs="Times New Roman"/>
          <w:sz w:val="24"/>
          <w:szCs w:val="24"/>
        </w:rPr>
        <w:t>(</w:t>
      </w:r>
      <w:r w:rsidR="00BF2EC4" w:rsidRPr="00830A0C">
        <w:rPr>
          <w:rFonts w:ascii="Times New Roman" w:hAnsi="Times New Roman" w:cs="Times New Roman"/>
          <w:i/>
          <w:sz w:val="24"/>
          <w:szCs w:val="24"/>
        </w:rPr>
        <w:t>p</w:t>
      </w:r>
      <w:r w:rsidR="00BF2EC4">
        <w:rPr>
          <w:rFonts w:ascii="Times New Roman" w:hAnsi="Times New Roman" w:cs="Times New Roman"/>
          <w:i/>
          <w:sz w:val="24"/>
          <w:szCs w:val="24"/>
        </w:rPr>
        <w:t xml:space="preserve"> </w:t>
      </w:r>
      <w:r w:rsidR="00BF2EC4" w:rsidRPr="002D703E">
        <w:rPr>
          <w:rFonts w:ascii="Times New Roman" w:hAnsi="Times New Roman" w:cs="Times New Roman"/>
          <w:sz w:val="24"/>
          <w:szCs w:val="24"/>
        </w:rPr>
        <w:t>&lt; 0.01)</w:t>
      </w:r>
      <w:r>
        <w:rPr>
          <w:rFonts w:ascii="Times New Roman" w:hAnsi="Times New Roman" w:cs="Times New Roman"/>
          <w:iCs/>
          <w:color w:val="211D1E"/>
          <w:sz w:val="24"/>
          <w:szCs w:val="24"/>
        </w:rPr>
        <w:t xml:space="preserve"> in resulted one-way ANOVA </w:t>
      </w:r>
      <w:r w:rsidR="001D1D56">
        <w:rPr>
          <w:rFonts w:ascii="Times New Roman" w:hAnsi="Times New Roman" w:cs="Times New Roman"/>
          <w:sz w:val="24"/>
          <w:szCs w:val="24"/>
        </w:rPr>
        <w:t xml:space="preserve">and </w:t>
      </w:r>
      <w:r>
        <w:rPr>
          <w:rFonts w:ascii="Times New Roman" w:hAnsi="Times New Roman" w:cs="Times New Roman"/>
          <w:sz w:val="24"/>
          <w:szCs w:val="24"/>
        </w:rPr>
        <w:t xml:space="preserve">the </w:t>
      </w:r>
      <w:r w:rsidR="002006E4">
        <w:rPr>
          <w:rFonts w:ascii="Times New Roman" w:hAnsi="Times New Roman" w:cs="Times New Roman"/>
          <w:color w:val="211D1E"/>
          <w:sz w:val="24"/>
          <w:szCs w:val="24"/>
        </w:rPr>
        <w:t xml:space="preserve">post-hoc </w:t>
      </w:r>
      <w:r>
        <w:rPr>
          <w:rFonts w:ascii="Times New Roman" w:hAnsi="Times New Roman" w:cs="Times New Roman"/>
          <w:color w:val="211D1E"/>
          <w:sz w:val="24"/>
          <w:szCs w:val="24"/>
        </w:rPr>
        <w:t xml:space="preserve">test </w:t>
      </w:r>
      <w:r w:rsidR="002006E4">
        <w:rPr>
          <w:rFonts w:ascii="Times New Roman" w:hAnsi="Times New Roman" w:cs="Times New Roman"/>
          <w:color w:val="211D1E"/>
          <w:sz w:val="24"/>
          <w:szCs w:val="24"/>
        </w:rPr>
        <w:t xml:space="preserve">suggested that </w:t>
      </w:r>
      <w:r w:rsidR="002006E4" w:rsidRPr="002D703E">
        <w:rPr>
          <w:rFonts w:ascii="Times New Roman" w:hAnsi="Times New Roman" w:cs="Times New Roman"/>
          <w:sz w:val="24"/>
          <w:szCs w:val="24"/>
        </w:rPr>
        <w:t xml:space="preserve">the </w:t>
      </w:r>
      <w:r w:rsidR="002006E4">
        <w:rPr>
          <w:rFonts w:ascii="Times New Roman" w:hAnsi="Times New Roman" w:cs="Times New Roman"/>
          <w:sz w:val="24"/>
          <w:szCs w:val="24"/>
        </w:rPr>
        <w:t>pH</w:t>
      </w:r>
      <w:r w:rsidR="002006E4" w:rsidRPr="002D703E">
        <w:rPr>
          <w:rFonts w:ascii="Times New Roman" w:hAnsi="Times New Roman" w:cs="Times New Roman"/>
          <w:sz w:val="24"/>
          <w:szCs w:val="24"/>
        </w:rPr>
        <w:t xml:space="preserve"> of upstream </w:t>
      </w:r>
      <w:r w:rsidR="002006E4" w:rsidRPr="00696031">
        <w:rPr>
          <w:rFonts w:ascii="Times New Roman" w:hAnsi="Times New Roman" w:cs="Times New Roman"/>
          <w:i/>
          <w:iCs/>
          <w:color w:val="211D1E"/>
          <w:sz w:val="24"/>
          <w:szCs w:val="24"/>
        </w:rPr>
        <w:t>B. gymnorrhiza</w:t>
      </w:r>
      <w:r w:rsidR="002006E4">
        <w:rPr>
          <w:rFonts w:ascii="Times New Roman" w:hAnsi="Times New Roman" w:cs="Times New Roman"/>
          <w:i/>
          <w:iCs/>
          <w:color w:val="211D1E"/>
          <w:sz w:val="24"/>
          <w:szCs w:val="24"/>
        </w:rPr>
        <w:t xml:space="preserve"> </w:t>
      </w:r>
      <w:r w:rsidR="002006E4" w:rsidRPr="002D703E">
        <w:rPr>
          <w:rFonts w:ascii="Times New Roman" w:hAnsi="Times New Roman" w:cs="Times New Roman"/>
          <w:sz w:val="24"/>
          <w:szCs w:val="24"/>
        </w:rPr>
        <w:t>plots</w:t>
      </w:r>
      <w:r w:rsidR="002006E4">
        <w:rPr>
          <w:rFonts w:ascii="Times New Roman" w:hAnsi="Times New Roman" w:cs="Times New Roman"/>
          <w:sz w:val="24"/>
          <w:szCs w:val="24"/>
        </w:rPr>
        <w:t xml:space="preserve"> were significantly higher</w:t>
      </w:r>
      <w:r w:rsidR="002006E4" w:rsidRPr="002D703E">
        <w:rPr>
          <w:rFonts w:ascii="Times New Roman" w:hAnsi="Times New Roman" w:cs="Times New Roman"/>
          <w:sz w:val="24"/>
          <w:szCs w:val="24"/>
        </w:rPr>
        <w:t xml:space="preserve"> than </w:t>
      </w:r>
      <w:r>
        <w:rPr>
          <w:rFonts w:ascii="Times New Roman" w:hAnsi="Times New Roman" w:cs="Times New Roman"/>
          <w:sz w:val="24"/>
          <w:szCs w:val="24"/>
        </w:rPr>
        <w:t>that</w:t>
      </w:r>
      <w:r w:rsidR="002006E4">
        <w:rPr>
          <w:rFonts w:ascii="Times New Roman" w:hAnsi="Times New Roman" w:cs="Times New Roman"/>
          <w:sz w:val="24"/>
          <w:szCs w:val="24"/>
        </w:rPr>
        <w:t xml:space="preserve"> of </w:t>
      </w:r>
      <w:r w:rsidR="002006E4" w:rsidRPr="002D703E">
        <w:rPr>
          <w:rFonts w:ascii="Times New Roman" w:hAnsi="Times New Roman" w:cs="Times New Roman"/>
          <w:sz w:val="24"/>
          <w:szCs w:val="24"/>
        </w:rPr>
        <w:t xml:space="preserve">downstream </w:t>
      </w:r>
      <w:r w:rsidR="002006E4" w:rsidRPr="002D703E">
        <w:rPr>
          <w:rFonts w:ascii="Times New Roman" w:hAnsi="Times New Roman" w:cs="Times New Roman"/>
          <w:i/>
          <w:sz w:val="24"/>
          <w:szCs w:val="24"/>
        </w:rPr>
        <w:t>B. gymnorrhiza</w:t>
      </w:r>
      <w:r w:rsidR="002006E4">
        <w:rPr>
          <w:rFonts w:ascii="Times New Roman" w:hAnsi="Times New Roman" w:cs="Times New Roman"/>
          <w:sz w:val="24"/>
          <w:szCs w:val="24"/>
        </w:rPr>
        <w:t xml:space="preserve"> plots</w:t>
      </w:r>
      <w:r w:rsidR="002006E4" w:rsidRPr="002D703E">
        <w:rPr>
          <w:rFonts w:ascii="Times New Roman" w:hAnsi="Times New Roman" w:cs="Times New Roman"/>
          <w:sz w:val="24"/>
          <w:szCs w:val="24"/>
        </w:rPr>
        <w:t xml:space="preserve"> (</w:t>
      </w:r>
      <w:r w:rsidR="002006E4" w:rsidRPr="00830A0C">
        <w:rPr>
          <w:rFonts w:ascii="Times New Roman" w:hAnsi="Times New Roman" w:cs="Times New Roman"/>
          <w:i/>
          <w:sz w:val="24"/>
          <w:szCs w:val="24"/>
        </w:rPr>
        <w:t>p</w:t>
      </w:r>
      <w:r w:rsidR="002006E4">
        <w:rPr>
          <w:rFonts w:ascii="Times New Roman" w:hAnsi="Times New Roman" w:cs="Times New Roman"/>
          <w:i/>
          <w:sz w:val="24"/>
          <w:szCs w:val="24"/>
        </w:rPr>
        <w:t xml:space="preserve"> </w:t>
      </w:r>
      <w:r w:rsidR="002006E4" w:rsidRPr="002D703E">
        <w:rPr>
          <w:rFonts w:ascii="Times New Roman" w:hAnsi="Times New Roman" w:cs="Times New Roman"/>
          <w:sz w:val="24"/>
          <w:szCs w:val="24"/>
        </w:rPr>
        <w:t>&lt; 0.01)</w:t>
      </w:r>
      <w:r w:rsidR="002006E4">
        <w:rPr>
          <w:rFonts w:ascii="Times New Roman" w:hAnsi="Times New Roman" w:cs="Times New Roman"/>
          <w:sz w:val="24"/>
          <w:szCs w:val="24"/>
        </w:rPr>
        <w:t xml:space="preserve">, and </w:t>
      </w:r>
      <w:r w:rsidR="002006E4" w:rsidRPr="00696031">
        <w:rPr>
          <w:rFonts w:ascii="Times New Roman" w:hAnsi="Times New Roman" w:cs="Times New Roman"/>
          <w:i/>
          <w:iCs/>
          <w:color w:val="211D1E"/>
          <w:sz w:val="24"/>
          <w:szCs w:val="24"/>
        </w:rPr>
        <w:t>R. stylosa</w:t>
      </w:r>
      <w:r w:rsidR="002006E4">
        <w:rPr>
          <w:rFonts w:ascii="Times New Roman" w:hAnsi="Times New Roman" w:cs="Times New Roman"/>
          <w:i/>
          <w:iCs/>
          <w:color w:val="211D1E"/>
          <w:sz w:val="24"/>
          <w:szCs w:val="24"/>
        </w:rPr>
        <w:t xml:space="preserve"> </w:t>
      </w:r>
      <w:r w:rsidR="002006E4">
        <w:rPr>
          <w:rFonts w:ascii="Times New Roman" w:hAnsi="Times New Roman" w:cs="Times New Roman"/>
          <w:iCs/>
          <w:color w:val="211D1E"/>
          <w:sz w:val="24"/>
          <w:szCs w:val="24"/>
        </w:rPr>
        <w:t xml:space="preserve">plots </w:t>
      </w:r>
      <w:r w:rsidR="002006E4" w:rsidRPr="002D703E">
        <w:rPr>
          <w:rFonts w:ascii="Times New Roman" w:hAnsi="Times New Roman" w:cs="Times New Roman"/>
          <w:sz w:val="24"/>
          <w:szCs w:val="24"/>
        </w:rPr>
        <w:t>(</w:t>
      </w:r>
      <w:r w:rsidR="002006E4" w:rsidRPr="00830A0C">
        <w:rPr>
          <w:rFonts w:ascii="Times New Roman" w:hAnsi="Times New Roman" w:cs="Times New Roman"/>
          <w:i/>
          <w:sz w:val="24"/>
          <w:szCs w:val="24"/>
        </w:rPr>
        <w:t>p</w:t>
      </w:r>
      <w:r w:rsidR="002006E4">
        <w:rPr>
          <w:rFonts w:ascii="Times New Roman" w:hAnsi="Times New Roman" w:cs="Times New Roman"/>
          <w:i/>
          <w:sz w:val="24"/>
          <w:szCs w:val="24"/>
        </w:rPr>
        <w:t xml:space="preserve"> </w:t>
      </w:r>
      <w:r w:rsidR="002006E4">
        <w:rPr>
          <w:rFonts w:ascii="Times New Roman" w:hAnsi="Times New Roman" w:cs="Times New Roman"/>
          <w:sz w:val="24"/>
          <w:szCs w:val="24"/>
        </w:rPr>
        <w:t>&lt; 0.05</w:t>
      </w:r>
      <w:r w:rsidR="002006E4" w:rsidRPr="002D703E">
        <w:rPr>
          <w:rFonts w:ascii="Times New Roman" w:hAnsi="Times New Roman" w:cs="Times New Roman"/>
          <w:sz w:val="24"/>
          <w:szCs w:val="24"/>
        </w:rPr>
        <w:t>)</w:t>
      </w:r>
      <w:r w:rsidR="002006E4">
        <w:rPr>
          <w:rFonts w:ascii="Times New Roman" w:hAnsi="Times New Roman" w:cs="Times New Roman"/>
          <w:sz w:val="24"/>
          <w:szCs w:val="24"/>
        </w:rPr>
        <w:t xml:space="preserve">. </w:t>
      </w:r>
    </w:p>
    <w:p w:rsidR="00EF0A4D" w:rsidRDefault="00EF0A4D"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Mean soil </w:t>
      </w:r>
      <w:r w:rsidRPr="002031BC">
        <w:rPr>
          <w:rFonts w:ascii="Times New Roman" w:hAnsi="Times New Roman" w:cs="Times New Roman"/>
          <w:i/>
          <w:sz w:val="24"/>
          <w:szCs w:val="24"/>
        </w:rPr>
        <w:t>N</w:t>
      </w:r>
      <w:r w:rsidR="00D921D0">
        <w:rPr>
          <w:rFonts w:ascii="Times New Roman" w:hAnsi="Times New Roman" w:cs="Times New Roman"/>
          <w:sz w:val="24"/>
          <w:szCs w:val="24"/>
        </w:rPr>
        <w:t xml:space="preserve"> were</w:t>
      </w:r>
      <w:r>
        <w:rPr>
          <w:rFonts w:ascii="Times New Roman" w:hAnsi="Times New Roman" w:cs="Times New Roman"/>
          <w:sz w:val="24"/>
          <w:szCs w:val="24"/>
        </w:rPr>
        <w:t xml:space="preserve"> 0.16 ± 0.02, 0.17 ± 0.02</w:t>
      </w:r>
      <w:r w:rsidRPr="002D703E">
        <w:rPr>
          <w:rFonts w:ascii="Times New Roman" w:hAnsi="Times New Roman" w:cs="Times New Roman"/>
          <w:sz w:val="24"/>
          <w:szCs w:val="24"/>
        </w:rPr>
        <w:t xml:space="preserve"> </w:t>
      </w:r>
      <w:r>
        <w:rPr>
          <w:rFonts w:ascii="Times New Roman" w:hAnsi="Times New Roman" w:cs="Times New Roman"/>
          <w:sz w:val="24"/>
          <w:szCs w:val="24"/>
        </w:rPr>
        <w:t>and 0.12 ± 0.02 for the</w:t>
      </w:r>
      <w:r>
        <w:rPr>
          <w:rFonts w:ascii="Times New Roman" w:hAnsi="Times New Roman" w:cs="Times New Roman"/>
          <w:color w:val="211D1E"/>
          <w:sz w:val="24"/>
          <w:szCs w:val="24"/>
        </w:rPr>
        <w:t xml:space="preserve"> </w:t>
      </w:r>
      <w:r w:rsidRPr="00696031">
        <w:rPr>
          <w:rFonts w:ascii="Times New Roman" w:hAnsi="Times New Roman" w:cs="Times New Roman"/>
          <w:i/>
          <w:iCs/>
          <w:color w:val="211D1E"/>
          <w:sz w:val="24"/>
          <w:szCs w:val="24"/>
        </w:rPr>
        <w:t>R. stylosa</w:t>
      </w:r>
      <w:r w:rsidRPr="00C04982">
        <w:rPr>
          <w:rFonts w:ascii="Times New Roman" w:hAnsi="Times New Roman" w:cs="Times New Roman"/>
          <w:iCs/>
          <w:color w:val="211D1E"/>
          <w:sz w:val="24"/>
          <w:szCs w:val="24"/>
        </w:rPr>
        <w:t>,</w:t>
      </w:r>
      <w:r>
        <w:rPr>
          <w:rFonts w:ascii="Times New Roman" w:hAnsi="Times New Roman" w:cs="Times New Roman"/>
          <w:i/>
          <w:iCs/>
          <w:color w:val="211D1E"/>
          <w:sz w:val="24"/>
          <w:szCs w:val="24"/>
        </w:rPr>
        <w:t xml:space="preserve"> </w:t>
      </w:r>
      <w:r w:rsidRPr="00C04982">
        <w:rPr>
          <w:rFonts w:ascii="Times New Roman" w:hAnsi="Times New Roman" w:cs="Times New Roman"/>
          <w:iCs/>
          <w:color w:val="211D1E"/>
          <w:sz w:val="24"/>
          <w:szCs w:val="24"/>
        </w:rPr>
        <w:t>downstream</w:t>
      </w:r>
      <w:r>
        <w:rPr>
          <w:rFonts w:ascii="Times New Roman" w:hAnsi="Times New Roman" w:cs="Times New Roman"/>
          <w:i/>
          <w:iCs/>
          <w:color w:val="211D1E"/>
          <w:sz w:val="24"/>
          <w:szCs w:val="24"/>
        </w:rPr>
        <w:t xml:space="preserve"> </w:t>
      </w:r>
      <w:r w:rsidRPr="00696031">
        <w:rPr>
          <w:rFonts w:ascii="Times New Roman" w:hAnsi="Times New Roman" w:cs="Times New Roman"/>
          <w:i/>
          <w:iCs/>
          <w:color w:val="211D1E"/>
          <w:sz w:val="24"/>
          <w:szCs w:val="24"/>
        </w:rPr>
        <w:t>B. gymnorrhiza</w:t>
      </w:r>
      <w:r>
        <w:rPr>
          <w:rFonts w:ascii="Times New Roman" w:hAnsi="Times New Roman" w:cs="Times New Roman"/>
          <w:i/>
          <w:iCs/>
          <w:color w:val="211D1E"/>
          <w:sz w:val="24"/>
          <w:szCs w:val="24"/>
        </w:rPr>
        <w:t xml:space="preserve"> </w:t>
      </w:r>
      <w:r w:rsidRPr="00C04982">
        <w:rPr>
          <w:rFonts w:ascii="Times New Roman" w:hAnsi="Times New Roman" w:cs="Times New Roman"/>
          <w:iCs/>
          <w:color w:val="211D1E"/>
          <w:sz w:val="24"/>
          <w:szCs w:val="24"/>
        </w:rPr>
        <w:t xml:space="preserve">and </w:t>
      </w:r>
      <w:r>
        <w:rPr>
          <w:rFonts w:ascii="Times New Roman" w:hAnsi="Times New Roman" w:cs="Times New Roman"/>
          <w:iCs/>
          <w:color w:val="211D1E"/>
          <w:sz w:val="24"/>
          <w:szCs w:val="24"/>
        </w:rPr>
        <w:t xml:space="preserve">upstream </w:t>
      </w:r>
      <w:r w:rsidRPr="00696031">
        <w:rPr>
          <w:rFonts w:ascii="Times New Roman" w:hAnsi="Times New Roman" w:cs="Times New Roman"/>
          <w:i/>
          <w:iCs/>
          <w:color w:val="211D1E"/>
          <w:sz w:val="24"/>
          <w:szCs w:val="24"/>
        </w:rPr>
        <w:t>B. gymnorrhiza</w:t>
      </w:r>
      <w:r>
        <w:rPr>
          <w:rFonts w:ascii="Times New Roman" w:hAnsi="Times New Roman" w:cs="Times New Roman"/>
          <w:i/>
          <w:iCs/>
          <w:color w:val="211D1E"/>
          <w:sz w:val="24"/>
          <w:szCs w:val="24"/>
        </w:rPr>
        <w:t xml:space="preserve"> </w:t>
      </w:r>
      <w:r>
        <w:rPr>
          <w:rFonts w:ascii="Times New Roman" w:hAnsi="Times New Roman" w:cs="Times New Roman"/>
          <w:iCs/>
          <w:color w:val="211D1E"/>
          <w:sz w:val="24"/>
          <w:szCs w:val="24"/>
        </w:rPr>
        <w:t>plots</w:t>
      </w:r>
      <w:r w:rsidRPr="00403496">
        <w:rPr>
          <w:rFonts w:ascii="Times New Roman" w:hAnsi="Times New Roman" w:cs="Times New Roman"/>
          <w:iCs/>
          <w:color w:val="211D1E"/>
          <w:sz w:val="24"/>
          <w:szCs w:val="24"/>
        </w:rPr>
        <w:t>, respectively</w:t>
      </w:r>
      <w:r>
        <w:rPr>
          <w:rFonts w:ascii="Times New Roman" w:hAnsi="Times New Roman" w:cs="Times New Roman"/>
          <w:iCs/>
          <w:color w:val="211D1E"/>
          <w:sz w:val="24"/>
          <w:szCs w:val="24"/>
        </w:rPr>
        <w:t xml:space="preserve"> </w:t>
      </w:r>
      <w:r>
        <w:rPr>
          <w:rFonts w:ascii="Times New Roman" w:hAnsi="Times New Roman" w:cs="Times New Roman"/>
          <w:sz w:val="24"/>
          <w:szCs w:val="24"/>
        </w:rPr>
        <w:t xml:space="preserve">(Table 2). </w:t>
      </w:r>
      <w:r w:rsidR="00190EC0">
        <w:rPr>
          <w:rFonts w:ascii="Times New Roman" w:hAnsi="Times New Roman" w:cs="Times New Roman"/>
          <w:sz w:val="24"/>
          <w:szCs w:val="24"/>
        </w:rPr>
        <w:t>The one-</w:t>
      </w:r>
      <w:r w:rsidR="006A3A15">
        <w:rPr>
          <w:rFonts w:ascii="Times New Roman" w:hAnsi="Times New Roman" w:cs="Times New Roman"/>
          <w:sz w:val="24"/>
          <w:szCs w:val="24"/>
        </w:rPr>
        <w:t>way ANOVA showed that the</w:t>
      </w:r>
      <w:r w:rsidR="002006E4">
        <w:rPr>
          <w:rFonts w:ascii="Times New Roman" w:hAnsi="Times New Roman" w:cs="Times New Roman"/>
          <w:sz w:val="24"/>
          <w:szCs w:val="24"/>
        </w:rPr>
        <w:t xml:space="preserve"> effect of plots on</w:t>
      </w:r>
      <w:r w:rsidR="006A3A15">
        <w:rPr>
          <w:rFonts w:ascii="Times New Roman" w:hAnsi="Times New Roman" w:cs="Times New Roman"/>
          <w:sz w:val="24"/>
          <w:szCs w:val="24"/>
        </w:rPr>
        <w:t xml:space="preserve"> s</w:t>
      </w:r>
      <w:r w:rsidR="006A3A15" w:rsidRPr="002D703E">
        <w:rPr>
          <w:rFonts w:ascii="Times New Roman" w:hAnsi="Times New Roman" w:cs="Times New Roman"/>
          <w:sz w:val="24"/>
          <w:szCs w:val="24"/>
        </w:rPr>
        <w:t xml:space="preserve">oil </w:t>
      </w:r>
      <w:r w:rsidR="006A3A15" w:rsidRPr="002031BC">
        <w:rPr>
          <w:rFonts w:ascii="Times New Roman" w:hAnsi="Times New Roman" w:cs="Times New Roman"/>
          <w:i/>
          <w:sz w:val="24"/>
          <w:szCs w:val="24"/>
        </w:rPr>
        <w:t>N</w:t>
      </w:r>
      <w:r w:rsidR="006A3A15" w:rsidRPr="002D703E">
        <w:rPr>
          <w:rFonts w:ascii="Times New Roman" w:hAnsi="Times New Roman" w:cs="Times New Roman"/>
          <w:sz w:val="24"/>
          <w:szCs w:val="24"/>
        </w:rPr>
        <w:t xml:space="preserve"> (%) </w:t>
      </w:r>
      <w:r w:rsidR="006A3A15">
        <w:rPr>
          <w:rFonts w:ascii="Times New Roman" w:hAnsi="Times New Roman" w:cs="Times New Roman"/>
          <w:sz w:val="24"/>
          <w:szCs w:val="24"/>
        </w:rPr>
        <w:t>was</w:t>
      </w:r>
      <w:r w:rsidR="006A3A15" w:rsidRPr="002D703E">
        <w:rPr>
          <w:rFonts w:ascii="Times New Roman" w:hAnsi="Times New Roman" w:cs="Times New Roman"/>
          <w:sz w:val="24"/>
          <w:szCs w:val="24"/>
        </w:rPr>
        <w:t xml:space="preserve"> significant</w:t>
      </w:r>
      <w:r w:rsidR="002006E4">
        <w:rPr>
          <w:rFonts w:ascii="Times New Roman" w:hAnsi="Times New Roman" w:cs="Times New Roman"/>
          <w:sz w:val="24"/>
          <w:szCs w:val="24"/>
        </w:rPr>
        <w:t xml:space="preserve"> </w:t>
      </w:r>
      <w:r w:rsidR="00BF2EC4" w:rsidRPr="002D703E">
        <w:rPr>
          <w:rFonts w:ascii="Times New Roman" w:hAnsi="Times New Roman" w:cs="Times New Roman"/>
          <w:sz w:val="24"/>
          <w:szCs w:val="24"/>
        </w:rPr>
        <w:t>(</w:t>
      </w:r>
      <w:r w:rsidR="00BF2EC4" w:rsidRPr="00830A0C">
        <w:rPr>
          <w:rFonts w:ascii="Times New Roman" w:hAnsi="Times New Roman" w:cs="Times New Roman"/>
          <w:i/>
          <w:sz w:val="24"/>
          <w:szCs w:val="24"/>
        </w:rPr>
        <w:t>p</w:t>
      </w:r>
      <w:r w:rsidR="00BF2EC4">
        <w:rPr>
          <w:rFonts w:ascii="Times New Roman" w:hAnsi="Times New Roman" w:cs="Times New Roman"/>
          <w:i/>
          <w:sz w:val="24"/>
          <w:szCs w:val="24"/>
        </w:rPr>
        <w:t xml:space="preserve"> </w:t>
      </w:r>
      <w:r w:rsidR="00BF2EC4">
        <w:rPr>
          <w:rFonts w:ascii="Times New Roman" w:hAnsi="Times New Roman" w:cs="Times New Roman"/>
          <w:sz w:val="24"/>
          <w:szCs w:val="24"/>
        </w:rPr>
        <w:t>&lt; 0.05</w:t>
      </w:r>
      <w:r w:rsidR="00BF2EC4" w:rsidRPr="002D703E">
        <w:rPr>
          <w:rFonts w:ascii="Times New Roman" w:hAnsi="Times New Roman" w:cs="Times New Roman"/>
          <w:sz w:val="24"/>
          <w:szCs w:val="24"/>
        </w:rPr>
        <w:t>)</w:t>
      </w:r>
      <w:r w:rsidR="00BF2EC4">
        <w:rPr>
          <w:rFonts w:ascii="Times New Roman" w:hAnsi="Times New Roman" w:cs="Times New Roman"/>
          <w:sz w:val="24"/>
          <w:szCs w:val="24"/>
        </w:rPr>
        <w:t xml:space="preserve"> </w:t>
      </w:r>
      <w:r w:rsidR="002006E4">
        <w:rPr>
          <w:rFonts w:ascii="Times New Roman" w:hAnsi="Times New Roman" w:cs="Times New Roman"/>
          <w:sz w:val="24"/>
          <w:szCs w:val="24"/>
        </w:rPr>
        <w:t xml:space="preserve">and </w:t>
      </w:r>
      <w:r>
        <w:rPr>
          <w:rFonts w:ascii="Times New Roman" w:hAnsi="Times New Roman" w:cs="Times New Roman"/>
          <w:sz w:val="24"/>
          <w:szCs w:val="24"/>
        </w:rPr>
        <w:t xml:space="preserve">the </w:t>
      </w:r>
      <w:r w:rsidR="002006E4">
        <w:rPr>
          <w:rFonts w:ascii="Times New Roman" w:hAnsi="Times New Roman" w:cs="Times New Roman"/>
          <w:sz w:val="24"/>
          <w:szCs w:val="24"/>
        </w:rPr>
        <w:t xml:space="preserve">post-hoc </w:t>
      </w:r>
      <w:r>
        <w:rPr>
          <w:rFonts w:ascii="Times New Roman" w:hAnsi="Times New Roman" w:cs="Times New Roman"/>
          <w:sz w:val="24"/>
          <w:szCs w:val="24"/>
        </w:rPr>
        <w:t xml:space="preserve">test </w:t>
      </w:r>
      <w:r w:rsidR="002006E4">
        <w:rPr>
          <w:rFonts w:ascii="Times New Roman" w:hAnsi="Times New Roman" w:cs="Times New Roman"/>
          <w:sz w:val="24"/>
          <w:szCs w:val="24"/>
        </w:rPr>
        <w:t xml:space="preserve">showed </w:t>
      </w:r>
      <w:r w:rsidR="003F73F6">
        <w:rPr>
          <w:rFonts w:ascii="Times New Roman" w:hAnsi="Times New Roman" w:cs="Times New Roman"/>
          <w:sz w:val="24"/>
          <w:szCs w:val="24"/>
        </w:rPr>
        <w:t>higher</w:t>
      </w:r>
      <w:r w:rsidR="002006E4">
        <w:rPr>
          <w:rFonts w:ascii="Times New Roman" w:hAnsi="Times New Roman" w:cs="Times New Roman"/>
          <w:sz w:val="24"/>
          <w:szCs w:val="24"/>
        </w:rPr>
        <w:t xml:space="preserve"> soil </w:t>
      </w:r>
      <w:r w:rsidR="002006E4" w:rsidRPr="002006E4">
        <w:rPr>
          <w:rFonts w:ascii="Times New Roman" w:hAnsi="Times New Roman" w:cs="Times New Roman"/>
          <w:i/>
          <w:sz w:val="24"/>
          <w:szCs w:val="24"/>
        </w:rPr>
        <w:t>N</w:t>
      </w:r>
      <w:r w:rsidR="006A3A15">
        <w:rPr>
          <w:rFonts w:ascii="Times New Roman" w:hAnsi="Times New Roman" w:cs="Times New Roman"/>
          <w:sz w:val="24"/>
          <w:szCs w:val="24"/>
        </w:rPr>
        <w:t xml:space="preserve"> at the </w:t>
      </w:r>
      <w:r w:rsidR="006A3A15" w:rsidRPr="002D703E">
        <w:rPr>
          <w:rFonts w:ascii="Times New Roman" w:hAnsi="Times New Roman" w:cs="Times New Roman"/>
          <w:sz w:val="24"/>
          <w:szCs w:val="24"/>
        </w:rPr>
        <w:t xml:space="preserve">downstream </w:t>
      </w:r>
      <w:r w:rsidR="006A3A15" w:rsidRPr="002D703E">
        <w:rPr>
          <w:rFonts w:ascii="Times New Roman" w:hAnsi="Times New Roman" w:cs="Times New Roman"/>
          <w:i/>
          <w:sz w:val="24"/>
          <w:szCs w:val="24"/>
        </w:rPr>
        <w:t>B. gymnorrhiza</w:t>
      </w:r>
      <w:r w:rsidR="006A3A15" w:rsidRPr="002D703E">
        <w:rPr>
          <w:rFonts w:ascii="Times New Roman" w:hAnsi="Times New Roman" w:cs="Times New Roman"/>
          <w:sz w:val="24"/>
          <w:szCs w:val="24"/>
        </w:rPr>
        <w:t xml:space="preserve"> plots</w:t>
      </w:r>
      <w:r w:rsidR="00190EC0">
        <w:rPr>
          <w:rFonts w:ascii="Times New Roman" w:hAnsi="Times New Roman" w:cs="Times New Roman"/>
          <w:sz w:val="24"/>
          <w:szCs w:val="24"/>
        </w:rPr>
        <w:t xml:space="preserve"> than those</w:t>
      </w:r>
      <w:r w:rsidR="006A3A15">
        <w:rPr>
          <w:rFonts w:ascii="Times New Roman" w:hAnsi="Times New Roman" w:cs="Times New Roman"/>
          <w:sz w:val="24"/>
          <w:szCs w:val="24"/>
        </w:rPr>
        <w:t xml:space="preserve"> at the upstream </w:t>
      </w:r>
      <w:r w:rsidR="006A3A15" w:rsidRPr="002D703E">
        <w:rPr>
          <w:rFonts w:ascii="Times New Roman" w:hAnsi="Times New Roman" w:cs="Times New Roman"/>
          <w:i/>
          <w:sz w:val="24"/>
          <w:szCs w:val="24"/>
        </w:rPr>
        <w:t>B. gymnorrhiza</w:t>
      </w:r>
      <w:r w:rsidR="006A3A15" w:rsidRPr="002D703E">
        <w:rPr>
          <w:rFonts w:ascii="Times New Roman" w:hAnsi="Times New Roman" w:cs="Times New Roman"/>
          <w:sz w:val="24"/>
          <w:szCs w:val="24"/>
        </w:rPr>
        <w:t xml:space="preserve"> plots</w:t>
      </w:r>
      <w:r w:rsidR="006A3A15">
        <w:rPr>
          <w:rFonts w:ascii="Times New Roman" w:hAnsi="Times New Roman" w:cs="Times New Roman"/>
          <w:sz w:val="24"/>
          <w:szCs w:val="24"/>
        </w:rPr>
        <w:t xml:space="preserve"> </w:t>
      </w:r>
      <w:r w:rsidR="006A3A15" w:rsidRPr="002D703E">
        <w:rPr>
          <w:rFonts w:ascii="Times New Roman" w:hAnsi="Times New Roman" w:cs="Times New Roman"/>
          <w:sz w:val="24"/>
          <w:szCs w:val="24"/>
        </w:rPr>
        <w:t>(</w:t>
      </w:r>
      <w:r w:rsidR="006A3A15" w:rsidRPr="007F6167">
        <w:rPr>
          <w:rFonts w:ascii="Times New Roman" w:hAnsi="Times New Roman" w:cs="Times New Roman"/>
          <w:i/>
          <w:sz w:val="24"/>
          <w:szCs w:val="24"/>
        </w:rPr>
        <w:t>p</w:t>
      </w:r>
      <w:r w:rsidR="002006E4">
        <w:rPr>
          <w:rFonts w:ascii="Times New Roman" w:hAnsi="Times New Roman" w:cs="Times New Roman"/>
          <w:sz w:val="24"/>
          <w:szCs w:val="24"/>
        </w:rPr>
        <w:t xml:space="preserve"> &lt; 0.05</w:t>
      </w:r>
      <w:r w:rsidR="006A3A15" w:rsidRPr="002D703E">
        <w:rPr>
          <w:rFonts w:ascii="Times New Roman" w:hAnsi="Times New Roman" w:cs="Times New Roman"/>
          <w:sz w:val="24"/>
          <w:szCs w:val="24"/>
        </w:rPr>
        <w:t xml:space="preserve">). </w:t>
      </w:r>
    </w:p>
    <w:p w:rsidR="002D2899" w:rsidRDefault="00EF0A4D"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sidRPr="007F6167">
        <w:rPr>
          <w:rFonts w:ascii="Times New Roman" w:hAnsi="Times New Roman" w:cs="Times New Roman"/>
          <w:i/>
          <w:sz w:val="24"/>
          <w:szCs w:val="24"/>
        </w:rPr>
        <w:lastRenderedPageBreak/>
        <w:t>LMA</w:t>
      </w:r>
      <w:r>
        <w:rPr>
          <w:rFonts w:ascii="Times New Roman" w:hAnsi="Times New Roman" w:cs="Times New Roman"/>
          <w:sz w:val="24"/>
          <w:szCs w:val="24"/>
        </w:rPr>
        <w:t xml:space="preserve"> </w:t>
      </w:r>
      <w:r w:rsidRPr="002D703E">
        <w:rPr>
          <w:rFonts w:ascii="Times New Roman" w:hAnsi="Times New Roman" w:cs="Times New Roman"/>
          <w:sz w:val="24"/>
          <w:szCs w:val="24"/>
        </w:rPr>
        <w:t>(g cm</w:t>
      </w:r>
      <w:r w:rsidRPr="002D703E">
        <w:rPr>
          <w:rFonts w:ascii="Times New Roman" w:hAnsi="Times New Roman" w:cs="Times New Roman"/>
          <w:sz w:val="24"/>
          <w:szCs w:val="24"/>
          <w:vertAlign w:val="superscript"/>
        </w:rPr>
        <w:t>-2</w:t>
      </w:r>
      <w:r w:rsidRPr="002D703E">
        <w:rPr>
          <w:rFonts w:ascii="Times New Roman" w:hAnsi="Times New Roman" w:cs="Times New Roman"/>
          <w:sz w:val="24"/>
          <w:szCs w:val="24"/>
        </w:rPr>
        <w:t>)</w:t>
      </w:r>
      <w:r>
        <w:rPr>
          <w:rFonts w:ascii="Times New Roman" w:hAnsi="Times New Roman" w:cs="Times New Roman"/>
          <w:sz w:val="24"/>
          <w:szCs w:val="24"/>
        </w:rPr>
        <w:t xml:space="preserve"> were 0.032 ± 0.003, 0.029 ± 0.002 and 0.025 ± 0.003 for the</w:t>
      </w:r>
      <w:r>
        <w:rPr>
          <w:rFonts w:ascii="Times New Roman" w:hAnsi="Times New Roman" w:cs="Times New Roman"/>
          <w:color w:val="211D1E"/>
          <w:sz w:val="24"/>
          <w:szCs w:val="24"/>
        </w:rPr>
        <w:t xml:space="preserve"> </w:t>
      </w:r>
      <w:r w:rsidRPr="00696031">
        <w:rPr>
          <w:rFonts w:ascii="Times New Roman" w:hAnsi="Times New Roman" w:cs="Times New Roman"/>
          <w:i/>
          <w:iCs/>
          <w:color w:val="211D1E"/>
          <w:sz w:val="24"/>
          <w:szCs w:val="24"/>
        </w:rPr>
        <w:t>R. stylosa</w:t>
      </w:r>
      <w:r>
        <w:rPr>
          <w:rFonts w:ascii="Times New Roman" w:hAnsi="Times New Roman" w:cs="Times New Roman"/>
          <w:sz w:val="24"/>
          <w:szCs w:val="24"/>
        </w:rPr>
        <w:t xml:space="preserve">, </w:t>
      </w:r>
      <w:r w:rsidRPr="00C04982">
        <w:rPr>
          <w:rFonts w:ascii="Times New Roman" w:hAnsi="Times New Roman" w:cs="Times New Roman"/>
          <w:iCs/>
          <w:color w:val="211D1E"/>
          <w:sz w:val="24"/>
          <w:szCs w:val="24"/>
        </w:rPr>
        <w:t>downstream</w:t>
      </w:r>
      <w:r>
        <w:rPr>
          <w:rFonts w:ascii="Times New Roman" w:hAnsi="Times New Roman" w:cs="Times New Roman"/>
          <w:i/>
          <w:iCs/>
          <w:color w:val="211D1E"/>
          <w:sz w:val="24"/>
          <w:szCs w:val="24"/>
        </w:rPr>
        <w:t xml:space="preserve"> </w:t>
      </w:r>
      <w:r w:rsidRPr="00696031">
        <w:rPr>
          <w:rFonts w:ascii="Times New Roman" w:hAnsi="Times New Roman" w:cs="Times New Roman"/>
          <w:i/>
          <w:iCs/>
          <w:color w:val="211D1E"/>
          <w:sz w:val="24"/>
          <w:szCs w:val="24"/>
        </w:rPr>
        <w:t>B. gymnorrhiza</w:t>
      </w:r>
      <w:r>
        <w:rPr>
          <w:rFonts w:ascii="Times New Roman" w:hAnsi="Times New Roman" w:cs="Times New Roman"/>
          <w:i/>
          <w:iCs/>
          <w:color w:val="211D1E"/>
          <w:sz w:val="24"/>
          <w:szCs w:val="24"/>
        </w:rPr>
        <w:t xml:space="preserve"> </w:t>
      </w:r>
      <w:r w:rsidRPr="00C04982">
        <w:rPr>
          <w:rFonts w:ascii="Times New Roman" w:hAnsi="Times New Roman" w:cs="Times New Roman"/>
          <w:iCs/>
          <w:color w:val="211D1E"/>
          <w:sz w:val="24"/>
          <w:szCs w:val="24"/>
        </w:rPr>
        <w:t xml:space="preserve">and </w:t>
      </w:r>
      <w:r>
        <w:rPr>
          <w:rFonts w:ascii="Times New Roman" w:hAnsi="Times New Roman" w:cs="Times New Roman"/>
          <w:iCs/>
          <w:color w:val="211D1E"/>
          <w:sz w:val="24"/>
          <w:szCs w:val="24"/>
        </w:rPr>
        <w:t xml:space="preserve">upstream </w:t>
      </w:r>
      <w:r w:rsidRPr="00696031">
        <w:rPr>
          <w:rFonts w:ascii="Times New Roman" w:hAnsi="Times New Roman" w:cs="Times New Roman"/>
          <w:i/>
          <w:iCs/>
          <w:color w:val="211D1E"/>
          <w:sz w:val="24"/>
          <w:szCs w:val="24"/>
        </w:rPr>
        <w:t>B. gymnorrhiza</w:t>
      </w:r>
      <w:r>
        <w:rPr>
          <w:rFonts w:ascii="Times New Roman" w:hAnsi="Times New Roman" w:cs="Times New Roman"/>
          <w:i/>
          <w:iCs/>
          <w:color w:val="211D1E"/>
          <w:sz w:val="24"/>
          <w:szCs w:val="24"/>
        </w:rPr>
        <w:t xml:space="preserve"> </w:t>
      </w:r>
      <w:r>
        <w:rPr>
          <w:rFonts w:ascii="Times New Roman" w:hAnsi="Times New Roman" w:cs="Times New Roman"/>
          <w:iCs/>
          <w:color w:val="211D1E"/>
          <w:sz w:val="24"/>
          <w:szCs w:val="24"/>
        </w:rPr>
        <w:t>plots</w:t>
      </w:r>
      <w:r>
        <w:rPr>
          <w:rFonts w:ascii="Times New Roman" w:hAnsi="Times New Roman" w:cs="Times New Roman"/>
          <w:sz w:val="24"/>
          <w:szCs w:val="24"/>
        </w:rPr>
        <w:t>, respectively (Table 2). One</w:t>
      </w:r>
      <w:r w:rsidR="00EB268D">
        <w:rPr>
          <w:rFonts w:ascii="Times New Roman" w:hAnsi="Times New Roman" w:cs="Times New Roman"/>
          <w:sz w:val="24"/>
          <w:szCs w:val="24"/>
        </w:rPr>
        <w:t>-</w:t>
      </w:r>
      <w:r w:rsidR="000076C6">
        <w:rPr>
          <w:rFonts w:ascii="Times New Roman" w:hAnsi="Times New Roman" w:cs="Times New Roman"/>
          <w:sz w:val="24"/>
          <w:szCs w:val="24"/>
        </w:rPr>
        <w:t xml:space="preserve">way ANOVA </w:t>
      </w:r>
      <w:r>
        <w:rPr>
          <w:rFonts w:ascii="Times New Roman" w:hAnsi="Times New Roman" w:cs="Times New Roman"/>
          <w:sz w:val="24"/>
          <w:szCs w:val="24"/>
        </w:rPr>
        <w:t xml:space="preserve">suggested that the variation of </w:t>
      </w:r>
      <w:r w:rsidRPr="007F6167">
        <w:rPr>
          <w:rFonts w:ascii="Times New Roman" w:hAnsi="Times New Roman" w:cs="Times New Roman"/>
          <w:i/>
          <w:sz w:val="24"/>
          <w:szCs w:val="24"/>
        </w:rPr>
        <w:t>LMA</w:t>
      </w:r>
      <w:r>
        <w:rPr>
          <w:rFonts w:ascii="Times New Roman" w:hAnsi="Times New Roman" w:cs="Times New Roman"/>
          <w:sz w:val="24"/>
          <w:szCs w:val="24"/>
        </w:rPr>
        <w:t xml:space="preserve"> among </w:t>
      </w:r>
      <w:r w:rsidRPr="00EF0A4D">
        <w:rPr>
          <w:rFonts w:ascii="Times New Roman" w:hAnsi="Times New Roman" w:cs="Times New Roman"/>
          <w:i/>
          <w:sz w:val="24"/>
          <w:szCs w:val="24"/>
        </w:rPr>
        <w:t>plots</w:t>
      </w:r>
      <w:r>
        <w:rPr>
          <w:rFonts w:ascii="Times New Roman" w:hAnsi="Times New Roman" w:cs="Times New Roman"/>
          <w:sz w:val="24"/>
          <w:szCs w:val="24"/>
        </w:rPr>
        <w:t xml:space="preserve"> </w:t>
      </w:r>
      <w:r w:rsidR="003F73F6">
        <w:rPr>
          <w:rFonts w:ascii="Times New Roman" w:hAnsi="Times New Roman" w:cs="Times New Roman"/>
          <w:sz w:val="24"/>
          <w:szCs w:val="24"/>
        </w:rPr>
        <w:t xml:space="preserve">was significant </w:t>
      </w:r>
      <w:r w:rsidR="000076C6" w:rsidRPr="002D703E">
        <w:rPr>
          <w:rFonts w:ascii="Times New Roman" w:hAnsi="Times New Roman" w:cs="Times New Roman"/>
          <w:sz w:val="24"/>
          <w:szCs w:val="24"/>
        </w:rPr>
        <w:t>(</w:t>
      </w:r>
      <w:r w:rsidR="000076C6" w:rsidRPr="00830A0C">
        <w:rPr>
          <w:rFonts w:ascii="Times New Roman" w:hAnsi="Times New Roman" w:cs="Times New Roman"/>
          <w:i/>
          <w:sz w:val="24"/>
          <w:szCs w:val="24"/>
        </w:rPr>
        <w:t>p</w:t>
      </w:r>
      <w:r w:rsidR="000076C6">
        <w:rPr>
          <w:rFonts w:ascii="Times New Roman" w:hAnsi="Times New Roman" w:cs="Times New Roman"/>
          <w:sz w:val="24"/>
          <w:szCs w:val="24"/>
        </w:rPr>
        <w:t xml:space="preserve"> &lt; 0.01)</w:t>
      </w:r>
      <w:r w:rsidR="003F73F6">
        <w:rPr>
          <w:rFonts w:ascii="Times New Roman" w:hAnsi="Times New Roman" w:cs="Times New Roman"/>
          <w:sz w:val="24"/>
          <w:szCs w:val="24"/>
        </w:rPr>
        <w:t xml:space="preserve"> and </w:t>
      </w:r>
      <w:r>
        <w:rPr>
          <w:rFonts w:ascii="Times New Roman" w:hAnsi="Times New Roman" w:cs="Times New Roman"/>
          <w:sz w:val="24"/>
          <w:szCs w:val="24"/>
        </w:rPr>
        <w:t xml:space="preserve">the </w:t>
      </w:r>
      <w:r w:rsidR="003F73F6">
        <w:rPr>
          <w:rFonts w:ascii="Times New Roman" w:hAnsi="Times New Roman" w:cs="Times New Roman"/>
          <w:sz w:val="24"/>
          <w:szCs w:val="24"/>
        </w:rPr>
        <w:t xml:space="preserve">post-hoc </w:t>
      </w:r>
      <w:r>
        <w:rPr>
          <w:rFonts w:ascii="Times New Roman" w:hAnsi="Times New Roman" w:cs="Times New Roman"/>
          <w:sz w:val="24"/>
          <w:szCs w:val="24"/>
        </w:rPr>
        <w:t xml:space="preserve">test </w:t>
      </w:r>
      <w:r w:rsidR="003F73F6">
        <w:rPr>
          <w:rFonts w:ascii="Times New Roman" w:hAnsi="Times New Roman" w:cs="Times New Roman"/>
          <w:sz w:val="24"/>
          <w:szCs w:val="24"/>
        </w:rPr>
        <w:t>suggested that</w:t>
      </w:r>
      <w:r w:rsidR="000076C6" w:rsidRPr="002D703E">
        <w:rPr>
          <w:rFonts w:ascii="Times New Roman" w:hAnsi="Times New Roman" w:cs="Times New Roman"/>
          <w:sz w:val="24"/>
          <w:szCs w:val="24"/>
        </w:rPr>
        <w:t xml:space="preserve"> </w:t>
      </w:r>
      <w:r w:rsidR="000076C6" w:rsidRPr="007F6167">
        <w:rPr>
          <w:rFonts w:ascii="Times New Roman" w:hAnsi="Times New Roman" w:cs="Times New Roman"/>
          <w:i/>
          <w:sz w:val="24"/>
          <w:szCs w:val="24"/>
        </w:rPr>
        <w:t>LMA</w:t>
      </w:r>
      <w:r w:rsidR="000076C6" w:rsidRPr="002D703E">
        <w:rPr>
          <w:rFonts w:ascii="Times New Roman" w:hAnsi="Times New Roman" w:cs="Times New Roman"/>
          <w:sz w:val="24"/>
          <w:szCs w:val="24"/>
        </w:rPr>
        <w:t xml:space="preserve"> </w:t>
      </w:r>
      <w:r w:rsidR="003F73F6">
        <w:rPr>
          <w:rFonts w:ascii="Times New Roman" w:hAnsi="Times New Roman" w:cs="Times New Roman"/>
          <w:sz w:val="24"/>
          <w:szCs w:val="24"/>
        </w:rPr>
        <w:t>at</w:t>
      </w:r>
      <w:r w:rsidR="000076C6">
        <w:rPr>
          <w:rFonts w:ascii="Times New Roman" w:hAnsi="Times New Roman" w:cs="Times New Roman"/>
          <w:sz w:val="24"/>
          <w:szCs w:val="24"/>
        </w:rPr>
        <w:t xml:space="preserve"> the </w:t>
      </w:r>
      <w:r w:rsidR="003F73F6" w:rsidRPr="00696031">
        <w:rPr>
          <w:rFonts w:ascii="Times New Roman" w:hAnsi="Times New Roman" w:cs="Times New Roman"/>
          <w:i/>
          <w:iCs/>
          <w:color w:val="211D1E"/>
          <w:sz w:val="24"/>
          <w:szCs w:val="24"/>
        </w:rPr>
        <w:t>R. stylosa</w:t>
      </w:r>
      <w:r w:rsidR="003F73F6">
        <w:rPr>
          <w:rFonts w:ascii="Times New Roman" w:hAnsi="Times New Roman" w:cs="Times New Roman"/>
          <w:i/>
          <w:iCs/>
          <w:color w:val="211D1E"/>
          <w:sz w:val="24"/>
          <w:szCs w:val="24"/>
        </w:rPr>
        <w:t xml:space="preserve"> </w:t>
      </w:r>
      <w:r w:rsidR="000076C6">
        <w:rPr>
          <w:rFonts w:ascii="Times New Roman" w:hAnsi="Times New Roman" w:cs="Times New Roman"/>
          <w:sz w:val="24"/>
          <w:szCs w:val="24"/>
        </w:rPr>
        <w:t>plots was</w:t>
      </w:r>
      <w:r w:rsidR="000076C6" w:rsidRPr="002D703E">
        <w:rPr>
          <w:rFonts w:ascii="Times New Roman" w:hAnsi="Times New Roman" w:cs="Times New Roman"/>
          <w:sz w:val="24"/>
          <w:szCs w:val="24"/>
        </w:rPr>
        <w:t xml:space="preserve"> significantly </w:t>
      </w:r>
      <w:r>
        <w:rPr>
          <w:rFonts w:ascii="Times New Roman" w:hAnsi="Times New Roman" w:cs="Times New Roman"/>
          <w:sz w:val="24"/>
          <w:szCs w:val="24"/>
        </w:rPr>
        <w:t>higher than that</w:t>
      </w:r>
      <w:r w:rsidR="003F73F6">
        <w:rPr>
          <w:rFonts w:ascii="Times New Roman" w:hAnsi="Times New Roman" w:cs="Times New Roman"/>
          <w:sz w:val="24"/>
          <w:szCs w:val="24"/>
        </w:rPr>
        <w:t xml:space="preserve"> at</w:t>
      </w:r>
      <w:r w:rsidR="000076C6">
        <w:rPr>
          <w:rFonts w:ascii="Times New Roman" w:hAnsi="Times New Roman" w:cs="Times New Roman"/>
          <w:sz w:val="24"/>
          <w:szCs w:val="24"/>
        </w:rPr>
        <w:t xml:space="preserve"> the </w:t>
      </w:r>
      <w:r w:rsidR="000076C6" w:rsidRPr="002D703E">
        <w:rPr>
          <w:rFonts w:ascii="Times New Roman" w:hAnsi="Times New Roman" w:cs="Times New Roman"/>
          <w:sz w:val="24"/>
          <w:szCs w:val="24"/>
        </w:rPr>
        <w:t xml:space="preserve">upstream </w:t>
      </w:r>
      <w:r w:rsidR="000076C6" w:rsidRPr="002D703E">
        <w:rPr>
          <w:rFonts w:ascii="Times New Roman" w:hAnsi="Times New Roman" w:cs="Times New Roman"/>
          <w:i/>
          <w:sz w:val="24"/>
          <w:szCs w:val="24"/>
        </w:rPr>
        <w:t>B. gymnorrhiza</w:t>
      </w:r>
      <w:r w:rsidR="000076C6">
        <w:rPr>
          <w:rFonts w:ascii="Times New Roman" w:hAnsi="Times New Roman" w:cs="Times New Roman"/>
          <w:sz w:val="24"/>
          <w:szCs w:val="24"/>
        </w:rPr>
        <w:t xml:space="preserve"> plots </w:t>
      </w:r>
      <w:r w:rsidR="000076C6" w:rsidRPr="002D703E">
        <w:rPr>
          <w:rFonts w:ascii="Times New Roman" w:hAnsi="Times New Roman" w:cs="Times New Roman"/>
          <w:sz w:val="24"/>
          <w:szCs w:val="24"/>
        </w:rPr>
        <w:t>(</w:t>
      </w:r>
      <w:r w:rsidR="000076C6" w:rsidRPr="007F6167">
        <w:rPr>
          <w:rFonts w:ascii="Times New Roman" w:hAnsi="Times New Roman" w:cs="Times New Roman"/>
          <w:i/>
          <w:sz w:val="24"/>
          <w:szCs w:val="24"/>
        </w:rPr>
        <w:t>p</w:t>
      </w:r>
      <w:r w:rsidR="000076C6" w:rsidRPr="002D703E">
        <w:rPr>
          <w:rFonts w:ascii="Times New Roman" w:hAnsi="Times New Roman" w:cs="Times New Roman"/>
          <w:sz w:val="24"/>
          <w:szCs w:val="24"/>
        </w:rPr>
        <w:t xml:space="preserve"> &lt; 0.01). </w:t>
      </w:r>
    </w:p>
    <w:p w:rsidR="00BF4D67" w:rsidRDefault="002D2899" w:rsidP="00443CFA">
      <w:pPr>
        <w:autoSpaceDE w:val="0"/>
        <w:autoSpaceDN w:val="0"/>
        <w:adjustRightInd w:val="0"/>
        <w:spacing w:after="0" w:line="360" w:lineRule="auto"/>
        <w:ind w:firstLineChars="100" w:firstLine="240"/>
        <w:jc w:val="both"/>
        <w:rPr>
          <w:rFonts w:ascii="Times New Roman" w:hAnsi="Times New Roman" w:cs="Times New Roman"/>
          <w:color w:val="FF0000"/>
          <w:sz w:val="24"/>
          <w:szCs w:val="24"/>
        </w:rPr>
      </w:pPr>
      <w:r>
        <w:rPr>
          <w:rFonts w:ascii="Times New Roman" w:hAnsi="Times New Roman" w:cs="Times New Roman"/>
          <w:sz w:val="24"/>
          <w:szCs w:val="24"/>
        </w:rPr>
        <w:t xml:space="preserve">The comparative elevations were 51.75 ± 18.93 cm (S.D), 23.25 ± 17.39 cm and 4.25 ± 4.63 cm for </w:t>
      </w:r>
      <w:r w:rsidRPr="002D703E">
        <w:rPr>
          <w:rFonts w:ascii="Times New Roman" w:hAnsi="Times New Roman" w:cs="Times New Roman"/>
          <w:i/>
          <w:sz w:val="24"/>
          <w:szCs w:val="24"/>
        </w:rPr>
        <w:t>R. stylosa</w:t>
      </w:r>
      <w:r w:rsidRPr="002D703E">
        <w:rPr>
          <w:rFonts w:ascii="Times New Roman" w:hAnsi="Times New Roman" w:cs="Times New Roman"/>
          <w:sz w:val="24"/>
          <w:szCs w:val="24"/>
        </w:rPr>
        <w:t xml:space="preserve">, downstream </w:t>
      </w:r>
      <w:r w:rsidRPr="002D703E">
        <w:rPr>
          <w:rFonts w:ascii="Times New Roman" w:hAnsi="Times New Roman" w:cs="Times New Roman"/>
          <w:i/>
          <w:sz w:val="24"/>
          <w:szCs w:val="24"/>
        </w:rPr>
        <w:t xml:space="preserve">B. gymnorrhiza </w:t>
      </w:r>
      <w:r w:rsidRPr="002D703E">
        <w:rPr>
          <w:rFonts w:ascii="Times New Roman" w:hAnsi="Times New Roman" w:cs="Times New Roman"/>
          <w:sz w:val="24"/>
          <w:szCs w:val="24"/>
        </w:rPr>
        <w:t>and upstream</w:t>
      </w:r>
      <w:r w:rsidRPr="002D703E">
        <w:rPr>
          <w:rFonts w:ascii="Times New Roman" w:hAnsi="Times New Roman" w:cs="Times New Roman"/>
          <w:i/>
          <w:sz w:val="24"/>
          <w:szCs w:val="24"/>
        </w:rPr>
        <w:t xml:space="preserve"> B. gymnorrhiza </w:t>
      </w:r>
      <w:r>
        <w:rPr>
          <w:rFonts w:ascii="Times New Roman" w:hAnsi="Times New Roman" w:cs="Times New Roman"/>
          <w:sz w:val="24"/>
          <w:szCs w:val="24"/>
        </w:rPr>
        <w:t xml:space="preserve">plots, respectively (Table 2). </w:t>
      </w:r>
      <w:r w:rsidR="0013719A">
        <w:rPr>
          <w:rFonts w:ascii="Times New Roman" w:hAnsi="Times New Roman" w:cs="Times New Roman"/>
          <w:sz w:val="24"/>
          <w:szCs w:val="24"/>
        </w:rPr>
        <w:t>A</w:t>
      </w:r>
      <w:r w:rsidR="008E16CF">
        <w:rPr>
          <w:rFonts w:ascii="Times New Roman" w:hAnsi="Times New Roman" w:cs="Times New Roman"/>
          <w:sz w:val="24"/>
          <w:szCs w:val="24"/>
        </w:rPr>
        <w:t xml:space="preserve"> </w:t>
      </w:r>
      <w:r w:rsidR="00190EC0">
        <w:rPr>
          <w:rFonts w:ascii="Times New Roman" w:hAnsi="Times New Roman" w:cs="Times New Roman"/>
          <w:sz w:val="24"/>
          <w:szCs w:val="24"/>
        </w:rPr>
        <w:t xml:space="preserve">significant </w:t>
      </w:r>
      <w:r w:rsidR="0013719A">
        <w:rPr>
          <w:rFonts w:ascii="Times New Roman" w:hAnsi="Times New Roman" w:cs="Times New Roman"/>
          <w:sz w:val="24"/>
          <w:szCs w:val="24"/>
        </w:rPr>
        <w:t xml:space="preserve">effect of </w:t>
      </w:r>
      <w:r w:rsidR="0013719A" w:rsidRPr="002D2899">
        <w:rPr>
          <w:rFonts w:ascii="Times New Roman" w:hAnsi="Times New Roman" w:cs="Times New Roman"/>
          <w:i/>
          <w:sz w:val="24"/>
          <w:szCs w:val="24"/>
        </w:rPr>
        <w:t>plots</w:t>
      </w:r>
      <w:r w:rsidR="0013719A">
        <w:rPr>
          <w:rFonts w:ascii="Times New Roman" w:hAnsi="Times New Roman" w:cs="Times New Roman"/>
          <w:sz w:val="24"/>
          <w:szCs w:val="24"/>
        </w:rPr>
        <w:t xml:space="preserve"> on comparative elevation </w:t>
      </w:r>
      <w:r w:rsidR="008E16CF">
        <w:rPr>
          <w:rFonts w:ascii="Times New Roman" w:hAnsi="Times New Roman" w:cs="Times New Roman"/>
          <w:sz w:val="24"/>
          <w:szCs w:val="24"/>
        </w:rPr>
        <w:t xml:space="preserve">was </w:t>
      </w:r>
      <w:r>
        <w:rPr>
          <w:rFonts w:ascii="Times New Roman" w:hAnsi="Times New Roman" w:cs="Times New Roman"/>
          <w:sz w:val="24"/>
          <w:szCs w:val="24"/>
        </w:rPr>
        <w:t xml:space="preserve">suggested by </w:t>
      </w:r>
      <w:r w:rsidR="00190EC0">
        <w:rPr>
          <w:rFonts w:ascii="Times New Roman" w:hAnsi="Times New Roman" w:cs="Times New Roman"/>
          <w:sz w:val="24"/>
          <w:szCs w:val="24"/>
        </w:rPr>
        <w:t xml:space="preserve">one-way ANOVA </w:t>
      </w:r>
      <w:r w:rsidR="0013719A">
        <w:rPr>
          <w:rFonts w:ascii="Times New Roman" w:hAnsi="Times New Roman" w:cs="Times New Roman"/>
          <w:sz w:val="24"/>
          <w:szCs w:val="24"/>
        </w:rPr>
        <w:t>(</w:t>
      </w:r>
      <w:r w:rsidR="0013719A" w:rsidRPr="002D703E">
        <w:rPr>
          <w:rFonts w:ascii="Times New Roman" w:hAnsi="Times New Roman" w:cs="Times New Roman"/>
          <w:sz w:val="24"/>
          <w:szCs w:val="24"/>
        </w:rPr>
        <w:t>(</w:t>
      </w:r>
      <w:r w:rsidR="0013719A" w:rsidRPr="007F6167">
        <w:rPr>
          <w:rFonts w:ascii="Times New Roman" w:hAnsi="Times New Roman" w:cs="Times New Roman"/>
          <w:i/>
          <w:sz w:val="24"/>
          <w:szCs w:val="24"/>
        </w:rPr>
        <w:t>p</w:t>
      </w:r>
      <w:r>
        <w:rPr>
          <w:rFonts w:ascii="Times New Roman" w:hAnsi="Times New Roman" w:cs="Times New Roman"/>
          <w:sz w:val="24"/>
          <w:szCs w:val="24"/>
        </w:rPr>
        <w:t xml:space="preserve"> &lt; 0.01) and the</w:t>
      </w:r>
      <w:r w:rsidR="0013719A">
        <w:rPr>
          <w:rFonts w:ascii="Times New Roman" w:hAnsi="Times New Roman" w:cs="Times New Roman"/>
          <w:sz w:val="24"/>
          <w:szCs w:val="24"/>
        </w:rPr>
        <w:t xml:space="preserve"> post-hoc </w:t>
      </w:r>
      <w:r>
        <w:rPr>
          <w:rFonts w:ascii="Times New Roman" w:hAnsi="Times New Roman" w:cs="Times New Roman"/>
          <w:sz w:val="24"/>
          <w:szCs w:val="24"/>
        </w:rPr>
        <w:t xml:space="preserve">test </w:t>
      </w:r>
      <w:r w:rsidR="0013719A">
        <w:rPr>
          <w:rFonts w:ascii="Times New Roman" w:hAnsi="Times New Roman" w:cs="Times New Roman"/>
          <w:sz w:val="24"/>
          <w:szCs w:val="24"/>
        </w:rPr>
        <w:t xml:space="preserve">suggested that the comparative elevation was higher at </w:t>
      </w:r>
      <w:r w:rsidR="0013719A" w:rsidRPr="00696031">
        <w:rPr>
          <w:rFonts w:ascii="Times New Roman" w:hAnsi="Times New Roman" w:cs="Times New Roman"/>
          <w:i/>
          <w:iCs/>
          <w:color w:val="211D1E"/>
          <w:sz w:val="24"/>
          <w:szCs w:val="24"/>
        </w:rPr>
        <w:t>R. stylosa</w:t>
      </w:r>
      <w:r w:rsidR="0013719A">
        <w:rPr>
          <w:rFonts w:ascii="Times New Roman" w:hAnsi="Times New Roman" w:cs="Times New Roman"/>
          <w:i/>
          <w:iCs/>
          <w:color w:val="211D1E"/>
          <w:sz w:val="24"/>
          <w:szCs w:val="24"/>
        </w:rPr>
        <w:t xml:space="preserve"> </w:t>
      </w:r>
      <w:r w:rsidR="0013719A">
        <w:rPr>
          <w:rFonts w:ascii="Times New Roman" w:hAnsi="Times New Roman" w:cs="Times New Roman"/>
          <w:sz w:val="24"/>
          <w:szCs w:val="24"/>
        </w:rPr>
        <w:t xml:space="preserve">plots than those at the </w:t>
      </w:r>
      <w:r w:rsidR="0013719A" w:rsidRPr="002D703E">
        <w:rPr>
          <w:rFonts w:ascii="Times New Roman" w:hAnsi="Times New Roman" w:cs="Times New Roman"/>
          <w:sz w:val="24"/>
          <w:szCs w:val="24"/>
        </w:rPr>
        <w:t xml:space="preserve">upstream </w:t>
      </w:r>
      <w:r w:rsidR="0013719A" w:rsidRPr="002D703E">
        <w:rPr>
          <w:rFonts w:ascii="Times New Roman" w:hAnsi="Times New Roman" w:cs="Times New Roman"/>
          <w:i/>
          <w:sz w:val="24"/>
          <w:szCs w:val="24"/>
        </w:rPr>
        <w:t>B. gymnorrhiza</w:t>
      </w:r>
      <w:r w:rsidR="0013719A">
        <w:rPr>
          <w:rFonts w:ascii="Times New Roman" w:hAnsi="Times New Roman" w:cs="Times New Roman"/>
          <w:sz w:val="24"/>
          <w:szCs w:val="24"/>
        </w:rPr>
        <w:t xml:space="preserve"> plots </w:t>
      </w:r>
      <w:r w:rsidR="0013719A" w:rsidRPr="002D703E">
        <w:rPr>
          <w:rFonts w:ascii="Times New Roman" w:hAnsi="Times New Roman" w:cs="Times New Roman"/>
          <w:sz w:val="24"/>
          <w:szCs w:val="24"/>
        </w:rPr>
        <w:t>(</w:t>
      </w:r>
      <w:r w:rsidR="0013719A" w:rsidRPr="007F6167">
        <w:rPr>
          <w:rFonts w:ascii="Times New Roman" w:hAnsi="Times New Roman" w:cs="Times New Roman"/>
          <w:i/>
          <w:sz w:val="24"/>
          <w:szCs w:val="24"/>
        </w:rPr>
        <w:t>p</w:t>
      </w:r>
      <w:r w:rsidR="0013719A">
        <w:rPr>
          <w:rFonts w:ascii="Times New Roman" w:hAnsi="Times New Roman" w:cs="Times New Roman"/>
          <w:sz w:val="24"/>
          <w:szCs w:val="24"/>
        </w:rPr>
        <w:t xml:space="preserve"> &lt; 0.01)</w:t>
      </w:r>
      <w:r w:rsidR="00836068">
        <w:rPr>
          <w:rFonts w:ascii="Times New Roman" w:hAnsi="Times New Roman" w:cs="Times New Roman"/>
          <w:sz w:val="24"/>
          <w:szCs w:val="24"/>
        </w:rPr>
        <w:t xml:space="preserve">. </w:t>
      </w:r>
    </w:p>
    <w:p w:rsidR="00484C3B" w:rsidRPr="00AC40F7" w:rsidRDefault="00484C3B" w:rsidP="00484C3B">
      <w:pPr>
        <w:autoSpaceDE w:val="0"/>
        <w:autoSpaceDN w:val="0"/>
        <w:adjustRightInd w:val="0"/>
        <w:spacing w:after="0" w:line="360" w:lineRule="auto"/>
        <w:jc w:val="both"/>
        <w:rPr>
          <w:rFonts w:ascii="Times New Roman" w:hAnsi="Times New Roman" w:cs="Times New Roman"/>
          <w:color w:val="FF0000"/>
          <w:sz w:val="24"/>
          <w:szCs w:val="24"/>
        </w:rPr>
      </w:pPr>
    </w:p>
    <w:p w:rsidR="00B62F2C" w:rsidRPr="000D78D4" w:rsidRDefault="004A56C3" w:rsidP="00030BE0">
      <w:pPr>
        <w:autoSpaceDE w:val="0"/>
        <w:autoSpaceDN w:val="0"/>
        <w:adjustRightInd w:val="0"/>
        <w:spacing w:after="0" w:line="360" w:lineRule="auto"/>
        <w:jc w:val="both"/>
        <w:rPr>
          <w:rFonts w:ascii="Times New Roman" w:hAnsi="Times New Roman" w:cs="Times New Roman"/>
          <w:b/>
          <w:sz w:val="24"/>
          <w:szCs w:val="24"/>
        </w:rPr>
      </w:pPr>
      <w:r w:rsidRPr="000D78D4">
        <w:rPr>
          <w:rFonts w:ascii="Times New Roman" w:hAnsi="Times New Roman" w:cs="Times New Roman"/>
          <w:b/>
          <w:sz w:val="24"/>
          <w:szCs w:val="24"/>
        </w:rPr>
        <w:t>3.4</w:t>
      </w:r>
      <w:r w:rsidR="00B62F2C" w:rsidRPr="000D78D4">
        <w:rPr>
          <w:rFonts w:ascii="Times New Roman" w:hAnsi="Times New Roman" w:cs="Times New Roman"/>
          <w:b/>
          <w:sz w:val="24"/>
          <w:szCs w:val="24"/>
        </w:rPr>
        <w:t xml:space="preserve"> Analysis of the </w:t>
      </w:r>
      <w:r w:rsidR="002B2D18" w:rsidRPr="002B2D18">
        <w:rPr>
          <w:rFonts w:ascii="Times New Roman" w:hAnsi="Times New Roman" w:cs="Times New Roman"/>
          <w:b/>
          <w:i/>
          <w:sz w:val="24"/>
          <w:szCs w:val="24"/>
        </w:rPr>
        <w:t>D</w:t>
      </w:r>
      <w:r w:rsidR="000F4A5C">
        <w:rPr>
          <w:rFonts w:ascii="Times New Roman" w:hAnsi="Times New Roman" w:cs="Times New Roman"/>
          <w:b/>
          <w:i/>
          <w:sz w:val="24"/>
          <w:szCs w:val="24"/>
        </w:rPr>
        <w:t xml:space="preserve"> </w:t>
      </w:r>
      <w:r w:rsidR="002B2D18" w:rsidRPr="003D1DA3">
        <w:rPr>
          <w:rFonts w:ascii="Times New Roman" w:hAnsi="Times New Roman" w:cs="Times New Roman"/>
          <w:b/>
          <w:sz w:val="24"/>
          <w:szCs w:val="24"/>
        </w:rPr>
        <w:t>˗</w:t>
      </w:r>
      <w:r w:rsidR="000F4A5C">
        <w:rPr>
          <w:rFonts w:ascii="Times New Roman" w:hAnsi="Times New Roman" w:cs="Times New Roman"/>
          <w:b/>
          <w:sz w:val="24"/>
          <w:szCs w:val="24"/>
        </w:rPr>
        <w:t xml:space="preserve"> </w:t>
      </w:r>
      <w:r w:rsidR="002B2D18" w:rsidRPr="002B2D18">
        <w:rPr>
          <w:rFonts w:ascii="Times New Roman" w:hAnsi="Times New Roman" w:cs="Times New Roman"/>
          <w:b/>
          <w:i/>
          <w:sz w:val="24"/>
          <w:szCs w:val="24"/>
        </w:rPr>
        <w:t>H</w:t>
      </w:r>
      <w:r w:rsidR="002B2D18" w:rsidRPr="003C3BBE">
        <w:rPr>
          <w:rFonts w:ascii="Times New Roman" w:hAnsi="Times New Roman" w:cs="Times New Roman"/>
          <w:sz w:val="24"/>
          <w:szCs w:val="24"/>
        </w:rPr>
        <w:t xml:space="preserve"> </w:t>
      </w:r>
      <w:r w:rsidR="000D78D4" w:rsidRPr="000D78D4">
        <w:rPr>
          <w:rFonts w:ascii="Times New Roman" w:hAnsi="Times New Roman" w:cs="Times New Roman"/>
          <w:b/>
          <w:sz w:val="24"/>
          <w:szCs w:val="24"/>
        </w:rPr>
        <w:t>relationship</w:t>
      </w:r>
      <w:r w:rsidR="00B62F2C" w:rsidRPr="000D78D4">
        <w:rPr>
          <w:rFonts w:ascii="Times New Roman" w:hAnsi="Times New Roman" w:cs="Times New Roman"/>
          <w:b/>
          <w:sz w:val="24"/>
          <w:szCs w:val="24"/>
        </w:rPr>
        <w:t>s</w:t>
      </w:r>
    </w:p>
    <w:p w:rsidR="00B261D2" w:rsidRDefault="00E002E4"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According to the analysis of the </w:t>
      </w:r>
      <w:r w:rsidR="002B2D18">
        <w:rPr>
          <w:rFonts w:ascii="Times New Roman" w:hAnsi="Times New Roman" w:cs="Times New Roman"/>
          <w:i/>
          <w:sz w:val="24"/>
          <w:szCs w:val="24"/>
        </w:rPr>
        <w:t>D</w:t>
      </w:r>
      <w:r w:rsidR="000F4A5C">
        <w:rPr>
          <w:rFonts w:ascii="Times New Roman" w:hAnsi="Times New Roman" w:cs="Times New Roman"/>
          <w:i/>
          <w:sz w:val="24"/>
          <w:szCs w:val="24"/>
        </w:rPr>
        <w:t xml:space="preserve"> </w:t>
      </w:r>
      <w:r w:rsidR="002B2D18" w:rsidRPr="00053D96">
        <w:rPr>
          <w:rFonts w:ascii="Times New Roman" w:hAnsi="Times New Roman" w:cs="Times New Roman"/>
          <w:sz w:val="24"/>
          <w:szCs w:val="24"/>
        </w:rPr>
        <w:t>˗</w:t>
      </w:r>
      <w:r w:rsidR="000F4A5C">
        <w:rPr>
          <w:rFonts w:ascii="Times New Roman" w:hAnsi="Times New Roman" w:cs="Times New Roman"/>
          <w:sz w:val="24"/>
          <w:szCs w:val="24"/>
        </w:rPr>
        <w:t xml:space="preserve"> </w:t>
      </w:r>
      <w:r w:rsidR="002B2D18" w:rsidRPr="003C3BBE">
        <w:rPr>
          <w:rFonts w:ascii="Times New Roman" w:hAnsi="Times New Roman" w:cs="Times New Roman"/>
          <w:i/>
          <w:sz w:val="24"/>
          <w:szCs w:val="24"/>
        </w:rPr>
        <w:t>H</w:t>
      </w:r>
      <w:r w:rsidR="002B2D18" w:rsidRPr="003C3BBE">
        <w:rPr>
          <w:rFonts w:ascii="Times New Roman" w:hAnsi="Times New Roman" w:cs="Times New Roman"/>
          <w:sz w:val="24"/>
          <w:szCs w:val="24"/>
        </w:rPr>
        <w:t xml:space="preserve"> </w:t>
      </w:r>
      <w:r w:rsidR="007523AB">
        <w:rPr>
          <w:rFonts w:ascii="Times New Roman" w:hAnsi="Times New Roman" w:cs="Times New Roman"/>
          <w:sz w:val="24"/>
          <w:szCs w:val="24"/>
        </w:rPr>
        <w:t xml:space="preserve">relationship </w:t>
      </w:r>
      <w:r w:rsidR="00B56785">
        <w:rPr>
          <w:rFonts w:ascii="Times New Roman" w:hAnsi="Times New Roman" w:cs="Times New Roman"/>
          <w:sz w:val="24"/>
          <w:szCs w:val="24"/>
        </w:rPr>
        <w:t xml:space="preserve">(Fig. 4) </w:t>
      </w:r>
      <w:r>
        <w:rPr>
          <w:rFonts w:ascii="Times New Roman" w:hAnsi="Times New Roman" w:cs="Times New Roman"/>
          <w:sz w:val="24"/>
          <w:szCs w:val="24"/>
        </w:rPr>
        <w:t xml:space="preserve">based on Eq.1, </w:t>
      </w:r>
      <w:r w:rsidR="004C7F12">
        <w:rPr>
          <w:rFonts w:ascii="Times New Roman" w:hAnsi="Times New Roman" w:cs="Times New Roman"/>
          <w:sz w:val="24"/>
          <w:szCs w:val="24"/>
        </w:rPr>
        <w:t>it</w:t>
      </w:r>
      <w:r>
        <w:rPr>
          <w:rFonts w:ascii="Times New Roman" w:hAnsi="Times New Roman" w:cs="Times New Roman"/>
          <w:sz w:val="24"/>
          <w:szCs w:val="24"/>
        </w:rPr>
        <w:t xml:space="preserve"> did not differ between</w:t>
      </w:r>
      <w:r w:rsidR="00B261D2">
        <w:rPr>
          <w:rFonts w:ascii="Times New Roman" w:hAnsi="Times New Roman" w:cs="Times New Roman"/>
          <w:sz w:val="24"/>
          <w:szCs w:val="24"/>
        </w:rPr>
        <w:t xml:space="preserve"> </w:t>
      </w:r>
      <w:r w:rsidR="00B641D8">
        <w:rPr>
          <w:rFonts w:ascii="Times New Roman" w:hAnsi="Times New Roman" w:cs="Times New Roman"/>
          <w:sz w:val="24"/>
          <w:szCs w:val="24"/>
        </w:rPr>
        <w:t xml:space="preserve">the </w:t>
      </w:r>
      <w:r w:rsidR="00B261D2">
        <w:rPr>
          <w:rFonts w:ascii="Times New Roman" w:hAnsi="Times New Roman" w:cs="Times New Roman"/>
          <w:sz w:val="24"/>
          <w:szCs w:val="24"/>
        </w:rPr>
        <w:t xml:space="preserve">downstream and upstream </w:t>
      </w:r>
      <w:r w:rsidR="002F56DA">
        <w:rPr>
          <w:rFonts w:ascii="Times New Roman" w:hAnsi="Times New Roman" w:cs="Times New Roman"/>
          <w:i/>
          <w:sz w:val="24"/>
          <w:szCs w:val="24"/>
        </w:rPr>
        <w:t>B. gymnorrhiz</w:t>
      </w:r>
      <w:r w:rsidR="00B261D2" w:rsidRPr="0081230E">
        <w:rPr>
          <w:rFonts w:ascii="Times New Roman" w:hAnsi="Times New Roman" w:cs="Times New Roman"/>
          <w:i/>
          <w:sz w:val="24"/>
          <w:szCs w:val="24"/>
        </w:rPr>
        <w:t>a</w:t>
      </w:r>
      <w:r w:rsidR="00B261D2" w:rsidRPr="006E0660">
        <w:rPr>
          <w:rFonts w:ascii="Times New Roman" w:hAnsi="Times New Roman" w:cs="Times New Roman"/>
          <w:sz w:val="24"/>
          <w:szCs w:val="24"/>
        </w:rPr>
        <w:t xml:space="preserve"> </w:t>
      </w:r>
      <w:r w:rsidR="00B261D2">
        <w:rPr>
          <w:rFonts w:ascii="Times New Roman" w:hAnsi="Times New Roman" w:cs="Times New Roman"/>
          <w:sz w:val="24"/>
          <w:szCs w:val="24"/>
        </w:rPr>
        <w:t>plots (</w:t>
      </w:r>
      <w:r w:rsidR="00B261D2" w:rsidRPr="004F30FF">
        <w:rPr>
          <w:rFonts w:ascii="Times New Roman" w:hAnsi="Times New Roman" w:cs="Times New Roman"/>
          <w:i/>
          <w:sz w:val="24"/>
          <w:szCs w:val="24"/>
        </w:rPr>
        <w:t>F</w:t>
      </w:r>
      <w:r w:rsidR="00B261D2" w:rsidRPr="004F30FF">
        <w:rPr>
          <w:rFonts w:ascii="Times New Roman" w:hAnsi="Times New Roman" w:cs="Times New Roman"/>
          <w:sz w:val="24"/>
          <w:szCs w:val="24"/>
          <w:vertAlign w:val="subscript"/>
        </w:rPr>
        <w:t>(2, 331)</w:t>
      </w:r>
      <w:r w:rsidR="004F30FF">
        <w:rPr>
          <w:rFonts w:ascii="Times New Roman" w:hAnsi="Times New Roman" w:cs="Times New Roman"/>
          <w:sz w:val="24"/>
          <w:szCs w:val="24"/>
          <w:vertAlign w:val="subscript"/>
        </w:rPr>
        <w:t xml:space="preserve"> </w:t>
      </w:r>
      <w:r w:rsidR="00B261D2" w:rsidRPr="004F30FF">
        <w:rPr>
          <w:rFonts w:ascii="Times New Roman" w:hAnsi="Times New Roman" w:cs="Times New Roman"/>
          <w:sz w:val="24"/>
          <w:szCs w:val="24"/>
        </w:rPr>
        <w:t>=</w:t>
      </w:r>
      <w:r w:rsidR="004F30FF">
        <w:rPr>
          <w:rFonts w:ascii="Times New Roman" w:hAnsi="Times New Roman" w:cs="Times New Roman"/>
          <w:sz w:val="24"/>
          <w:szCs w:val="24"/>
          <w:vertAlign w:val="subscript"/>
        </w:rPr>
        <w:t xml:space="preserve"> </w:t>
      </w:r>
      <w:r w:rsidR="00B261D2" w:rsidRPr="00B261D2">
        <w:rPr>
          <w:rFonts w:ascii="Times New Roman" w:hAnsi="Times New Roman" w:cs="Times New Roman"/>
          <w:sz w:val="24"/>
          <w:szCs w:val="24"/>
        </w:rPr>
        <w:t>1.05</w:t>
      </w:r>
      <w:r w:rsidR="00B261D2">
        <w:rPr>
          <w:rFonts w:ascii="Times New Roman" w:hAnsi="Times New Roman" w:cs="Times New Roman"/>
          <w:sz w:val="24"/>
          <w:szCs w:val="24"/>
        </w:rPr>
        <w:t xml:space="preserve">, </w:t>
      </w:r>
      <w:r w:rsidR="00B261D2" w:rsidRPr="004F30FF">
        <w:rPr>
          <w:rFonts w:ascii="Times New Roman" w:hAnsi="Times New Roman" w:cs="Times New Roman"/>
          <w:i/>
          <w:sz w:val="24"/>
          <w:szCs w:val="24"/>
        </w:rPr>
        <w:t>p</w:t>
      </w:r>
      <w:r w:rsidR="004F5BF9">
        <w:rPr>
          <w:rFonts w:ascii="Times New Roman" w:hAnsi="Times New Roman" w:cs="Times New Roman"/>
          <w:sz w:val="24"/>
          <w:szCs w:val="24"/>
        </w:rPr>
        <w:t xml:space="preserve"> = 0.32</w:t>
      </w:r>
      <w:r>
        <w:rPr>
          <w:rFonts w:ascii="Times New Roman" w:hAnsi="Times New Roman" w:cs="Times New Roman"/>
          <w:sz w:val="24"/>
          <w:szCs w:val="24"/>
        </w:rPr>
        <w:t>); and between</w:t>
      </w:r>
      <w:r w:rsidR="00B261D2">
        <w:rPr>
          <w:rFonts w:ascii="Times New Roman" w:hAnsi="Times New Roman" w:cs="Times New Roman"/>
          <w:sz w:val="24"/>
          <w:szCs w:val="24"/>
        </w:rPr>
        <w:t xml:space="preserve"> </w:t>
      </w:r>
      <w:r w:rsidR="00B641D8">
        <w:rPr>
          <w:rFonts w:ascii="Times New Roman" w:hAnsi="Times New Roman" w:cs="Times New Roman"/>
          <w:sz w:val="24"/>
          <w:szCs w:val="24"/>
        </w:rPr>
        <w:t xml:space="preserve">the </w:t>
      </w:r>
      <w:r w:rsidR="00B261D2">
        <w:rPr>
          <w:rFonts w:ascii="Times New Roman" w:hAnsi="Times New Roman" w:cs="Times New Roman"/>
          <w:sz w:val="24"/>
          <w:szCs w:val="24"/>
        </w:rPr>
        <w:t xml:space="preserve">downstream  </w:t>
      </w:r>
      <w:r w:rsidR="00B261D2" w:rsidRPr="0081230E">
        <w:rPr>
          <w:rFonts w:ascii="Times New Roman" w:hAnsi="Times New Roman" w:cs="Times New Roman"/>
          <w:i/>
          <w:sz w:val="24"/>
          <w:szCs w:val="24"/>
        </w:rPr>
        <w:t>B. gymno</w:t>
      </w:r>
      <w:r w:rsidR="002F56DA">
        <w:rPr>
          <w:rFonts w:ascii="Times New Roman" w:hAnsi="Times New Roman" w:cs="Times New Roman"/>
          <w:i/>
          <w:sz w:val="24"/>
          <w:szCs w:val="24"/>
        </w:rPr>
        <w:t>rrhiz</w:t>
      </w:r>
      <w:r w:rsidR="00B261D2" w:rsidRPr="0081230E">
        <w:rPr>
          <w:rFonts w:ascii="Times New Roman" w:hAnsi="Times New Roman" w:cs="Times New Roman"/>
          <w:i/>
          <w:sz w:val="24"/>
          <w:szCs w:val="24"/>
        </w:rPr>
        <w:t>a</w:t>
      </w:r>
      <w:r w:rsidR="00B261D2">
        <w:rPr>
          <w:rFonts w:ascii="Times New Roman" w:hAnsi="Times New Roman" w:cs="Times New Roman"/>
          <w:i/>
          <w:sz w:val="24"/>
          <w:szCs w:val="24"/>
        </w:rPr>
        <w:t xml:space="preserve"> </w:t>
      </w:r>
      <w:r w:rsidR="00B261D2" w:rsidRPr="00B261D2">
        <w:rPr>
          <w:rFonts w:ascii="Times New Roman" w:hAnsi="Times New Roman" w:cs="Times New Roman"/>
          <w:sz w:val="24"/>
          <w:szCs w:val="24"/>
        </w:rPr>
        <w:t>and</w:t>
      </w:r>
      <w:r w:rsidR="00B261D2">
        <w:rPr>
          <w:rFonts w:ascii="Times New Roman" w:hAnsi="Times New Roman" w:cs="Times New Roman"/>
          <w:i/>
          <w:sz w:val="24"/>
          <w:szCs w:val="24"/>
        </w:rPr>
        <w:t xml:space="preserve"> </w:t>
      </w:r>
      <w:r w:rsidR="00B261D2" w:rsidRPr="00B261D2">
        <w:rPr>
          <w:rFonts w:ascii="Times New Roman" w:hAnsi="Times New Roman" w:cs="Times New Roman"/>
          <w:sz w:val="24"/>
          <w:szCs w:val="24"/>
        </w:rPr>
        <w:t xml:space="preserve"> </w:t>
      </w:r>
      <w:r w:rsidR="0038130C" w:rsidRPr="00E20BF0">
        <w:rPr>
          <w:rFonts w:ascii="Times New Roman" w:hAnsi="Times New Roman" w:cs="Times New Roman"/>
          <w:i/>
          <w:sz w:val="24"/>
          <w:szCs w:val="24"/>
        </w:rPr>
        <w:t>R. stylosa</w:t>
      </w:r>
      <w:r w:rsidR="0038130C">
        <w:rPr>
          <w:rFonts w:ascii="Times New Roman" w:hAnsi="Times New Roman" w:cs="Times New Roman"/>
          <w:sz w:val="24"/>
          <w:szCs w:val="24"/>
        </w:rPr>
        <w:t xml:space="preserve"> plots</w:t>
      </w:r>
      <w:r w:rsidR="00AE3BE8">
        <w:rPr>
          <w:rFonts w:ascii="Times New Roman" w:hAnsi="Times New Roman" w:cs="Times New Roman"/>
          <w:sz w:val="24"/>
          <w:szCs w:val="24"/>
        </w:rPr>
        <w:t xml:space="preserve"> (</w:t>
      </w:r>
      <w:r w:rsidR="00AE3BE8" w:rsidRPr="004F30FF">
        <w:rPr>
          <w:rFonts w:ascii="Times New Roman" w:hAnsi="Times New Roman" w:cs="Times New Roman"/>
          <w:i/>
          <w:sz w:val="24"/>
          <w:szCs w:val="24"/>
        </w:rPr>
        <w:t>F</w:t>
      </w:r>
      <w:r w:rsidR="00AE3BE8">
        <w:rPr>
          <w:rFonts w:ascii="Times New Roman" w:hAnsi="Times New Roman" w:cs="Times New Roman"/>
          <w:sz w:val="24"/>
          <w:szCs w:val="24"/>
          <w:vertAlign w:val="subscript"/>
        </w:rPr>
        <w:t>(2, 527</w:t>
      </w:r>
      <w:r w:rsidR="00AE3BE8" w:rsidRPr="004F30FF">
        <w:rPr>
          <w:rFonts w:ascii="Times New Roman" w:hAnsi="Times New Roman" w:cs="Times New Roman"/>
          <w:sz w:val="24"/>
          <w:szCs w:val="24"/>
          <w:vertAlign w:val="subscript"/>
        </w:rPr>
        <w:t>)</w:t>
      </w:r>
      <w:r w:rsidR="00AE3BE8">
        <w:rPr>
          <w:rFonts w:ascii="Times New Roman" w:hAnsi="Times New Roman" w:cs="Times New Roman"/>
          <w:sz w:val="24"/>
          <w:szCs w:val="24"/>
          <w:vertAlign w:val="subscript"/>
        </w:rPr>
        <w:t xml:space="preserve"> </w:t>
      </w:r>
      <w:r w:rsidR="00AE3BE8" w:rsidRPr="004F30FF">
        <w:rPr>
          <w:rFonts w:ascii="Times New Roman" w:hAnsi="Times New Roman" w:cs="Times New Roman"/>
          <w:sz w:val="24"/>
          <w:szCs w:val="24"/>
        </w:rPr>
        <w:t>=</w:t>
      </w:r>
      <w:r w:rsidR="00AE3BE8">
        <w:rPr>
          <w:rFonts w:ascii="Times New Roman" w:hAnsi="Times New Roman" w:cs="Times New Roman"/>
          <w:sz w:val="24"/>
          <w:szCs w:val="24"/>
          <w:vertAlign w:val="subscript"/>
        </w:rPr>
        <w:t xml:space="preserve"> </w:t>
      </w:r>
      <w:r w:rsidR="00AE3BE8">
        <w:rPr>
          <w:rFonts w:ascii="Times New Roman" w:hAnsi="Times New Roman" w:cs="Times New Roman"/>
          <w:sz w:val="24"/>
          <w:szCs w:val="24"/>
        </w:rPr>
        <w:t xml:space="preserve">1.06, </w:t>
      </w:r>
      <w:r w:rsidR="00AE3BE8" w:rsidRPr="004F30FF">
        <w:rPr>
          <w:rFonts w:ascii="Times New Roman" w:hAnsi="Times New Roman" w:cs="Times New Roman"/>
          <w:i/>
          <w:sz w:val="24"/>
          <w:szCs w:val="24"/>
        </w:rPr>
        <w:t>p</w:t>
      </w:r>
      <w:r w:rsidR="004F5BF9">
        <w:rPr>
          <w:rFonts w:ascii="Times New Roman" w:hAnsi="Times New Roman" w:cs="Times New Roman"/>
          <w:sz w:val="24"/>
          <w:szCs w:val="24"/>
        </w:rPr>
        <w:t xml:space="preserve">  = 0.24</w:t>
      </w:r>
      <w:r w:rsidR="00AE3BE8">
        <w:rPr>
          <w:rFonts w:ascii="Times New Roman" w:hAnsi="Times New Roman" w:cs="Times New Roman"/>
          <w:sz w:val="24"/>
          <w:szCs w:val="24"/>
        </w:rPr>
        <w:t>)</w:t>
      </w:r>
      <w:r w:rsidR="0038130C">
        <w:rPr>
          <w:rFonts w:ascii="Times New Roman" w:hAnsi="Times New Roman" w:cs="Times New Roman"/>
          <w:sz w:val="24"/>
          <w:szCs w:val="24"/>
        </w:rPr>
        <w:t>.</w:t>
      </w:r>
      <w:r w:rsidR="00B261D2">
        <w:rPr>
          <w:rFonts w:ascii="Times New Roman" w:hAnsi="Times New Roman" w:cs="Times New Roman"/>
          <w:sz w:val="24"/>
          <w:szCs w:val="24"/>
        </w:rPr>
        <w:t xml:space="preserve"> </w:t>
      </w:r>
      <w:r w:rsidR="00D714F0">
        <w:rPr>
          <w:rFonts w:ascii="Times New Roman" w:hAnsi="Times New Roman" w:cs="Times New Roman"/>
          <w:sz w:val="24"/>
          <w:szCs w:val="24"/>
        </w:rPr>
        <w:t xml:space="preserve">The </w:t>
      </w:r>
      <w:r w:rsidR="00D714F0" w:rsidRPr="00D714F0">
        <w:rPr>
          <w:rFonts w:ascii="Times New Roman" w:hAnsi="Times New Roman" w:cs="Times New Roman"/>
          <w:i/>
          <w:sz w:val="24"/>
          <w:szCs w:val="24"/>
        </w:rPr>
        <w:t>a</w:t>
      </w:r>
      <w:r w:rsidR="00D714F0">
        <w:rPr>
          <w:rFonts w:ascii="Times New Roman" w:hAnsi="Times New Roman" w:cs="Times New Roman"/>
          <w:i/>
          <w:sz w:val="24"/>
          <w:szCs w:val="24"/>
        </w:rPr>
        <w:t xml:space="preserve"> </w:t>
      </w:r>
      <w:r w:rsidR="00D714F0" w:rsidRPr="00D714F0">
        <w:rPr>
          <w:rFonts w:ascii="Times New Roman" w:hAnsi="Times New Roman" w:cs="Times New Roman"/>
          <w:sz w:val="24"/>
          <w:szCs w:val="24"/>
        </w:rPr>
        <w:t>and</w:t>
      </w:r>
      <w:r w:rsidR="00D714F0">
        <w:rPr>
          <w:rFonts w:ascii="Times New Roman" w:hAnsi="Times New Roman" w:cs="Times New Roman"/>
          <w:sz w:val="24"/>
          <w:szCs w:val="24"/>
        </w:rPr>
        <w:t xml:space="preserve"> </w:t>
      </w:r>
      <w:r w:rsidR="00D714F0" w:rsidRPr="00D714F0">
        <w:rPr>
          <w:rFonts w:ascii="Times New Roman" w:hAnsi="Times New Roman" w:cs="Times New Roman"/>
          <w:i/>
          <w:sz w:val="24"/>
          <w:szCs w:val="24"/>
        </w:rPr>
        <w:t>H</w:t>
      </w:r>
      <w:r w:rsidR="00D714F0" w:rsidRPr="005931EB">
        <w:rPr>
          <w:rFonts w:ascii="Times New Roman" w:hAnsi="Times New Roman" w:cs="Times New Roman"/>
          <w:sz w:val="24"/>
          <w:szCs w:val="24"/>
          <w:vertAlign w:val="subscript"/>
        </w:rPr>
        <w:t>max</w:t>
      </w:r>
      <w:r w:rsidR="00D714F0">
        <w:rPr>
          <w:rFonts w:ascii="Times New Roman" w:hAnsi="Times New Roman" w:cs="Times New Roman"/>
          <w:i/>
          <w:sz w:val="24"/>
          <w:szCs w:val="24"/>
          <w:vertAlign w:val="subscript"/>
        </w:rPr>
        <w:t xml:space="preserve"> </w:t>
      </w:r>
      <w:r w:rsidR="00D714F0" w:rsidRPr="00D714F0">
        <w:rPr>
          <w:rFonts w:ascii="Times New Roman" w:hAnsi="Times New Roman" w:cs="Times New Roman"/>
          <w:sz w:val="24"/>
          <w:szCs w:val="24"/>
        </w:rPr>
        <w:t xml:space="preserve">in </w:t>
      </w:r>
      <w:r w:rsidR="00D45312">
        <w:rPr>
          <w:rFonts w:ascii="Times New Roman" w:hAnsi="Times New Roman" w:cs="Times New Roman"/>
          <w:sz w:val="24"/>
          <w:szCs w:val="24"/>
        </w:rPr>
        <w:t>Eq. 7</w:t>
      </w:r>
      <w:r w:rsidR="00D714F0">
        <w:rPr>
          <w:rFonts w:ascii="Times New Roman" w:hAnsi="Times New Roman" w:cs="Times New Roman"/>
          <w:sz w:val="24"/>
          <w:szCs w:val="24"/>
        </w:rPr>
        <w:t xml:space="preserve"> were estimated as </w:t>
      </w:r>
      <w:r w:rsidR="00A12367">
        <w:rPr>
          <w:rFonts w:ascii="Times New Roman" w:hAnsi="Times New Roman" w:cs="Times New Roman"/>
          <w:sz w:val="24"/>
          <w:szCs w:val="24"/>
        </w:rPr>
        <w:t>2.20</w:t>
      </w:r>
      <w:r w:rsidR="001E3851">
        <w:rPr>
          <w:rFonts w:ascii="Times New Roman" w:hAnsi="Times New Roman" w:cs="Times New Roman"/>
          <w:sz w:val="24"/>
          <w:szCs w:val="24"/>
        </w:rPr>
        <w:t xml:space="preserve"> m cm</w:t>
      </w:r>
      <w:r w:rsidR="001E3851" w:rsidRPr="001E3851">
        <w:rPr>
          <w:rFonts w:ascii="Times New Roman" w:hAnsi="Times New Roman" w:cs="Times New Roman"/>
          <w:sz w:val="24"/>
          <w:szCs w:val="24"/>
          <w:vertAlign w:val="superscript"/>
        </w:rPr>
        <w:t>-1</w:t>
      </w:r>
      <w:r w:rsidR="001E3851">
        <w:rPr>
          <w:rFonts w:ascii="Times New Roman" w:hAnsi="Times New Roman" w:cs="Times New Roman"/>
          <w:sz w:val="24"/>
          <w:szCs w:val="24"/>
          <w:vertAlign w:val="superscript"/>
        </w:rPr>
        <w:t xml:space="preserve"> </w:t>
      </w:r>
      <w:r w:rsidR="002A1E7C">
        <w:rPr>
          <w:rFonts w:ascii="Times New Roman" w:hAnsi="Times New Roman" w:cs="Times New Roman"/>
          <w:sz w:val="24"/>
          <w:szCs w:val="24"/>
        </w:rPr>
        <w:t xml:space="preserve"> </w:t>
      </w:r>
      <w:r w:rsidR="00A12367">
        <w:rPr>
          <w:rFonts w:ascii="Times New Roman" w:hAnsi="Times New Roman" w:cs="Times New Roman"/>
          <w:sz w:val="24"/>
          <w:szCs w:val="24"/>
        </w:rPr>
        <w:t>and 9.30</w:t>
      </w:r>
      <w:r w:rsidR="001E3851">
        <w:rPr>
          <w:rFonts w:ascii="Times New Roman" w:hAnsi="Times New Roman" w:cs="Times New Roman"/>
          <w:sz w:val="24"/>
          <w:szCs w:val="24"/>
        </w:rPr>
        <w:t xml:space="preserve"> m</w:t>
      </w:r>
      <w:r w:rsidR="00D714F0">
        <w:rPr>
          <w:rFonts w:ascii="Times New Roman" w:hAnsi="Times New Roman" w:cs="Times New Roman"/>
          <w:sz w:val="24"/>
          <w:szCs w:val="24"/>
        </w:rPr>
        <w:t xml:space="preserve"> for </w:t>
      </w:r>
      <w:r w:rsidR="00D714F0" w:rsidRPr="00E20BF0">
        <w:rPr>
          <w:rFonts w:ascii="Times New Roman" w:hAnsi="Times New Roman" w:cs="Times New Roman"/>
          <w:i/>
          <w:sz w:val="24"/>
          <w:szCs w:val="24"/>
        </w:rPr>
        <w:t>R. stylosa</w:t>
      </w:r>
      <w:r w:rsidR="00D714F0">
        <w:rPr>
          <w:rFonts w:ascii="Times New Roman" w:hAnsi="Times New Roman" w:cs="Times New Roman"/>
          <w:sz w:val="24"/>
          <w:szCs w:val="24"/>
        </w:rPr>
        <w:t xml:space="preserve"> plots</w:t>
      </w:r>
      <w:r w:rsidR="00A12367">
        <w:rPr>
          <w:rFonts w:ascii="Times New Roman" w:hAnsi="Times New Roman" w:cs="Times New Roman"/>
          <w:sz w:val="24"/>
          <w:szCs w:val="24"/>
        </w:rPr>
        <w:t xml:space="preserve">, 1.78 </w:t>
      </w:r>
      <w:r w:rsidR="001E3851">
        <w:rPr>
          <w:rFonts w:ascii="Times New Roman" w:hAnsi="Times New Roman" w:cs="Times New Roman"/>
          <w:sz w:val="24"/>
          <w:szCs w:val="24"/>
        </w:rPr>
        <w:t>m cm</w:t>
      </w:r>
      <w:r w:rsidR="001E3851" w:rsidRPr="001E3851">
        <w:rPr>
          <w:rFonts w:ascii="Times New Roman" w:hAnsi="Times New Roman" w:cs="Times New Roman"/>
          <w:sz w:val="24"/>
          <w:szCs w:val="24"/>
          <w:vertAlign w:val="superscript"/>
        </w:rPr>
        <w:t>-1</w:t>
      </w:r>
      <w:r w:rsidR="001E3851">
        <w:rPr>
          <w:rFonts w:ascii="Times New Roman" w:hAnsi="Times New Roman" w:cs="Times New Roman"/>
          <w:sz w:val="24"/>
          <w:szCs w:val="24"/>
          <w:vertAlign w:val="superscript"/>
        </w:rPr>
        <w:t xml:space="preserve"> </w:t>
      </w:r>
      <w:r w:rsidR="00A12367">
        <w:rPr>
          <w:rFonts w:ascii="Times New Roman" w:hAnsi="Times New Roman" w:cs="Times New Roman"/>
          <w:sz w:val="24"/>
          <w:szCs w:val="24"/>
        </w:rPr>
        <w:t>and 12.26</w:t>
      </w:r>
      <w:r w:rsidR="001E3851">
        <w:rPr>
          <w:rFonts w:ascii="Times New Roman" w:hAnsi="Times New Roman" w:cs="Times New Roman"/>
          <w:sz w:val="24"/>
          <w:szCs w:val="24"/>
        </w:rPr>
        <w:t xml:space="preserve"> m</w:t>
      </w:r>
      <w:r w:rsidR="00226708">
        <w:rPr>
          <w:rFonts w:ascii="Times New Roman" w:hAnsi="Times New Roman" w:cs="Times New Roman"/>
          <w:sz w:val="24"/>
          <w:szCs w:val="24"/>
        </w:rPr>
        <w:t xml:space="preserve"> for </w:t>
      </w:r>
      <w:r w:rsidR="00B641D8">
        <w:rPr>
          <w:rFonts w:ascii="Times New Roman" w:hAnsi="Times New Roman" w:cs="Times New Roman"/>
          <w:sz w:val="24"/>
          <w:szCs w:val="24"/>
        </w:rPr>
        <w:t xml:space="preserve">the </w:t>
      </w:r>
      <w:r w:rsidR="009E606E">
        <w:rPr>
          <w:rFonts w:ascii="Times New Roman" w:hAnsi="Times New Roman" w:cs="Times New Roman"/>
          <w:sz w:val="24"/>
          <w:szCs w:val="24"/>
        </w:rPr>
        <w:t>downstream</w:t>
      </w:r>
      <w:r w:rsidR="00226708">
        <w:rPr>
          <w:rFonts w:ascii="Times New Roman" w:hAnsi="Times New Roman" w:cs="Times New Roman"/>
          <w:sz w:val="24"/>
          <w:szCs w:val="24"/>
        </w:rPr>
        <w:t xml:space="preserve"> </w:t>
      </w:r>
      <w:r w:rsidR="002F56DA">
        <w:rPr>
          <w:rFonts w:ascii="Times New Roman" w:hAnsi="Times New Roman" w:cs="Times New Roman"/>
          <w:i/>
          <w:sz w:val="24"/>
          <w:szCs w:val="24"/>
        </w:rPr>
        <w:t>B. gymnorrhiz</w:t>
      </w:r>
      <w:r w:rsidR="00226708" w:rsidRPr="0081230E">
        <w:rPr>
          <w:rFonts w:ascii="Times New Roman" w:hAnsi="Times New Roman" w:cs="Times New Roman"/>
          <w:i/>
          <w:sz w:val="24"/>
          <w:szCs w:val="24"/>
        </w:rPr>
        <w:t>a</w:t>
      </w:r>
      <w:r w:rsidR="00226708">
        <w:rPr>
          <w:rFonts w:ascii="Times New Roman" w:hAnsi="Times New Roman" w:cs="Times New Roman"/>
          <w:i/>
          <w:sz w:val="24"/>
          <w:szCs w:val="24"/>
        </w:rPr>
        <w:t xml:space="preserve"> </w:t>
      </w:r>
      <w:r w:rsidR="00226708">
        <w:rPr>
          <w:rFonts w:ascii="Times New Roman" w:hAnsi="Times New Roman" w:cs="Times New Roman"/>
          <w:sz w:val="24"/>
          <w:szCs w:val="24"/>
        </w:rPr>
        <w:t>plots</w:t>
      </w:r>
      <w:r w:rsidR="00A12367">
        <w:rPr>
          <w:rFonts w:ascii="Times New Roman" w:hAnsi="Times New Roman" w:cs="Times New Roman"/>
          <w:sz w:val="24"/>
          <w:szCs w:val="24"/>
        </w:rPr>
        <w:t>, and 1.25</w:t>
      </w:r>
      <w:r w:rsidR="001E3851">
        <w:rPr>
          <w:rFonts w:ascii="Times New Roman" w:hAnsi="Times New Roman" w:cs="Times New Roman"/>
          <w:sz w:val="24"/>
          <w:szCs w:val="24"/>
        </w:rPr>
        <w:t xml:space="preserve"> m cm</w:t>
      </w:r>
      <w:r w:rsidR="001E3851" w:rsidRPr="001E3851">
        <w:rPr>
          <w:rFonts w:ascii="Times New Roman" w:hAnsi="Times New Roman" w:cs="Times New Roman"/>
          <w:sz w:val="24"/>
          <w:szCs w:val="24"/>
          <w:vertAlign w:val="superscript"/>
        </w:rPr>
        <w:t>-1</w:t>
      </w:r>
      <w:r w:rsidR="001E3851">
        <w:rPr>
          <w:rFonts w:ascii="Times New Roman" w:hAnsi="Times New Roman" w:cs="Times New Roman"/>
          <w:sz w:val="24"/>
          <w:szCs w:val="24"/>
          <w:vertAlign w:val="superscript"/>
        </w:rPr>
        <w:t xml:space="preserve"> </w:t>
      </w:r>
      <w:r w:rsidR="00A12367">
        <w:rPr>
          <w:rFonts w:ascii="Times New Roman" w:hAnsi="Times New Roman" w:cs="Times New Roman"/>
          <w:sz w:val="24"/>
          <w:szCs w:val="24"/>
        </w:rPr>
        <w:t xml:space="preserve"> </w:t>
      </w:r>
      <w:r w:rsidR="00226708">
        <w:rPr>
          <w:rFonts w:ascii="Times New Roman" w:hAnsi="Times New Roman" w:cs="Times New Roman"/>
          <w:sz w:val="24"/>
          <w:szCs w:val="24"/>
        </w:rPr>
        <w:t>and</w:t>
      </w:r>
      <w:r w:rsidR="00A12367">
        <w:rPr>
          <w:rFonts w:ascii="Times New Roman" w:hAnsi="Times New Roman" w:cs="Times New Roman"/>
          <w:sz w:val="24"/>
          <w:szCs w:val="24"/>
        </w:rPr>
        <w:t xml:space="preserve"> 13.07</w:t>
      </w:r>
      <w:r w:rsidR="00226708">
        <w:rPr>
          <w:rFonts w:ascii="Times New Roman" w:hAnsi="Times New Roman" w:cs="Times New Roman"/>
          <w:sz w:val="24"/>
          <w:szCs w:val="24"/>
        </w:rPr>
        <w:t xml:space="preserve"> </w:t>
      </w:r>
      <w:r w:rsidR="001E3851">
        <w:rPr>
          <w:rFonts w:ascii="Times New Roman" w:hAnsi="Times New Roman" w:cs="Times New Roman"/>
          <w:sz w:val="24"/>
          <w:szCs w:val="24"/>
        </w:rPr>
        <w:t xml:space="preserve">m </w:t>
      </w:r>
      <w:r w:rsidR="00226708">
        <w:rPr>
          <w:rFonts w:ascii="Times New Roman" w:hAnsi="Times New Roman" w:cs="Times New Roman"/>
          <w:sz w:val="24"/>
          <w:szCs w:val="24"/>
        </w:rPr>
        <w:t xml:space="preserve">for </w:t>
      </w:r>
      <w:r w:rsidR="00E17D20">
        <w:rPr>
          <w:rFonts w:ascii="Times New Roman" w:hAnsi="Times New Roman" w:cs="Times New Roman"/>
          <w:sz w:val="24"/>
          <w:szCs w:val="24"/>
        </w:rPr>
        <w:t xml:space="preserve">the </w:t>
      </w:r>
      <w:r w:rsidR="002A1E7C">
        <w:rPr>
          <w:rFonts w:ascii="Times New Roman" w:hAnsi="Times New Roman" w:cs="Times New Roman"/>
          <w:sz w:val="24"/>
          <w:szCs w:val="24"/>
        </w:rPr>
        <w:t>up</w:t>
      </w:r>
      <w:r w:rsidR="009E606E">
        <w:rPr>
          <w:rFonts w:ascii="Times New Roman" w:hAnsi="Times New Roman" w:cs="Times New Roman"/>
          <w:sz w:val="24"/>
          <w:szCs w:val="24"/>
        </w:rPr>
        <w:t>stream</w:t>
      </w:r>
      <w:r w:rsidR="00226708">
        <w:rPr>
          <w:rFonts w:ascii="Times New Roman" w:hAnsi="Times New Roman" w:cs="Times New Roman"/>
          <w:sz w:val="24"/>
          <w:szCs w:val="24"/>
        </w:rPr>
        <w:t xml:space="preserve"> </w:t>
      </w:r>
      <w:r w:rsidR="002F56DA">
        <w:rPr>
          <w:rFonts w:ascii="Times New Roman" w:hAnsi="Times New Roman" w:cs="Times New Roman"/>
          <w:i/>
          <w:sz w:val="24"/>
          <w:szCs w:val="24"/>
        </w:rPr>
        <w:t>B. gymnorrhiz</w:t>
      </w:r>
      <w:r w:rsidR="00226708" w:rsidRPr="0081230E">
        <w:rPr>
          <w:rFonts w:ascii="Times New Roman" w:hAnsi="Times New Roman" w:cs="Times New Roman"/>
          <w:i/>
          <w:sz w:val="24"/>
          <w:szCs w:val="24"/>
        </w:rPr>
        <w:t>a</w:t>
      </w:r>
      <w:r w:rsidR="00226708">
        <w:rPr>
          <w:rFonts w:ascii="Times New Roman" w:hAnsi="Times New Roman" w:cs="Times New Roman"/>
          <w:i/>
          <w:sz w:val="24"/>
          <w:szCs w:val="24"/>
        </w:rPr>
        <w:t xml:space="preserve"> </w:t>
      </w:r>
      <w:r w:rsidR="00226708">
        <w:rPr>
          <w:rFonts w:ascii="Times New Roman" w:hAnsi="Times New Roman" w:cs="Times New Roman"/>
          <w:sz w:val="24"/>
          <w:szCs w:val="24"/>
        </w:rPr>
        <w:t>plots, respectively</w:t>
      </w:r>
      <w:r w:rsidR="00D45312">
        <w:rPr>
          <w:rFonts w:ascii="Times New Roman" w:hAnsi="Times New Roman" w:cs="Times New Roman"/>
          <w:sz w:val="24"/>
          <w:szCs w:val="24"/>
        </w:rPr>
        <w:t xml:space="preserve"> </w:t>
      </w:r>
      <w:r w:rsidR="000A3BD2">
        <w:rPr>
          <w:rFonts w:ascii="Times New Roman" w:hAnsi="Times New Roman" w:cs="Times New Roman"/>
          <w:sz w:val="24"/>
          <w:szCs w:val="24"/>
        </w:rPr>
        <w:t>(Table 3)</w:t>
      </w:r>
      <w:r w:rsidR="00A12367">
        <w:rPr>
          <w:rFonts w:ascii="Times New Roman" w:hAnsi="Times New Roman" w:cs="Times New Roman"/>
          <w:sz w:val="24"/>
          <w:szCs w:val="24"/>
        </w:rPr>
        <w:t xml:space="preserve"> </w:t>
      </w:r>
      <w:r w:rsidR="00D45312">
        <w:rPr>
          <w:rFonts w:ascii="Times New Roman" w:hAnsi="Times New Roman" w:cs="Times New Roman"/>
          <w:sz w:val="24"/>
          <w:szCs w:val="24"/>
        </w:rPr>
        <w:t>(see Fig</w:t>
      </w:r>
      <w:r w:rsidR="0064752D">
        <w:rPr>
          <w:rFonts w:ascii="Times New Roman" w:hAnsi="Times New Roman" w:cs="Times New Roman"/>
          <w:sz w:val="24"/>
          <w:szCs w:val="24"/>
        </w:rPr>
        <w:t>. S</w:t>
      </w:r>
      <w:r w:rsidR="00D45312">
        <w:rPr>
          <w:rFonts w:ascii="Times New Roman" w:hAnsi="Times New Roman" w:cs="Times New Roman"/>
          <w:sz w:val="24"/>
          <w:szCs w:val="24"/>
        </w:rPr>
        <w:t>6</w:t>
      </w:r>
      <w:r w:rsidR="00E17D20">
        <w:rPr>
          <w:rFonts w:ascii="Times New Roman" w:hAnsi="Times New Roman" w:cs="Times New Roman"/>
          <w:sz w:val="24"/>
          <w:szCs w:val="24"/>
        </w:rPr>
        <w:t xml:space="preserve"> for details</w:t>
      </w:r>
      <w:r w:rsidR="00D45312">
        <w:rPr>
          <w:rFonts w:ascii="Times New Roman" w:hAnsi="Times New Roman" w:cs="Times New Roman"/>
          <w:sz w:val="24"/>
          <w:szCs w:val="24"/>
        </w:rPr>
        <w:t>)</w:t>
      </w:r>
      <w:r w:rsidR="00226708">
        <w:rPr>
          <w:rFonts w:ascii="Times New Roman" w:hAnsi="Times New Roman" w:cs="Times New Roman"/>
          <w:sz w:val="24"/>
          <w:szCs w:val="24"/>
        </w:rPr>
        <w:t>.</w:t>
      </w:r>
    </w:p>
    <w:p w:rsidR="00AB77CB" w:rsidRDefault="00AB77CB" w:rsidP="000D78D4">
      <w:pPr>
        <w:autoSpaceDE w:val="0"/>
        <w:autoSpaceDN w:val="0"/>
        <w:adjustRightInd w:val="0"/>
        <w:spacing w:after="0" w:line="360" w:lineRule="auto"/>
        <w:jc w:val="both"/>
        <w:rPr>
          <w:rFonts w:ascii="Times New Roman" w:hAnsi="Times New Roman" w:cs="Times New Roman"/>
          <w:b/>
          <w:sz w:val="24"/>
          <w:szCs w:val="24"/>
        </w:rPr>
      </w:pPr>
    </w:p>
    <w:p w:rsidR="000D78D4" w:rsidRPr="000D78D4" w:rsidRDefault="00402B5B" w:rsidP="000D78D4">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3.5</w:t>
      </w:r>
      <w:r w:rsidR="000D78D4" w:rsidRPr="000D78D4">
        <w:rPr>
          <w:rFonts w:ascii="Times New Roman" w:hAnsi="Times New Roman" w:cs="Times New Roman"/>
          <w:b/>
          <w:sz w:val="24"/>
          <w:szCs w:val="24"/>
        </w:rPr>
        <w:t xml:space="preserve"> Analysis of the </w:t>
      </w:r>
      <w:r w:rsidR="000D78D4" w:rsidRPr="000D78D4">
        <w:rPr>
          <w:rFonts w:ascii="Times New Roman" w:hAnsi="Times New Roman" w:cs="Times New Roman"/>
          <w:b/>
          <w:i/>
          <w:sz w:val="24"/>
          <w:szCs w:val="24"/>
        </w:rPr>
        <w:sym w:font="Symbol" w:char="F072"/>
      </w:r>
      <w:r w:rsidR="004D66BA">
        <w:rPr>
          <w:rFonts w:ascii="Times New Roman" w:hAnsi="Times New Roman" w:cs="Times New Roman"/>
          <w:b/>
          <w:i/>
          <w:sz w:val="24"/>
          <w:szCs w:val="24"/>
        </w:rPr>
        <w:t xml:space="preserve"> </w:t>
      </w:r>
      <w:r w:rsidR="001E3851">
        <w:rPr>
          <w:rFonts w:ascii="Times New Roman" w:hAnsi="Times New Roman" w:cs="Times New Roman"/>
          <w:b/>
          <w:sz w:val="24"/>
          <w:szCs w:val="24"/>
        </w:rPr>
        <w:t>˗</w:t>
      </w:r>
      <w:r w:rsidR="004D66BA">
        <w:rPr>
          <w:rFonts w:ascii="Times New Roman" w:hAnsi="Times New Roman" w:cs="Times New Roman"/>
          <w:b/>
          <w:sz w:val="24"/>
          <w:szCs w:val="24"/>
        </w:rPr>
        <w:t xml:space="preserve"> </w:t>
      </w:r>
      <w:r w:rsidR="001E3851" w:rsidRPr="000D78D4">
        <w:rPr>
          <w:rFonts w:ascii="Times New Roman" w:hAnsi="Times New Roman" w:cs="Times New Roman"/>
          <w:b/>
          <w:sz w:val="24"/>
          <w:szCs w:val="24"/>
        </w:rPr>
        <w:t>w</w:t>
      </w:r>
      <w:r w:rsidR="001E3851" w:rsidRPr="000D78D4">
        <w:rPr>
          <w:rFonts w:ascii="Times New Roman" w:hAnsi="Times New Roman" w:cs="Times New Roman"/>
          <w:b/>
          <w:sz w:val="24"/>
          <w:szCs w:val="24"/>
          <w:vertAlign w:val="subscript"/>
        </w:rPr>
        <w:t>t</w:t>
      </w:r>
      <w:r w:rsidR="001E3851">
        <w:rPr>
          <w:rFonts w:ascii="Times New Roman" w:hAnsi="Times New Roman" w:cs="Times New Roman"/>
          <w:b/>
          <w:sz w:val="24"/>
          <w:szCs w:val="24"/>
          <w:vertAlign w:val="subscript"/>
        </w:rPr>
        <w:t xml:space="preserve"> </w:t>
      </w:r>
      <w:r w:rsidR="001E3851">
        <w:rPr>
          <w:rFonts w:ascii="Times New Roman" w:hAnsi="Times New Roman" w:cs="Times New Roman"/>
          <w:b/>
          <w:sz w:val="24"/>
          <w:szCs w:val="24"/>
        </w:rPr>
        <w:t xml:space="preserve"> </w:t>
      </w:r>
      <w:r w:rsidR="000D78D4" w:rsidRPr="00D10B3A">
        <w:rPr>
          <w:rFonts w:ascii="Times New Roman" w:hAnsi="Times New Roman" w:cs="Times New Roman"/>
          <w:i/>
          <w:sz w:val="24"/>
          <w:szCs w:val="24"/>
        </w:rPr>
        <w:t xml:space="preserve"> </w:t>
      </w:r>
      <w:r w:rsidR="00011E9B">
        <w:rPr>
          <w:rFonts w:ascii="Times New Roman" w:hAnsi="Times New Roman" w:cs="Times New Roman"/>
          <w:b/>
          <w:sz w:val="24"/>
          <w:szCs w:val="24"/>
        </w:rPr>
        <w:t>relationship</w:t>
      </w:r>
      <w:r w:rsidR="000D78D4" w:rsidRPr="000D78D4">
        <w:rPr>
          <w:rFonts w:ascii="Times New Roman" w:hAnsi="Times New Roman" w:cs="Times New Roman"/>
          <w:b/>
          <w:sz w:val="24"/>
          <w:szCs w:val="24"/>
        </w:rPr>
        <w:t>s</w:t>
      </w:r>
    </w:p>
    <w:p w:rsidR="00517F1B" w:rsidRDefault="00EF6FFF"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 xml:space="preserve">The </w:t>
      </w:r>
      <w:r w:rsidR="00EE0271" w:rsidRPr="00EE0271">
        <w:rPr>
          <w:rFonts w:ascii="Times New Roman" w:hAnsi="Times New Roman" w:cs="Times New Roman"/>
          <w:i/>
          <w:sz w:val="24"/>
          <w:szCs w:val="24"/>
        </w:rPr>
        <w:sym w:font="Symbol" w:char="F072"/>
      </w:r>
      <w:r w:rsidR="000F4A5C">
        <w:rPr>
          <w:rFonts w:ascii="Times New Roman" w:hAnsi="Times New Roman" w:cs="Times New Roman"/>
          <w:i/>
          <w:sz w:val="24"/>
          <w:szCs w:val="24"/>
        </w:rPr>
        <w:t xml:space="preserve"> </w:t>
      </w:r>
      <w:r w:rsidR="00EE0271" w:rsidRPr="00EE0271">
        <w:rPr>
          <w:rFonts w:ascii="Times New Roman" w:hAnsi="Times New Roman" w:cs="Times New Roman"/>
          <w:sz w:val="24"/>
          <w:szCs w:val="24"/>
        </w:rPr>
        <w:t>˗</w:t>
      </w:r>
      <w:r w:rsidR="000F4A5C">
        <w:rPr>
          <w:rFonts w:ascii="Times New Roman" w:hAnsi="Times New Roman" w:cs="Times New Roman"/>
          <w:sz w:val="24"/>
          <w:szCs w:val="24"/>
        </w:rPr>
        <w:t xml:space="preserve"> </w:t>
      </w:r>
      <w:r w:rsidR="00EE0271" w:rsidRPr="00E17D20">
        <w:rPr>
          <w:rFonts w:ascii="Times New Roman" w:hAnsi="Times New Roman" w:cs="Times New Roman"/>
          <w:i/>
          <w:sz w:val="24"/>
          <w:szCs w:val="24"/>
        </w:rPr>
        <w:t>w</w:t>
      </w:r>
      <w:r w:rsidR="00EE0271" w:rsidRPr="00EE0271">
        <w:rPr>
          <w:rFonts w:ascii="Times New Roman" w:hAnsi="Times New Roman" w:cs="Times New Roman"/>
          <w:sz w:val="24"/>
          <w:szCs w:val="24"/>
          <w:vertAlign w:val="subscript"/>
        </w:rPr>
        <w:t>t</w:t>
      </w:r>
      <w:r w:rsidR="00EE0271">
        <w:rPr>
          <w:rFonts w:ascii="Times New Roman" w:hAnsi="Times New Roman" w:cs="Times New Roman"/>
          <w:b/>
          <w:sz w:val="24"/>
          <w:szCs w:val="24"/>
          <w:vertAlign w:val="subscript"/>
        </w:rPr>
        <w:t xml:space="preserve"> </w:t>
      </w:r>
      <w:r w:rsidR="00EE0271" w:rsidRPr="00EE0271">
        <w:rPr>
          <w:rFonts w:ascii="Times New Roman" w:hAnsi="Times New Roman" w:cs="Times New Roman"/>
          <w:sz w:val="24"/>
          <w:szCs w:val="24"/>
        </w:rPr>
        <w:t>relationships</w:t>
      </w:r>
      <w:r>
        <w:rPr>
          <w:rFonts w:ascii="Times New Roman" w:hAnsi="Times New Roman" w:cs="Times New Roman"/>
          <w:sz w:val="24"/>
          <w:szCs w:val="24"/>
        </w:rPr>
        <w:t xml:space="preserve"> were</w:t>
      </w:r>
      <w:r w:rsidR="00D10B3A">
        <w:rPr>
          <w:rFonts w:ascii="Times New Roman" w:hAnsi="Times New Roman" w:cs="Times New Roman"/>
          <w:sz w:val="24"/>
          <w:szCs w:val="24"/>
        </w:rPr>
        <w:t xml:space="preserve"> regressed </w:t>
      </w:r>
      <w:r>
        <w:rPr>
          <w:rFonts w:ascii="Times New Roman" w:hAnsi="Times New Roman" w:cs="Times New Roman"/>
          <w:sz w:val="24"/>
          <w:szCs w:val="24"/>
        </w:rPr>
        <w:t xml:space="preserve">with Eq. 2 </w:t>
      </w:r>
      <w:r w:rsidR="00D10B3A">
        <w:rPr>
          <w:rFonts w:ascii="Times New Roman" w:hAnsi="Times New Roman" w:cs="Times New Roman"/>
          <w:sz w:val="24"/>
          <w:szCs w:val="24"/>
        </w:rPr>
        <w:t>(</w:t>
      </w:r>
      <w:r>
        <w:rPr>
          <w:rFonts w:ascii="Times New Roman" w:hAnsi="Times New Roman" w:cs="Times New Roman"/>
          <w:sz w:val="24"/>
          <w:szCs w:val="24"/>
        </w:rPr>
        <w:t xml:space="preserve">Fig. 5; </w:t>
      </w:r>
      <w:r w:rsidR="009E606E" w:rsidRPr="009E606E">
        <w:rPr>
          <w:rFonts w:ascii="Times New Roman" w:hAnsi="Times New Roman" w:cs="Times New Roman"/>
          <w:i/>
          <w:sz w:val="24"/>
          <w:szCs w:val="24"/>
        </w:rPr>
        <w:t>R</w:t>
      </w:r>
      <w:r w:rsidR="009E606E" w:rsidRPr="00226708">
        <w:rPr>
          <w:rFonts w:ascii="Times New Roman" w:hAnsi="Times New Roman" w:cs="Times New Roman"/>
          <w:sz w:val="24"/>
          <w:szCs w:val="24"/>
          <w:vertAlign w:val="superscript"/>
        </w:rPr>
        <w:t>2</w:t>
      </w:r>
      <w:r w:rsidR="009E606E">
        <w:rPr>
          <w:rFonts w:ascii="Times New Roman" w:hAnsi="Times New Roman" w:cs="Times New Roman"/>
          <w:sz w:val="24"/>
          <w:szCs w:val="24"/>
          <w:vertAlign w:val="superscript"/>
        </w:rPr>
        <w:t xml:space="preserve"> </w:t>
      </w:r>
      <w:r w:rsidR="009E606E">
        <w:rPr>
          <w:rFonts w:ascii="Times New Roman" w:hAnsi="Times New Roman" w:cs="Times New Roman"/>
          <w:sz w:val="24"/>
          <w:szCs w:val="24"/>
        </w:rPr>
        <w:t>= 0.99</w:t>
      </w:r>
      <w:r w:rsidR="00C040DB">
        <w:rPr>
          <w:rFonts w:ascii="Times New Roman" w:hAnsi="Times New Roman" w:cs="Times New Roman"/>
          <w:sz w:val="24"/>
          <w:szCs w:val="24"/>
        </w:rPr>
        <w:t>, 0.97 and 0.96</w:t>
      </w:r>
      <w:r w:rsidR="009E606E">
        <w:rPr>
          <w:rFonts w:ascii="Times New Roman" w:hAnsi="Times New Roman" w:cs="Times New Roman"/>
          <w:sz w:val="24"/>
          <w:szCs w:val="24"/>
        </w:rPr>
        <w:t xml:space="preserve"> for </w:t>
      </w:r>
      <w:r w:rsidR="009E606E" w:rsidRPr="00E20BF0">
        <w:rPr>
          <w:rFonts w:ascii="Times New Roman" w:hAnsi="Times New Roman" w:cs="Times New Roman"/>
          <w:i/>
          <w:sz w:val="24"/>
          <w:szCs w:val="24"/>
        </w:rPr>
        <w:t>R. stylosa</w:t>
      </w:r>
      <w:r w:rsidR="009E606E">
        <w:rPr>
          <w:rFonts w:ascii="Times New Roman" w:hAnsi="Times New Roman" w:cs="Times New Roman"/>
          <w:sz w:val="24"/>
          <w:szCs w:val="24"/>
        </w:rPr>
        <w:t xml:space="preserve"> plots, </w:t>
      </w:r>
      <w:r w:rsidR="00E17D20">
        <w:rPr>
          <w:rFonts w:ascii="Times New Roman" w:hAnsi="Times New Roman" w:cs="Times New Roman"/>
          <w:sz w:val="24"/>
          <w:szCs w:val="24"/>
        </w:rPr>
        <w:t xml:space="preserve">the </w:t>
      </w:r>
      <w:r w:rsidR="009E606E">
        <w:rPr>
          <w:rFonts w:ascii="Times New Roman" w:hAnsi="Times New Roman" w:cs="Times New Roman"/>
          <w:sz w:val="24"/>
          <w:szCs w:val="24"/>
        </w:rPr>
        <w:t xml:space="preserve">downstream </w:t>
      </w:r>
      <w:r w:rsidR="003A62F1">
        <w:rPr>
          <w:rFonts w:ascii="Times New Roman" w:hAnsi="Times New Roman" w:cs="Times New Roman"/>
          <w:i/>
          <w:sz w:val="24"/>
          <w:szCs w:val="24"/>
        </w:rPr>
        <w:t>B. gymnorrhiz</w:t>
      </w:r>
      <w:r w:rsidR="009E606E" w:rsidRPr="0081230E">
        <w:rPr>
          <w:rFonts w:ascii="Times New Roman" w:hAnsi="Times New Roman" w:cs="Times New Roman"/>
          <w:i/>
          <w:sz w:val="24"/>
          <w:szCs w:val="24"/>
        </w:rPr>
        <w:t>a</w:t>
      </w:r>
      <w:r w:rsidR="009E606E">
        <w:rPr>
          <w:rFonts w:ascii="Times New Roman" w:hAnsi="Times New Roman" w:cs="Times New Roman"/>
          <w:i/>
          <w:sz w:val="24"/>
          <w:szCs w:val="24"/>
        </w:rPr>
        <w:t xml:space="preserve"> </w:t>
      </w:r>
      <w:r w:rsidR="009E606E">
        <w:rPr>
          <w:rFonts w:ascii="Times New Roman" w:hAnsi="Times New Roman" w:cs="Times New Roman"/>
          <w:sz w:val="24"/>
          <w:szCs w:val="24"/>
        </w:rPr>
        <w:t xml:space="preserve">plots and </w:t>
      </w:r>
      <w:r w:rsidR="00E17D20">
        <w:rPr>
          <w:rFonts w:ascii="Times New Roman" w:hAnsi="Times New Roman" w:cs="Times New Roman"/>
          <w:sz w:val="24"/>
          <w:szCs w:val="24"/>
        </w:rPr>
        <w:t xml:space="preserve">the </w:t>
      </w:r>
      <w:r w:rsidR="009E606E">
        <w:rPr>
          <w:rFonts w:ascii="Times New Roman" w:hAnsi="Times New Roman" w:cs="Times New Roman"/>
          <w:sz w:val="24"/>
          <w:szCs w:val="24"/>
        </w:rPr>
        <w:t xml:space="preserve">upstream </w:t>
      </w:r>
      <w:r w:rsidR="003A62F1">
        <w:rPr>
          <w:rFonts w:ascii="Times New Roman" w:hAnsi="Times New Roman" w:cs="Times New Roman"/>
          <w:i/>
          <w:sz w:val="24"/>
          <w:szCs w:val="24"/>
        </w:rPr>
        <w:t>B. gymnorrhiz</w:t>
      </w:r>
      <w:r w:rsidR="009E606E" w:rsidRPr="0081230E">
        <w:rPr>
          <w:rFonts w:ascii="Times New Roman" w:hAnsi="Times New Roman" w:cs="Times New Roman"/>
          <w:i/>
          <w:sz w:val="24"/>
          <w:szCs w:val="24"/>
        </w:rPr>
        <w:t>a</w:t>
      </w:r>
      <w:r w:rsidR="009E606E">
        <w:rPr>
          <w:rFonts w:ascii="Times New Roman" w:hAnsi="Times New Roman" w:cs="Times New Roman"/>
          <w:i/>
          <w:sz w:val="24"/>
          <w:szCs w:val="24"/>
        </w:rPr>
        <w:t xml:space="preserve"> </w:t>
      </w:r>
      <w:r w:rsidR="009E606E">
        <w:rPr>
          <w:rFonts w:ascii="Times New Roman" w:hAnsi="Times New Roman" w:cs="Times New Roman"/>
          <w:sz w:val="24"/>
          <w:szCs w:val="24"/>
        </w:rPr>
        <w:t xml:space="preserve">plots, respectively). </w:t>
      </w:r>
    </w:p>
    <w:p w:rsidR="00D10B3A" w:rsidRDefault="00EF6FFF"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As summarized in</w:t>
      </w:r>
      <w:r w:rsidR="00BD4A13">
        <w:rPr>
          <w:rFonts w:ascii="Times New Roman" w:hAnsi="Times New Roman" w:cs="Times New Roman"/>
          <w:sz w:val="24"/>
          <w:szCs w:val="24"/>
        </w:rPr>
        <w:t xml:space="preserve"> </w:t>
      </w:r>
      <w:r>
        <w:rPr>
          <w:rFonts w:ascii="Times New Roman" w:hAnsi="Times New Roman" w:cs="Times New Roman"/>
          <w:sz w:val="24"/>
          <w:szCs w:val="24"/>
        </w:rPr>
        <w:t xml:space="preserve">table 3, </w:t>
      </w:r>
      <w:r w:rsidR="00BD4A13">
        <w:rPr>
          <w:rFonts w:ascii="Times New Roman" w:hAnsi="Times New Roman" w:cs="Times New Roman"/>
          <w:sz w:val="24"/>
          <w:szCs w:val="24"/>
        </w:rPr>
        <w:t xml:space="preserve">the estimated values of </w:t>
      </w:r>
      <w:r w:rsidR="00BD4A13" w:rsidRPr="00BD4A13">
        <w:rPr>
          <w:rFonts w:ascii="Times New Roman" w:hAnsi="Times New Roman" w:cs="Times New Roman"/>
          <w:i/>
          <w:sz w:val="24"/>
          <w:szCs w:val="24"/>
        </w:rPr>
        <w:sym w:font="Symbol" w:char="F061"/>
      </w:r>
      <w:r w:rsidR="00BD4A13">
        <w:rPr>
          <w:rFonts w:ascii="Times New Roman" w:hAnsi="Times New Roman" w:cs="Times New Roman"/>
          <w:i/>
          <w:sz w:val="24"/>
          <w:szCs w:val="24"/>
        </w:rPr>
        <w:t xml:space="preserve"> </w:t>
      </w:r>
      <w:r w:rsidR="000A3BD2">
        <w:rPr>
          <w:rFonts w:ascii="Times New Roman" w:hAnsi="Times New Roman" w:cs="Times New Roman"/>
          <w:sz w:val="24"/>
          <w:szCs w:val="24"/>
        </w:rPr>
        <w:t>were -0.65</w:t>
      </w:r>
      <w:r w:rsidR="00E17D20">
        <w:rPr>
          <w:rFonts w:ascii="Times New Roman" w:hAnsi="Times New Roman" w:cs="Times New Roman"/>
          <w:sz w:val="24"/>
          <w:szCs w:val="24"/>
        </w:rPr>
        <w:t xml:space="preserve"> ± 0.04 (SE)</w:t>
      </w:r>
      <w:r w:rsidR="000A3BD2">
        <w:rPr>
          <w:rFonts w:ascii="Times New Roman" w:hAnsi="Times New Roman" w:cs="Times New Roman"/>
          <w:sz w:val="24"/>
          <w:szCs w:val="24"/>
        </w:rPr>
        <w:t>, -1.37</w:t>
      </w:r>
      <w:r w:rsidR="00E17D20">
        <w:rPr>
          <w:rFonts w:ascii="Times New Roman" w:hAnsi="Times New Roman" w:cs="Times New Roman"/>
          <w:sz w:val="24"/>
          <w:szCs w:val="24"/>
        </w:rPr>
        <w:t xml:space="preserve"> ± 0.21</w:t>
      </w:r>
      <w:r w:rsidR="000A3BD2">
        <w:rPr>
          <w:rFonts w:ascii="Times New Roman" w:hAnsi="Times New Roman" w:cs="Times New Roman"/>
          <w:sz w:val="24"/>
          <w:szCs w:val="24"/>
        </w:rPr>
        <w:t xml:space="preserve"> and -1.32</w:t>
      </w:r>
      <w:r w:rsidR="00E17D20">
        <w:rPr>
          <w:rFonts w:ascii="Times New Roman" w:hAnsi="Times New Roman" w:cs="Times New Roman"/>
          <w:sz w:val="24"/>
          <w:szCs w:val="24"/>
        </w:rPr>
        <w:t xml:space="preserve"> ± 0.15</w:t>
      </w:r>
      <w:r w:rsidR="00BD4A13">
        <w:rPr>
          <w:rFonts w:ascii="Times New Roman" w:hAnsi="Times New Roman" w:cs="Times New Roman"/>
          <w:sz w:val="24"/>
          <w:szCs w:val="24"/>
        </w:rPr>
        <w:t xml:space="preserve"> for</w:t>
      </w:r>
      <w:r w:rsidR="00E17D20">
        <w:rPr>
          <w:rFonts w:ascii="Times New Roman" w:hAnsi="Times New Roman" w:cs="Times New Roman"/>
          <w:sz w:val="24"/>
          <w:szCs w:val="24"/>
        </w:rPr>
        <w:t xml:space="preserve"> the</w:t>
      </w:r>
      <w:r w:rsidR="00BD4A13">
        <w:rPr>
          <w:rFonts w:ascii="Times New Roman" w:hAnsi="Times New Roman" w:cs="Times New Roman"/>
          <w:sz w:val="24"/>
          <w:szCs w:val="24"/>
        </w:rPr>
        <w:t xml:space="preserve"> </w:t>
      </w:r>
      <w:r w:rsidR="00BD4A13" w:rsidRPr="00E20BF0">
        <w:rPr>
          <w:rFonts w:ascii="Times New Roman" w:hAnsi="Times New Roman" w:cs="Times New Roman"/>
          <w:i/>
          <w:sz w:val="24"/>
          <w:szCs w:val="24"/>
        </w:rPr>
        <w:t>R. stylosa</w:t>
      </w:r>
      <w:r w:rsidR="00BD4A13">
        <w:rPr>
          <w:rFonts w:ascii="Times New Roman" w:hAnsi="Times New Roman" w:cs="Times New Roman"/>
          <w:sz w:val="24"/>
          <w:szCs w:val="24"/>
        </w:rPr>
        <w:t xml:space="preserve"> plots,</w:t>
      </w:r>
      <w:r w:rsidR="00E17D20">
        <w:rPr>
          <w:rFonts w:ascii="Times New Roman" w:hAnsi="Times New Roman" w:cs="Times New Roman"/>
          <w:sz w:val="24"/>
          <w:szCs w:val="24"/>
        </w:rPr>
        <w:t xml:space="preserve"> the</w:t>
      </w:r>
      <w:r w:rsidR="00BD4A13">
        <w:rPr>
          <w:rFonts w:ascii="Times New Roman" w:hAnsi="Times New Roman" w:cs="Times New Roman"/>
          <w:sz w:val="24"/>
          <w:szCs w:val="24"/>
        </w:rPr>
        <w:t xml:space="preserve"> downstream </w:t>
      </w:r>
      <w:r w:rsidR="003A62F1">
        <w:rPr>
          <w:rFonts w:ascii="Times New Roman" w:hAnsi="Times New Roman" w:cs="Times New Roman"/>
          <w:i/>
          <w:sz w:val="24"/>
          <w:szCs w:val="24"/>
        </w:rPr>
        <w:t>B. gymnorrhiz</w:t>
      </w:r>
      <w:r w:rsidR="00BD4A13" w:rsidRPr="0081230E">
        <w:rPr>
          <w:rFonts w:ascii="Times New Roman" w:hAnsi="Times New Roman" w:cs="Times New Roman"/>
          <w:i/>
          <w:sz w:val="24"/>
          <w:szCs w:val="24"/>
        </w:rPr>
        <w:t>a</w:t>
      </w:r>
      <w:r w:rsidR="00BD4A13">
        <w:rPr>
          <w:rFonts w:ascii="Times New Roman" w:hAnsi="Times New Roman" w:cs="Times New Roman"/>
          <w:i/>
          <w:sz w:val="24"/>
          <w:szCs w:val="24"/>
        </w:rPr>
        <w:t xml:space="preserve"> </w:t>
      </w:r>
      <w:r w:rsidR="00BD4A13">
        <w:rPr>
          <w:rFonts w:ascii="Times New Roman" w:hAnsi="Times New Roman" w:cs="Times New Roman"/>
          <w:sz w:val="24"/>
          <w:szCs w:val="24"/>
        </w:rPr>
        <w:t xml:space="preserve">plots and </w:t>
      </w:r>
      <w:r w:rsidR="00E17D20">
        <w:rPr>
          <w:rFonts w:ascii="Times New Roman" w:hAnsi="Times New Roman" w:cs="Times New Roman"/>
          <w:sz w:val="24"/>
          <w:szCs w:val="24"/>
        </w:rPr>
        <w:t xml:space="preserve">the </w:t>
      </w:r>
      <w:r w:rsidR="00BD4A13">
        <w:rPr>
          <w:rFonts w:ascii="Times New Roman" w:hAnsi="Times New Roman" w:cs="Times New Roman"/>
          <w:sz w:val="24"/>
          <w:szCs w:val="24"/>
        </w:rPr>
        <w:t xml:space="preserve">upstream </w:t>
      </w:r>
      <w:r w:rsidR="003A62F1">
        <w:rPr>
          <w:rFonts w:ascii="Times New Roman" w:hAnsi="Times New Roman" w:cs="Times New Roman"/>
          <w:i/>
          <w:sz w:val="24"/>
          <w:szCs w:val="24"/>
        </w:rPr>
        <w:t>B. gymnorrhiz</w:t>
      </w:r>
      <w:r w:rsidR="00BD4A13" w:rsidRPr="0081230E">
        <w:rPr>
          <w:rFonts w:ascii="Times New Roman" w:hAnsi="Times New Roman" w:cs="Times New Roman"/>
          <w:i/>
          <w:sz w:val="24"/>
          <w:szCs w:val="24"/>
        </w:rPr>
        <w:t>a</w:t>
      </w:r>
      <w:r w:rsidR="00BD4A13">
        <w:rPr>
          <w:rFonts w:ascii="Times New Roman" w:hAnsi="Times New Roman" w:cs="Times New Roman"/>
          <w:i/>
          <w:sz w:val="24"/>
          <w:szCs w:val="24"/>
        </w:rPr>
        <w:t xml:space="preserve"> </w:t>
      </w:r>
      <w:r w:rsidR="00BD4A13">
        <w:rPr>
          <w:rFonts w:ascii="Times New Roman" w:hAnsi="Times New Roman" w:cs="Times New Roman"/>
          <w:sz w:val="24"/>
          <w:szCs w:val="24"/>
        </w:rPr>
        <w:t>plots, respectively. The values of intercept (</w:t>
      </w:r>
      <w:r w:rsidR="00BD4A13" w:rsidRPr="00E17D20">
        <w:rPr>
          <w:rFonts w:ascii="Times New Roman" w:hAnsi="Times New Roman" w:cs="Times New Roman"/>
          <w:sz w:val="24"/>
          <w:szCs w:val="24"/>
        </w:rPr>
        <w:t>ln</w:t>
      </w:r>
      <w:r w:rsidR="00BD4A13" w:rsidRPr="000816FD">
        <w:rPr>
          <w:rFonts w:ascii="Times New Roman" w:hAnsi="Times New Roman" w:cs="Times New Roman"/>
          <w:i/>
          <w:sz w:val="24"/>
          <w:szCs w:val="24"/>
        </w:rPr>
        <w:t>k</w:t>
      </w:r>
      <w:r w:rsidR="00BD4A13">
        <w:rPr>
          <w:rFonts w:ascii="Times New Roman" w:hAnsi="Times New Roman" w:cs="Times New Roman"/>
          <w:sz w:val="24"/>
          <w:szCs w:val="24"/>
        </w:rPr>
        <w:t xml:space="preserve"> in Eq. 2) were estimated as </w:t>
      </w:r>
      <w:r w:rsidR="008D7322">
        <w:rPr>
          <w:rFonts w:ascii="Times New Roman" w:hAnsi="Times New Roman" w:cs="Times New Roman"/>
          <w:sz w:val="24"/>
          <w:szCs w:val="24"/>
        </w:rPr>
        <w:t xml:space="preserve">9.97 </w:t>
      </w:r>
      <w:r w:rsidR="00A24673">
        <w:rPr>
          <w:rFonts w:ascii="Times New Roman" w:hAnsi="Times New Roman" w:cs="Times New Roman"/>
          <w:sz w:val="24"/>
          <w:szCs w:val="24"/>
        </w:rPr>
        <w:t>± 0.37</w:t>
      </w:r>
      <w:r w:rsidR="00E17D20">
        <w:rPr>
          <w:rFonts w:ascii="Times New Roman" w:hAnsi="Times New Roman" w:cs="Times New Roman"/>
          <w:sz w:val="24"/>
          <w:szCs w:val="24"/>
        </w:rPr>
        <w:t xml:space="preserve"> (SE)</w:t>
      </w:r>
      <w:r w:rsidR="00A24673">
        <w:rPr>
          <w:rFonts w:ascii="Times New Roman" w:hAnsi="Times New Roman" w:cs="Times New Roman"/>
          <w:sz w:val="24"/>
          <w:szCs w:val="24"/>
        </w:rPr>
        <w:t>, 15.84 ± 1.64</w:t>
      </w:r>
      <w:r w:rsidR="007F2EE8">
        <w:rPr>
          <w:rFonts w:ascii="Times New Roman" w:hAnsi="Times New Roman" w:cs="Times New Roman"/>
          <w:sz w:val="24"/>
          <w:szCs w:val="24"/>
        </w:rPr>
        <w:t>, 15.01 ± 1.24</w:t>
      </w:r>
      <w:r w:rsidR="008D7322">
        <w:rPr>
          <w:rFonts w:ascii="Times New Roman" w:hAnsi="Times New Roman" w:cs="Times New Roman"/>
          <w:sz w:val="24"/>
          <w:szCs w:val="24"/>
        </w:rPr>
        <w:t xml:space="preserve"> for</w:t>
      </w:r>
      <w:r w:rsidR="00E17D20">
        <w:rPr>
          <w:rFonts w:ascii="Times New Roman" w:hAnsi="Times New Roman" w:cs="Times New Roman"/>
          <w:sz w:val="24"/>
          <w:szCs w:val="24"/>
        </w:rPr>
        <w:t xml:space="preserve"> the</w:t>
      </w:r>
      <w:r w:rsidR="008D7322">
        <w:rPr>
          <w:rFonts w:ascii="Times New Roman" w:hAnsi="Times New Roman" w:cs="Times New Roman"/>
          <w:sz w:val="24"/>
          <w:szCs w:val="24"/>
        </w:rPr>
        <w:t xml:space="preserve"> </w:t>
      </w:r>
      <w:r w:rsidR="008D7322" w:rsidRPr="00E20BF0">
        <w:rPr>
          <w:rFonts w:ascii="Times New Roman" w:hAnsi="Times New Roman" w:cs="Times New Roman"/>
          <w:i/>
          <w:sz w:val="24"/>
          <w:szCs w:val="24"/>
        </w:rPr>
        <w:t>R. stylosa</w:t>
      </w:r>
      <w:r w:rsidR="008D7322">
        <w:rPr>
          <w:rFonts w:ascii="Times New Roman" w:hAnsi="Times New Roman" w:cs="Times New Roman"/>
          <w:sz w:val="24"/>
          <w:szCs w:val="24"/>
        </w:rPr>
        <w:t xml:space="preserve"> plots, </w:t>
      </w:r>
      <w:r w:rsidR="00E17D20">
        <w:rPr>
          <w:rFonts w:ascii="Times New Roman" w:hAnsi="Times New Roman" w:cs="Times New Roman"/>
          <w:sz w:val="24"/>
          <w:szCs w:val="24"/>
        </w:rPr>
        <w:t xml:space="preserve">the </w:t>
      </w:r>
      <w:r w:rsidR="008D7322">
        <w:rPr>
          <w:rFonts w:ascii="Times New Roman" w:hAnsi="Times New Roman" w:cs="Times New Roman"/>
          <w:sz w:val="24"/>
          <w:szCs w:val="24"/>
        </w:rPr>
        <w:t xml:space="preserve">downstream </w:t>
      </w:r>
      <w:r w:rsidR="003A62F1">
        <w:rPr>
          <w:rFonts w:ascii="Times New Roman" w:hAnsi="Times New Roman" w:cs="Times New Roman"/>
          <w:i/>
          <w:sz w:val="24"/>
          <w:szCs w:val="24"/>
        </w:rPr>
        <w:t>B. gymnorrhiz</w:t>
      </w:r>
      <w:r w:rsidR="008D7322" w:rsidRPr="0081230E">
        <w:rPr>
          <w:rFonts w:ascii="Times New Roman" w:hAnsi="Times New Roman" w:cs="Times New Roman"/>
          <w:i/>
          <w:sz w:val="24"/>
          <w:szCs w:val="24"/>
        </w:rPr>
        <w:t>a</w:t>
      </w:r>
      <w:r w:rsidR="008D7322">
        <w:rPr>
          <w:rFonts w:ascii="Times New Roman" w:hAnsi="Times New Roman" w:cs="Times New Roman"/>
          <w:i/>
          <w:sz w:val="24"/>
          <w:szCs w:val="24"/>
        </w:rPr>
        <w:t xml:space="preserve"> </w:t>
      </w:r>
      <w:r w:rsidR="008D7322">
        <w:rPr>
          <w:rFonts w:ascii="Times New Roman" w:hAnsi="Times New Roman" w:cs="Times New Roman"/>
          <w:sz w:val="24"/>
          <w:szCs w:val="24"/>
        </w:rPr>
        <w:t xml:space="preserve">plots and </w:t>
      </w:r>
      <w:r w:rsidR="00E17D20">
        <w:rPr>
          <w:rFonts w:ascii="Times New Roman" w:hAnsi="Times New Roman" w:cs="Times New Roman"/>
          <w:sz w:val="24"/>
          <w:szCs w:val="24"/>
        </w:rPr>
        <w:t xml:space="preserve">the </w:t>
      </w:r>
      <w:r w:rsidR="008D7322">
        <w:rPr>
          <w:rFonts w:ascii="Times New Roman" w:hAnsi="Times New Roman" w:cs="Times New Roman"/>
          <w:sz w:val="24"/>
          <w:szCs w:val="24"/>
        </w:rPr>
        <w:t xml:space="preserve">upstream </w:t>
      </w:r>
      <w:r w:rsidR="008D7322" w:rsidRPr="0081230E">
        <w:rPr>
          <w:rFonts w:ascii="Times New Roman" w:hAnsi="Times New Roman" w:cs="Times New Roman"/>
          <w:i/>
          <w:sz w:val="24"/>
          <w:szCs w:val="24"/>
        </w:rPr>
        <w:t xml:space="preserve">B. </w:t>
      </w:r>
      <w:r w:rsidR="003A62F1">
        <w:rPr>
          <w:rFonts w:ascii="Times New Roman" w:hAnsi="Times New Roman" w:cs="Times New Roman"/>
          <w:i/>
          <w:sz w:val="24"/>
          <w:szCs w:val="24"/>
        </w:rPr>
        <w:t>gymnorrhiz</w:t>
      </w:r>
      <w:r w:rsidR="008D7322" w:rsidRPr="0081230E">
        <w:rPr>
          <w:rFonts w:ascii="Times New Roman" w:hAnsi="Times New Roman" w:cs="Times New Roman"/>
          <w:i/>
          <w:sz w:val="24"/>
          <w:szCs w:val="24"/>
        </w:rPr>
        <w:t>a</w:t>
      </w:r>
      <w:r w:rsidR="008D7322">
        <w:rPr>
          <w:rFonts w:ascii="Times New Roman" w:hAnsi="Times New Roman" w:cs="Times New Roman"/>
          <w:i/>
          <w:sz w:val="24"/>
          <w:szCs w:val="24"/>
        </w:rPr>
        <w:t xml:space="preserve"> </w:t>
      </w:r>
      <w:r w:rsidR="008D7322">
        <w:rPr>
          <w:rFonts w:ascii="Times New Roman" w:hAnsi="Times New Roman" w:cs="Times New Roman"/>
          <w:sz w:val="24"/>
          <w:szCs w:val="24"/>
        </w:rPr>
        <w:t>plots, respectively.</w:t>
      </w:r>
    </w:p>
    <w:p w:rsidR="00EF6FFF" w:rsidRPr="00BB083F" w:rsidRDefault="00EF6FFF" w:rsidP="00DA284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ANCOVA suggested that the </w:t>
      </w:r>
      <w:r w:rsidRPr="00EF6FFF">
        <w:rPr>
          <w:rFonts w:ascii="Times New Roman" w:hAnsi="Times New Roman" w:cs="Times New Roman"/>
          <w:i/>
          <w:sz w:val="24"/>
          <w:szCs w:val="24"/>
        </w:rPr>
        <w:sym w:font="Symbol" w:char="F061"/>
      </w:r>
      <w:r>
        <w:rPr>
          <w:rFonts w:ascii="Times New Roman" w:hAnsi="Times New Roman" w:cs="Times New Roman"/>
          <w:sz w:val="24"/>
          <w:szCs w:val="24"/>
        </w:rPr>
        <w:t xml:space="preserve"> did not </w:t>
      </w:r>
      <w:r w:rsidR="00C93532">
        <w:rPr>
          <w:rFonts w:ascii="Times New Roman" w:hAnsi="Times New Roman" w:cs="Times New Roman"/>
          <w:sz w:val="24"/>
          <w:szCs w:val="24"/>
        </w:rPr>
        <w:t>show differ significant difference</w:t>
      </w:r>
      <w:r>
        <w:rPr>
          <w:rFonts w:ascii="Times New Roman" w:hAnsi="Times New Roman" w:cs="Times New Roman"/>
          <w:sz w:val="24"/>
          <w:szCs w:val="24"/>
        </w:rPr>
        <w:t xml:space="preserve"> between </w:t>
      </w:r>
      <w:r w:rsidR="00C93532">
        <w:rPr>
          <w:rFonts w:ascii="Times New Roman" w:hAnsi="Times New Roman" w:cs="Times New Roman"/>
          <w:sz w:val="24"/>
          <w:szCs w:val="24"/>
        </w:rPr>
        <w:t xml:space="preserve">the </w:t>
      </w:r>
      <w:r>
        <w:rPr>
          <w:rFonts w:ascii="Times New Roman" w:hAnsi="Times New Roman" w:cs="Times New Roman"/>
          <w:sz w:val="24"/>
          <w:szCs w:val="24"/>
        </w:rPr>
        <w:t xml:space="preserve">upstream and </w:t>
      </w:r>
      <w:r w:rsidR="00C93532">
        <w:rPr>
          <w:rFonts w:ascii="Times New Roman" w:hAnsi="Times New Roman" w:cs="Times New Roman"/>
          <w:sz w:val="24"/>
          <w:szCs w:val="24"/>
        </w:rPr>
        <w:t xml:space="preserve">the </w:t>
      </w:r>
      <w:r>
        <w:rPr>
          <w:rFonts w:ascii="Times New Roman" w:hAnsi="Times New Roman" w:cs="Times New Roman"/>
          <w:sz w:val="24"/>
          <w:szCs w:val="24"/>
        </w:rPr>
        <w:t xml:space="preserve">downstream </w:t>
      </w:r>
      <w:r>
        <w:rPr>
          <w:rFonts w:ascii="Times New Roman" w:hAnsi="Times New Roman" w:cs="Times New Roman"/>
          <w:i/>
          <w:sz w:val="24"/>
          <w:szCs w:val="24"/>
        </w:rPr>
        <w:t>B. gymnorrhiz</w:t>
      </w:r>
      <w:r w:rsidRPr="0081230E">
        <w:rPr>
          <w:rFonts w:ascii="Times New Roman" w:hAnsi="Times New Roman" w:cs="Times New Roman"/>
          <w:i/>
          <w:sz w:val="24"/>
          <w:szCs w:val="24"/>
        </w:rPr>
        <w:t>a</w:t>
      </w:r>
      <w:r>
        <w:rPr>
          <w:rFonts w:ascii="Times New Roman" w:hAnsi="Times New Roman" w:cs="Times New Roman"/>
          <w:i/>
          <w:sz w:val="24"/>
          <w:szCs w:val="24"/>
        </w:rPr>
        <w:t xml:space="preserve"> </w:t>
      </w:r>
      <w:r>
        <w:rPr>
          <w:rFonts w:ascii="Times New Roman" w:hAnsi="Times New Roman" w:cs="Times New Roman"/>
          <w:sz w:val="24"/>
          <w:szCs w:val="24"/>
        </w:rPr>
        <w:t>plots (</w:t>
      </w:r>
      <w:r w:rsidRPr="00EF6FFF">
        <w:rPr>
          <w:rFonts w:ascii="Times New Roman" w:hAnsi="Times New Roman" w:cs="Times New Roman"/>
          <w:i/>
          <w:sz w:val="24"/>
          <w:szCs w:val="24"/>
        </w:rPr>
        <w:t>p</w:t>
      </w:r>
      <w:r>
        <w:rPr>
          <w:rFonts w:ascii="Times New Roman" w:hAnsi="Times New Roman" w:cs="Times New Roman"/>
          <w:sz w:val="24"/>
          <w:szCs w:val="24"/>
        </w:rPr>
        <w:t xml:space="preserve"> &gt; 0.05). On the other hand, the estimated  </w:t>
      </w:r>
      <w:r w:rsidRPr="00EF6FFF">
        <w:rPr>
          <w:rFonts w:ascii="Times New Roman" w:hAnsi="Times New Roman" w:cs="Times New Roman"/>
          <w:i/>
          <w:sz w:val="24"/>
          <w:szCs w:val="24"/>
        </w:rPr>
        <w:sym w:font="Symbol" w:char="F061"/>
      </w:r>
      <w:r>
        <w:rPr>
          <w:rFonts w:ascii="Times New Roman" w:hAnsi="Times New Roman" w:cs="Times New Roman"/>
          <w:i/>
          <w:sz w:val="24"/>
          <w:szCs w:val="24"/>
        </w:rPr>
        <w:t xml:space="preserve"> </w:t>
      </w:r>
      <w:r w:rsidRPr="00EF6FFF">
        <w:rPr>
          <w:rFonts w:ascii="Times New Roman" w:hAnsi="Times New Roman" w:cs="Times New Roman"/>
          <w:sz w:val="24"/>
          <w:szCs w:val="24"/>
        </w:rPr>
        <w:t>was</w:t>
      </w:r>
      <w:r>
        <w:rPr>
          <w:rFonts w:ascii="Times New Roman" w:hAnsi="Times New Roman" w:cs="Times New Roman"/>
          <w:i/>
          <w:sz w:val="24"/>
          <w:szCs w:val="24"/>
        </w:rPr>
        <w:t xml:space="preserve"> </w:t>
      </w:r>
      <w:r>
        <w:rPr>
          <w:rFonts w:ascii="Times New Roman" w:hAnsi="Times New Roman" w:cs="Times New Roman"/>
          <w:sz w:val="24"/>
          <w:szCs w:val="24"/>
        </w:rPr>
        <w:t xml:space="preserve">significantly higher in the downstream </w:t>
      </w:r>
      <w:r w:rsidRPr="00E20BF0">
        <w:rPr>
          <w:rFonts w:ascii="Times New Roman" w:hAnsi="Times New Roman" w:cs="Times New Roman"/>
          <w:i/>
          <w:sz w:val="24"/>
          <w:szCs w:val="24"/>
        </w:rPr>
        <w:t>R. stylosa</w:t>
      </w:r>
      <w:r>
        <w:rPr>
          <w:rFonts w:ascii="Times New Roman" w:hAnsi="Times New Roman" w:cs="Times New Roman"/>
          <w:sz w:val="24"/>
          <w:szCs w:val="24"/>
        </w:rPr>
        <w:t xml:space="preserve"> plots than that in the </w:t>
      </w:r>
      <w:r>
        <w:rPr>
          <w:rFonts w:ascii="Times New Roman" w:hAnsi="Times New Roman" w:cs="Times New Roman"/>
          <w:i/>
          <w:sz w:val="24"/>
          <w:szCs w:val="24"/>
        </w:rPr>
        <w:t>B. gymnorrhiz</w:t>
      </w:r>
      <w:r w:rsidRPr="0081230E">
        <w:rPr>
          <w:rFonts w:ascii="Times New Roman" w:hAnsi="Times New Roman" w:cs="Times New Roman"/>
          <w:i/>
          <w:sz w:val="24"/>
          <w:szCs w:val="24"/>
        </w:rPr>
        <w:t>a</w:t>
      </w:r>
      <w:r>
        <w:rPr>
          <w:rFonts w:ascii="Times New Roman" w:hAnsi="Times New Roman" w:cs="Times New Roman"/>
          <w:i/>
          <w:sz w:val="24"/>
          <w:szCs w:val="24"/>
        </w:rPr>
        <w:t xml:space="preserve"> </w:t>
      </w:r>
      <w:r>
        <w:rPr>
          <w:rFonts w:ascii="Times New Roman" w:hAnsi="Times New Roman" w:cs="Times New Roman"/>
          <w:sz w:val="24"/>
          <w:szCs w:val="24"/>
        </w:rPr>
        <w:t>plots (</w:t>
      </w:r>
      <w:r w:rsidRPr="00D10B3A">
        <w:rPr>
          <w:rFonts w:ascii="Times New Roman" w:hAnsi="Times New Roman" w:cs="Times New Roman"/>
          <w:i/>
          <w:sz w:val="24"/>
          <w:szCs w:val="24"/>
        </w:rPr>
        <w:t>p</w:t>
      </w:r>
      <w:r w:rsidR="00BB083F">
        <w:rPr>
          <w:rFonts w:ascii="Times New Roman" w:hAnsi="Times New Roman" w:cs="Times New Roman"/>
          <w:sz w:val="24"/>
          <w:szCs w:val="24"/>
        </w:rPr>
        <w:t xml:space="preserve"> = 0.006)</w:t>
      </w:r>
      <w:r w:rsidR="006351CD">
        <w:rPr>
          <w:rFonts w:ascii="Times New Roman" w:hAnsi="Times New Roman" w:cs="Times New Roman"/>
          <w:sz w:val="24"/>
          <w:szCs w:val="24"/>
        </w:rPr>
        <w:t>.</w:t>
      </w:r>
    </w:p>
    <w:p w:rsidR="007A3FA6" w:rsidRDefault="00480444" w:rsidP="007A3FA6">
      <w:pPr>
        <w:autoSpaceDE w:val="0"/>
        <w:autoSpaceDN w:val="0"/>
        <w:adjustRightInd w:val="0"/>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4. </w:t>
      </w:r>
      <w:r w:rsidR="00A55E21" w:rsidRPr="00A55E21">
        <w:rPr>
          <w:rFonts w:ascii="Times New Roman" w:hAnsi="Times New Roman" w:cs="Times New Roman"/>
          <w:b/>
          <w:sz w:val="28"/>
          <w:szCs w:val="28"/>
        </w:rPr>
        <w:t>Discussion</w:t>
      </w:r>
    </w:p>
    <w:p w:rsidR="00480444" w:rsidRPr="00480444" w:rsidRDefault="00480444" w:rsidP="007A3FA6">
      <w:pPr>
        <w:autoSpaceDE w:val="0"/>
        <w:autoSpaceDN w:val="0"/>
        <w:adjustRightInd w:val="0"/>
        <w:spacing w:after="0" w:line="360" w:lineRule="auto"/>
        <w:jc w:val="both"/>
        <w:rPr>
          <w:rFonts w:ascii="Times New Roman" w:hAnsi="Times New Roman" w:cs="Times New Roman"/>
          <w:b/>
          <w:sz w:val="24"/>
          <w:szCs w:val="24"/>
        </w:rPr>
      </w:pPr>
      <w:r w:rsidRPr="00480444">
        <w:rPr>
          <w:rFonts w:ascii="Times New Roman" w:hAnsi="Times New Roman" w:cs="Times New Roman"/>
          <w:b/>
          <w:sz w:val="24"/>
          <w:szCs w:val="24"/>
        </w:rPr>
        <w:t>4.1</w:t>
      </w:r>
      <w:r>
        <w:rPr>
          <w:rFonts w:ascii="Times New Roman" w:hAnsi="Times New Roman" w:cs="Times New Roman"/>
          <w:b/>
          <w:sz w:val="24"/>
          <w:szCs w:val="24"/>
        </w:rPr>
        <w:t xml:space="preserve"> </w:t>
      </w:r>
      <w:r w:rsidR="000D78D4">
        <w:rPr>
          <w:rFonts w:ascii="Times New Roman" w:hAnsi="Times New Roman" w:cs="Times New Roman"/>
          <w:b/>
          <w:sz w:val="24"/>
          <w:szCs w:val="24"/>
        </w:rPr>
        <w:t>Forest structural</w:t>
      </w:r>
      <w:r w:rsidR="006351CD">
        <w:rPr>
          <w:rFonts w:ascii="Times New Roman" w:hAnsi="Times New Roman" w:cs="Times New Roman"/>
          <w:b/>
          <w:sz w:val="24"/>
          <w:szCs w:val="24"/>
        </w:rPr>
        <w:t xml:space="preserve"> feature and</w:t>
      </w:r>
      <w:r w:rsidR="004F36FC">
        <w:rPr>
          <w:rFonts w:ascii="Times New Roman" w:hAnsi="Times New Roman" w:cs="Times New Roman"/>
          <w:b/>
          <w:sz w:val="24"/>
          <w:szCs w:val="24"/>
        </w:rPr>
        <w:t xml:space="preserve"> </w:t>
      </w:r>
      <w:r w:rsidR="000D78D4">
        <w:rPr>
          <w:rFonts w:ascii="Times New Roman" w:hAnsi="Times New Roman" w:cs="Times New Roman"/>
          <w:b/>
          <w:sz w:val="24"/>
          <w:szCs w:val="24"/>
        </w:rPr>
        <w:t>above-</w:t>
      </w:r>
      <w:r w:rsidR="00414AB6">
        <w:rPr>
          <w:rFonts w:ascii="Times New Roman" w:hAnsi="Times New Roman" w:cs="Times New Roman"/>
          <w:b/>
          <w:sz w:val="24"/>
          <w:szCs w:val="24"/>
        </w:rPr>
        <w:t xml:space="preserve">ground </w:t>
      </w:r>
      <w:r w:rsidR="004F36FC">
        <w:rPr>
          <w:rFonts w:ascii="Times New Roman" w:hAnsi="Times New Roman" w:cs="Times New Roman"/>
          <w:b/>
          <w:sz w:val="24"/>
          <w:szCs w:val="24"/>
        </w:rPr>
        <w:t>biomass distribution</w:t>
      </w:r>
      <w:r w:rsidR="00B61B5B">
        <w:rPr>
          <w:rFonts w:ascii="Times New Roman" w:hAnsi="Times New Roman" w:cs="Times New Roman"/>
          <w:b/>
          <w:sz w:val="24"/>
          <w:szCs w:val="24"/>
        </w:rPr>
        <w:t xml:space="preserve"> </w:t>
      </w:r>
    </w:p>
    <w:p w:rsidR="00011C16" w:rsidRDefault="00232C24"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sidRPr="00D46BF9">
        <w:rPr>
          <w:rFonts w:ascii="Times New Roman" w:hAnsi="Times New Roman" w:cs="Times New Roman"/>
          <w:color w:val="000000" w:themeColor="text1"/>
          <w:sz w:val="24"/>
          <w:szCs w:val="24"/>
        </w:rPr>
        <w:t>Dominant</w:t>
      </w:r>
      <w:r>
        <w:rPr>
          <w:rFonts w:ascii="Times New Roman" w:hAnsi="Times New Roman" w:cs="Times New Roman"/>
          <w:color w:val="000000" w:themeColor="text1"/>
          <w:sz w:val="24"/>
          <w:szCs w:val="24"/>
        </w:rPr>
        <w:t xml:space="preserve"> mangrove species in the present study site was</w:t>
      </w:r>
      <w:r w:rsidRPr="00D46BF9">
        <w:rPr>
          <w:rFonts w:ascii="Times New Roman" w:hAnsi="Times New Roman" w:cs="Times New Roman"/>
          <w:i/>
          <w:color w:val="000000" w:themeColor="text1"/>
          <w:sz w:val="24"/>
          <w:szCs w:val="24"/>
        </w:rPr>
        <w:t xml:space="preserve"> </w:t>
      </w:r>
      <w:r w:rsidR="007A3FA6" w:rsidRPr="00D46BF9">
        <w:rPr>
          <w:rFonts w:ascii="Times New Roman" w:hAnsi="Times New Roman" w:cs="Times New Roman"/>
          <w:i/>
          <w:color w:val="000000" w:themeColor="text1"/>
          <w:sz w:val="24"/>
          <w:szCs w:val="24"/>
        </w:rPr>
        <w:t>B</w:t>
      </w:r>
      <w:r w:rsidR="00E2486A">
        <w:rPr>
          <w:rFonts w:ascii="Times New Roman" w:hAnsi="Times New Roman" w:cs="Times New Roman"/>
          <w:i/>
          <w:color w:val="000000" w:themeColor="text1"/>
          <w:sz w:val="24"/>
          <w:szCs w:val="24"/>
        </w:rPr>
        <w:t>ruguiera</w:t>
      </w:r>
      <w:r w:rsidR="007A3FA6" w:rsidRPr="00D46BF9">
        <w:rPr>
          <w:rFonts w:ascii="Times New Roman" w:hAnsi="Times New Roman" w:cs="Times New Roman"/>
          <w:i/>
          <w:color w:val="000000" w:themeColor="text1"/>
          <w:sz w:val="24"/>
          <w:szCs w:val="24"/>
        </w:rPr>
        <w:t xml:space="preserve"> gymnorrhiza</w:t>
      </w:r>
      <w:r w:rsidR="000D78D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around the</w:t>
      </w:r>
      <w:r w:rsidR="007A3FA6" w:rsidRPr="00D46BF9">
        <w:rPr>
          <w:rFonts w:ascii="Times New Roman" w:hAnsi="Times New Roman" w:cs="Times New Roman"/>
          <w:color w:val="000000" w:themeColor="text1"/>
          <w:sz w:val="24"/>
          <w:szCs w:val="24"/>
        </w:rPr>
        <w:t xml:space="preserve"> upstre</w:t>
      </w:r>
      <w:r>
        <w:rPr>
          <w:rFonts w:ascii="Times New Roman" w:hAnsi="Times New Roman" w:cs="Times New Roman"/>
          <w:color w:val="000000" w:themeColor="text1"/>
          <w:sz w:val="24"/>
          <w:szCs w:val="24"/>
        </w:rPr>
        <w:t>am area</w:t>
      </w:r>
      <w:r w:rsidR="000D78D4">
        <w:rPr>
          <w:rFonts w:ascii="Times New Roman" w:hAnsi="Times New Roman" w:cs="Times New Roman"/>
          <w:color w:val="000000" w:themeColor="text1"/>
          <w:sz w:val="24"/>
          <w:szCs w:val="24"/>
        </w:rPr>
        <w:t xml:space="preserve">, while the downstream </w:t>
      </w:r>
      <w:r>
        <w:rPr>
          <w:rFonts w:ascii="Times New Roman" w:hAnsi="Times New Roman" w:cs="Times New Roman"/>
          <w:color w:val="000000" w:themeColor="text1"/>
          <w:sz w:val="24"/>
          <w:szCs w:val="24"/>
        </w:rPr>
        <w:t>area was</w:t>
      </w:r>
      <w:r w:rsidR="007A3FA6" w:rsidRPr="00D46BF9">
        <w:rPr>
          <w:rFonts w:ascii="Times New Roman" w:hAnsi="Times New Roman" w:cs="Times New Roman"/>
          <w:color w:val="000000" w:themeColor="text1"/>
          <w:sz w:val="24"/>
          <w:szCs w:val="24"/>
        </w:rPr>
        <w:t xml:space="preserve"> occupied </w:t>
      </w:r>
      <w:r w:rsidR="00E2486A" w:rsidRPr="00D46BF9">
        <w:rPr>
          <w:rFonts w:ascii="Times New Roman" w:hAnsi="Times New Roman" w:cs="Times New Roman"/>
          <w:color w:val="000000" w:themeColor="text1"/>
          <w:sz w:val="24"/>
          <w:szCs w:val="24"/>
        </w:rPr>
        <w:t xml:space="preserve">mostly </w:t>
      </w:r>
      <w:r w:rsidR="007A3FA6" w:rsidRPr="00D46BF9">
        <w:rPr>
          <w:rFonts w:ascii="Times New Roman" w:hAnsi="Times New Roman" w:cs="Times New Roman"/>
          <w:color w:val="000000" w:themeColor="text1"/>
          <w:sz w:val="24"/>
          <w:szCs w:val="24"/>
        </w:rPr>
        <w:t xml:space="preserve">by </w:t>
      </w:r>
      <w:r w:rsidR="007A3FA6" w:rsidRPr="00D46BF9">
        <w:rPr>
          <w:rFonts w:ascii="Times New Roman" w:hAnsi="Times New Roman" w:cs="Times New Roman"/>
          <w:i/>
          <w:color w:val="000000" w:themeColor="text1"/>
          <w:sz w:val="24"/>
          <w:szCs w:val="24"/>
        </w:rPr>
        <w:t>R. stylosa</w:t>
      </w:r>
      <w:r w:rsidR="007A3FA6" w:rsidRPr="00D46BF9">
        <w:rPr>
          <w:rFonts w:ascii="Times New Roman" w:hAnsi="Times New Roman" w:cs="Times New Roman"/>
          <w:color w:val="000000" w:themeColor="text1"/>
          <w:sz w:val="24"/>
          <w:szCs w:val="24"/>
        </w:rPr>
        <w:t xml:space="preserve"> and </w:t>
      </w:r>
      <w:r w:rsidR="007A3FA6" w:rsidRPr="00D46BF9">
        <w:rPr>
          <w:rFonts w:ascii="Times New Roman" w:hAnsi="Times New Roman" w:cs="Times New Roman"/>
          <w:i/>
          <w:color w:val="000000" w:themeColor="text1"/>
          <w:sz w:val="24"/>
          <w:szCs w:val="24"/>
        </w:rPr>
        <w:t>B. gymnorrhiza</w:t>
      </w:r>
      <w:r w:rsidR="007A3FA6" w:rsidRPr="00D46BF9">
        <w:rPr>
          <w:rFonts w:ascii="Times New Roman" w:hAnsi="Times New Roman" w:cs="Times New Roman"/>
          <w:color w:val="000000" w:themeColor="text1"/>
          <w:sz w:val="24"/>
          <w:szCs w:val="24"/>
        </w:rPr>
        <w:t xml:space="preserve"> with some </w:t>
      </w:r>
      <w:r w:rsidR="007A3FA6" w:rsidRPr="00D46BF9">
        <w:rPr>
          <w:rFonts w:ascii="Times New Roman" w:hAnsi="Times New Roman" w:cs="Times New Roman"/>
          <w:i/>
          <w:color w:val="000000" w:themeColor="text1"/>
          <w:sz w:val="24"/>
          <w:szCs w:val="24"/>
        </w:rPr>
        <w:t>K. obovata</w:t>
      </w:r>
      <w:r w:rsidR="00C93532">
        <w:rPr>
          <w:rFonts w:ascii="Times New Roman" w:hAnsi="Times New Roman" w:cs="Times New Roman"/>
          <w:color w:val="000000" w:themeColor="text1"/>
          <w:sz w:val="24"/>
          <w:szCs w:val="24"/>
        </w:rPr>
        <w:t xml:space="preserve"> trees</w:t>
      </w:r>
      <w:r w:rsidR="000D78D4">
        <w:rPr>
          <w:rFonts w:ascii="Times New Roman" w:hAnsi="Times New Roman" w:cs="Times New Roman"/>
          <w:color w:val="000000" w:themeColor="text1"/>
          <w:sz w:val="24"/>
          <w:szCs w:val="24"/>
        </w:rPr>
        <w:t xml:space="preserve"> </w:t>
      </w:r>
      <w:r w:rsidR="00C93532">
        <w:rPr>
          <w:rFonts w:ascii="Times New Roman" w:hAnsi="Times New Roman" w:cs="Times New Roman"/>
          <w:color w:val="000000" w:themeColor="text1"/>
          <w:sz w:val="24"/>
          <w:szCs w:val="24"/>
        </w:rPr>
        <w:t>scattered</w:t>
      </w:r>
      <w:r w:rsidR="007A3FA6" w:rsidRPr="00D46BF9">
        <w:rPr>
          <w:rFonts w:ascii="Times New Roman" w:hAnsi="Times New Roman" w:cs="Times New Roman"/>
          <w:color w:val="000000" w:themeColor="text1"/>
          <w:sz w:val="24"/>
          <w:szCs w:val="24"/>
        </w:rPr>
        <w:t xml:space="preserve"> along the bank</w:t>
      </w:r>
      <w:r w:rsidR="00C93532">
        <w:rPr>
          <w:rFonts w:ascii="Times New Roman" w:hAnsi="Times New Roman" w:cs="Times New Roman"/>
          <w:color w:val="000000" w:themeColor="text1"/>
          <w:sz w:val="24"/>
          <w:szCs w:val="24"/>
        </w:rPr>
        <w:t>s of the river</w:t>
      </w:r>
      <w:r w:rsidR="007A3FA6" w:rsidRPr="00D46BF9">
        <w:rPr>
          <w:rFonts w:ascii="Times New Roman" w:hAnsi="Times New Roman" w:cs="Times New Roman"/>
          <w:color w:val="000000" w:themeColor="text1"/>
          <w:sz w:val="24"/>
          <w:szCs w:val="24"/>
        </w:rPr>
        <w:t xml:space="preserve"> which is </w:t>
      </w:r>
      <w:r>
        <w:rPr>
          <w:rFonts w:ascii="Times New Roman" w:hAnsi="Times New Roman" w:cs="Times New Roman"/>
          <w:color w:val="000000" w:themeColor="text1"/>
          <w:sz w:val="24"/>
          <w:szCs w:val="24"/>
        </w:rPr>
        <w:t>a typical species zonation pattern for mangroves around the Ry</w:t>
      </w:r>
      <w:r w:rsidR="00480E51">
        <w:rPr>
          <w:rFonts w:ascii="Times New Roman" w:hAnsi="Times New Roman" w:cs="Times New Roman"/>
          <w:color w:val="000000" w:themeColor="text1"/>
          <w:sz w:val="24"/>
          <w:szCs w:val="24"/>
        </w:rPr>
        <w:t>ukyu archipelago as reported in</w:t>
      </w:r>
      <w:r w:rsidR="007A3FA6" w:rsidRPr="00D46BF9">
        <w:rPr>
          <w:rFonts w:ascii="Times New Roman" w:hAnsi="Times New Roman" w:cs="Times New Roman"/>
          <w:color w:val="000000" w:themeColor="text1"/>
          <w:sz w:val="24"/>
          <w:szCs w:val="24"/>
        </w:rPr>
        <w:t xml:space="preserve"> Enoki et al. (2009) and </w:t>
      </w:r>
      <w:r w:rsidR="00A54E52" w:rsidRPr="00D46BF9">
        <w:rPr>
          <w:rFonts w:ascii="Times New Roman" w:hAnsi="Times New Roman" w:cs="Times New Roman"/>
          <w:color w:val="000000" w:themeColor="text1"/>
          <w:sz w:val="24"/>
          <w:szCs w:val="24"/>
        </w:rPr>
        <w:t xml:space="preserve">Suwa </w:t>
      </w:r>
      <w:r w:rsidR="007A3FA6" w:rsidRPr="00D46BF9">
        <w:rPr>
          <w:rFonts w:ascii="Times New Roman" w:hAnsi="Times New Roman" w:cs="Times New Roman"/>
          <w:color w:val="000000" w:themeColor="text1"/>
          <w:sz w:val="24"/>
          <w:szCs w:val="24"/>
        </w:rPr>
        <w:t>et al</w:t>
      </w:r>
      <w:r w:rsidR="00A54E52">
        <w:rPr>
          <w:rFonts w:ascii="Times New Roman" w:hAnsi="Times New Roman" w:cs="Times New Roman"/>
          <w:color w:val="000000" w:themeColor="text1"/>
          <w:sz w:val="24"/>
          <w:szCs w:val="24"/>
        </w:rPr>
        <w:t>.</w:t>
      </w:r>
      <w:r w:rsidR="007A3FA6" w:rsidRPr="00D46BF9">
        <w:rPr>
          <w:rFonts w:ascii="Times New Roman" w:hAnsi="Times New Roman" w:cs="Times New Roman"/>
          <w:color w:val="000000" w:themeColor="text1"/>
          <w:sz w:val="24"/>
          <w:szCs w:val="24"/>
        </w:rPr>
        <w:t xml:space="preserve"> (2009).</w:t>
      </w:r>
      <w:r w:rsidR="00E2486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In the present study, t</w:t>
      </w:r>
      <w:r w:rsidR="00C93532">
        <w:rPr>
          <w:rFonts w:ascii="Times New Roman" w:hAnsi="Times New Roman" w:cs="Times New Roman"/>
          <w:color w:val="000000" w:themeColor="text1"/>
          <w:sz w:val="24"/>
          <w:szCs w:val="24"/>
        </w:rPr>
        <w:t>he m</w:t>
      </w:r>
      <w:r w:rsidR="00E2486A">
        <w:rPr>
          <w:rFonts w:ascii="Times New Roman" w:hAnsi="Times New Roman" w:cs="Times New Roman"/>
          <w:color w:val="000000" w:themeColor="text1"/>
          <w:sz w:val="24"/>
          <w:szCs w:val="24"/>
        </w:rPr>
        <w:t>ean</w:t>
      </w:r>
      <w:r w:rsidR="007A3FA6" w:rsidRPr="00D46BF9">
        <w:rPr>
          <w:rFonts w:ascii="Times New Roman" w:hAnsi="Times New Roman" w:cs="Times New Roman"/>
          <w:color w:val="000000" w:themeColor="text1"/>
          <w:sz w:val="24"/>
          <w:szCs w:val="24"/>
        </w:rPr>
        <w:t xml:space="preserve"> </w:t>
      </w:r>
      <w:r w:rsidR="00C1598B" w:rsidRPr="00C1598B">
        <w:rPr>
          <w:rFonts w:ascii="Times New Roman" w:hAnsi="Times New Roman" w:cs="Times New Roman"/>
          <w:i/>
          <w:sz w:val="24"/>
          <w:szCs w:val="24"/>
        </w:rPr>
        <w:t>H</w:t>
      </w:r>
      <w:r w:rsidR="00DF1732" w:rsidRPr="00C1598B">
        <w:rPr>
          <w:rFonts w:ascii="Times New Roman" w:hAnsi="Times New Roman" w:cs="Times New Roman"/>
          <w:i/>
          <w:sz w:val="24"/>
          <w:szCs w:val="24"/>
        </w:rPr>
        <w:t xml:space="preserve"> </w:t>
      </w:r>
      <w:r w:rsidR="00DF1732" w:rsidRPr="002D703E">
        <w:rPr>
          <w:rFonts w:ascii="Times New Roman" w:hAnsi="Times New Roman" w:cs="Times New Roman"/>
          <w:sz w:val="24"/>
          <w:szCs w:val="24"/>
        </w:rPr>
        <w:t xml:space="preserve">of </w:t>
      </w:r>
      <w:r w:rsidR="00DF1732" w:rsidRPr="002D703E">
        <w:rPr>
          <w:rFonts w:ascii="Times New Roman" w:hAnsi="Times New Roman" w:cs="Times New Roman"/>
          <w:i/>
          <w:sz w:val="24"/>
          <w:szCs w:val="24"/>
        </w:rPr>
        <w:t xml:space="preserve">B. gymnorrhiza </w:t>
      </w:r>
      <w:r w:rsidR="00C93532">
        <w:rPr>
          <w:rFonts w:ascii="Times New Roman" w:hAnsi="Times New Roman" w:cs="Times New Roman"/>
          <w:sz w:val="24"/>
          <w:szCs w:val="24"/>
        </w:rPr>
        <w:t>was significantly higher in</w:t>
      </w:r>
      <w:r w:rsidR="00077FB4">
        <w:rPr>
          <w:rFonts w:ascii="Times New Roman" w:hAnsi="Times New Roman" w:cs="Times New Roman"/>
          <w:sz w:val="24"/>
          <w:szCs w:val="24"/>
        </w:rPr>
        <w:t xml:space="preserve"> t</w:t>
      </w:r>
      <w:r w:rsidR="00C93532">
        <w:rPr>
          <w:rFonts w:ascii="Times New Roman" w:hAnsi="Times New Roman" w:cs="Times New Roman"/>
          <w:sz w:val="24"/>
          <w:szCs w:val="24"/>
        </w:rPr>
        <w:t>he downstream plots than that in</w:t>
      </w:r>
      <w:r w:rsidR="00077FB4">
        <w:rPr>
          <w:rFonts w:ascii="Times New Roman" w:hAnsi="Times New Roman" w:cs="Times New Roman"/>
          <w:sz w:val="24"/>
          <w:szCs w:val="24"/>
        </w:rPr>
        <w:t xml:space="preserve"> the upstream plots (</w:t>
      </w:r>
      <w:r w:rsidR="00077FB4" w:rsidRPr="006351CD">
        <w:rPr>
          <w:rFonts w:ascii="Times New Roman" w:hAnsi="Times New Roman" w:cs="Times New Roman"/>
          <w:i/>
          <w:sz w:val="24"/>
          <w:szCs w:val="24"/>
        </w:rPr>
        <w:t>p</w:t>
      </w:r>
      <w:r w:rsidR="00077FB4">
        <w:rPr>
          <w:rFonts w:ascii="Times New Roman" w:hAnsi="Times New Roman" w:cs="Times New Roman"/>
          <w:sz w:val="24"/>
          <w:szCs w:val="24"/>
        </w:rPr>
        <w:t xml:space="preserve"> &lt; 0.05), whereas the</w:t>
      </w:r>
      <w:r w:rsidR="00982FBA">
        <w:rPr>
          <w:rFonts w:ascii="Times New Roman" w:hAnsi="Times New Roman" w:cs="Times New Roman"/>
          <w:sz w:val="24"/>
          <w:szCs w:val="24"/>
        </w:rPr>
        <w:t xml:space="preserve"> </w:t>
      </w:r>
      <w:r w:rsidR="00DF1732" w:rsidRPr="002D703E">
        <w:rPr>
          <w:rFonts w:ascii="Times New Roman" w:hAnsi="Times New Roman" w:cs="Times New Roman"/>
          <w:sz w:val="24"/>
          <w:szCs w:val="24"/>
        </w:rPr>
        <w:t>maximum potential tree height</w:t>
      </w:r>
      <w:r w:rsidR="00B73120">
        <w:rPr>
          <w:rFonts w:ascii="Times New Roman" w:hAnsi="Times New Roman" w:cs="Times New Roman"/>
          <w:sz w:val="24"/>
          <w:szCs w:val="24"/>
        </w:rPr>
        <w:t xml:space="preserve"> </w:t>
      </w:r>
      <w:r w:rsidR="00464BB0">
        <w:rPr>
          <w:rFonts w:ascii="Times New Roman" w:hAnsi="Times New Roman" w:cs="Times New Roman"/>
          <w:sz w:val="24"/>
          <w:szCs w:val="24"/>
        </w:rPr>
        <w:t>(</w:t>
      </w:r>
      <w:r w:rsidR="00313C2E" w:rsidRPr="00B73120">
        <w:rPr>
          <w:rFonts w:ascii="Times New Roman" w:hAnsi="Times New Roman" w:cs="Times New Roman"/>
          <w:i/>
          <w:sz w:val="24"/>
          <w:szCs w:val="24"/>
        </w:rPr>
        <w:t>H</w:t>
      </w:r>
      <w:r w:rsidR="00313C2E" w:rsidRPr="00982FBA">
        <w:rPr>
          <w:rFonts w:ascii="Times New Roman" w:hAnsi="Times New Roman" w:cs="Times New Roman"/>
          <w:sz w:val="24"/>
          <w:szCs w:val="24"/>
          <w:vertAlign w:val="subscript"/>
        </w:rPr>
        <w:t>max</w:t>
      </w:r>
      <w:r w:rsidR="00313C2E">
        <w:rPr>
          <w:rFonts w:ascii="Times New Roman" w:hAnsi="Times New Roman" w:cs="Times New Roman"/>
          <w:sz w:val="24"/>
          <w:szCs w:val="24"/>
          <w:vertAlign w:val="subscript"/>
        </w:rPr>
        <w:t xml:space="preserve"> </w:t>
      </w:r>
      <w:r w:rsidR="00464BB0">
        <w:rPr>
          <w:rFonts w:ascii="Times New Roman" w:hAnsi="Times New Roman" w:cs="Times New Roman"/>
          <w:sz w:val="24"/>
          <w:szCs w:val="24"/>
        </w:rPr>
        <w:t xml:space="preserve">in </w:t>
      </w:r>
      <w:r w:rsidR="00982FBA">
        <w:rPr>
          <w:rFonts w:ascii="Times New Roman" w:hAnsi="Times New Roman" w:cs="Times New Roman"/>
          <w:sz w:val="24"/>
          <w:szCs w:val="24"/>
        </w:rPr>
        <w:t>Eq. 7</w:t>
      </w:r>
      <w:r w:rsidR="00B73120" w:rsidRPr="000D78D4">
        <w:rPr>
          <w:rFonts w:ascii="Times New Roman" w:hAnsi="Times New Roman" w:cs="Times New Roman"/>
          <w:sz w:val="24"/>
          <w:szCs w:val="24"/>
        </w:rPr>
        <w:t>)</w:t>
      </w:r>
      <w:r w:rsidR="00DF1732" w:rsidRPr="002D703E">
        <w:rPr>
          <w:rFonts w:ascii="Times New Roman" w:hAnsi="Times New Roman" w:cs="Times New Roman"/>
          <w:sz w:val="24"/>
          <w:szCs w:val="24"/>
        </w:rPr>
        <w:t xml:space="preserve"> </w:t>
      </w:r>
      <w:r w:rsidR="00077FB4">
        <w:rPr>
          <w:rFonts w:ascii="Times New Roman" w:hAnsi="Times New Roman" w:cs="Times New Roman"/>
          <w:sz w:val="24"/>
          <w:szCs w:val="24"/>
        </w:rPr>
        <w:t xml:space="preserve">did not differ significantly between the upstream and downstream plots </w:t>
      </w:r>
      <w:r w:rsidR="00C702CF" w:rsidRPr="00982FBA">
        <w:rPr>
          <w:rFonts w:ascii="Times New Roman" w:hAnsi="Times New Roman" w:cs="Times New Roman"/>
          <w:color w:val="000000" w:themeColor="text1"/>
          <w:sz w:val="24"/>
          <w:szCs w:val="24"/>
        </w:rPr>
        <w:t xml:space="preserve">(Table </w:t>
      </w:r>
      <w:r w:rsidR="00982FBA" w:rsidRPr="00982FBA">
        <w:rPr>
          <w:rFonts w:ascii="Times New Roman" w:hAnsi="Times New Roman" w:cs="Times New Roman"/>
          <w:color w:val="000000" w:themeColor="text1"/>
          <w:sz w:val="24"/>
          <w:szCs w:val="24"/>
        </w:rPr>
        <w:t>3</w:t>
      </w:r>
      <w:r w:rsidR="00C702CF" w:rsidRPr="00982FBA">
        <w:rPr>
          <w:rFonts w:ascii="Times New Roman" w:hAnsi="Times New Roman" w:cs="Times New Roman"/>
          <w:color w:val="000000" w:themeColor="text1"/>
          <w:sz w:val="24"/>
          <w:szCs w:val="24"/>
        </w:rPr>
        <w:t>)</w:t>
      </w:r>
      <w:r w:rsidR="00DF1732" w:rsidRPr="00982FBA">
        <w:rPr>
          <w:rFonts w:ascii="Times New Roman" w:hAnsi="Times New Roman" w:cs="Times New Roman"/>
          <w:color w:val="000000" w:themeColor="text1"/>
          <w:sz w:val="24"/>
          <w:szCs w:val="24"/>
        </w:rPr>
        <w:t>.</w:t>
      </w:r>
      <w:r w:rsidR="00DF1732" w:rsidRPr="002D703E">
        <w:rPr>
          <w:rFonts w:ascii="Times New Roman" w:hAnsi="Times New Roman" w:cs="Times New Roman"/>
          <w:sz w:val="24"/>
          <w:szCs w:val="24"/>
        </w:rPr>
        <w:t xml:space="preserve"> </w:t>
      </w:r>
      <w:r w:rsidR="004369AE">
        <w:rPr>
          <w:rFonts w:ascii="Times New Roman" w:hAnsi="Times New Roman" w:cs="Times New Roman"/>
          <w:sz w:val="24"/>
          <w:szCs w:val="24"/>
        </w:rPr>
        <w:t xml:space="preserve">The </w:t>
      </w:r>
      <w:r w:rsidR="004369AE" w:rsidRPr="00E256AA">
        <w:rPr>
          <w:rFonts w:ascii="Times New Roman" w:hAnsi="Times New Roman" w:cs="Times New Roman"/>
          <w:i/>
          <w:sz w:val="24"/>
          <w:szCs w:val="24"/>
        </w:rPr>
        <w:t>D</w:t>
      </w:r>
      <w:r w:rsidR="004369AE">
        <w:rPr>
          <w:rFonts w:ascii="Times New Roman" w:hAnsi="Times New Roman" w:cs="Times New Roman"/>
          <w:sz w:val="24"/>
          <w:szCs w:val="24"/>
        </w:rPr>
        <w:t xml:space="preserve"> and </w:t>
      </w:r>
      <w:r w:rsidR="004369AE" w:rsidRPr="00E256AA">
        <w:rPr>
          <w:rFonts w:ascii="Times New Roman" w:hAnsi="Times New Roman" w:cs="Times New Roman"/>
          <w:i/>
          <w:sz w:val="24"/>
          <w:szCs w:val="24"/>
        </w:rPr>
        <w:t>H</w:t>
      </w:r>
      <w:r w:rsidR="00E256AA">
        <w:rPr>
          <w:rFonts w:ascii="Times New Roman" w:hAnsi="Times New Roman" w:cs="Times New Roman"/>
          <w:sz w:val="24"/>
          <w:szCs w:val="24"/>
        </w:rPr>
        <w:t xml:space="preserve"> of</w:t>
      </w:r>
      <w:r w:rsidR="004369AE">
        <w:rPr>
          <w:rFonts w:ascii="Times New Roman" w:hAnsi="Times New Roman" w:cs="Times New Roman"/>
          <w:sz w:val="24"/>
          <w:szCs w:val="24"/>
        </w:rPr>
        <w:t xml:space="preserve"> the downstream </w:t>
      </w:r>
      <w:r w:rsidR="004369AE" w:rsidRPr="002D703E">
        <w:rPr>
          <w:rFonts w:ascii="Times New Roman" w:hAnsi="Times New Roman" w:cs="Times New Roman"/>
          <w:i/>
          <w:sz w:val="24"/>
          <w:szCs w:val="24"/>
        </w:rPr>
        <w:t xml:space="preserve">B. gymnorrhiza </w:t>
      </w:r>
      <w:r w:rsidR="00077FB4">
        <w:rPr>
          <w:rFonts w:ascii="Times New Roman" w:hAnsi="Times New Roman" w:cs="Times New Roman"/>
          <w:sz w:val="24"/>
          <w:szCs w:val="24"/>
        </w:rPr>
        <w:t>plots we</w:t>
      </w:r>
      <w:r w:rsidR="004369AE">
        <w:rPr>
          <w:rFonts w:ascii="Times New Roman" w:hAnsi="Times New Roman" w:cs="Times New Roman"/>
          <w:sz w:val="24"/>
          <w:szCs w:val="24"/>
        </w:rPr>
        <w:t xml:space="preserve">re </w:t>
      </w:r>
      <w:r w:rsidR="00077FB4">
        <w:rPr>
          <w:rFonts w:ascii="Times New Roman" w:hAnsi="Times New Roman" w:cs="Times New Roman"/>
          <w:sz w:val="24"/>
          <w:szCs w:val="24"/>
        </w:rPr>
        <w:t xml:space="preserve">significantly </w:t>
      </w:r>
      <w:r w:rsidR="00952980">
        <w:rPr>
          <w:rFonts w:ascii="Times New Roman" w:hAnsi="Times New Roman" w:cs="Times New Roman"/>
          <w:sz w:val="24"/>
          <w:szCs w:val="24"/>
        </w:rPr>
        <w:t>higher than those</w:t>
      </w:r>
      <w:r w:rsidR="004369AE">
        <w:rPr>
          <w:rFonts w:ascii="Times New Roman" w:hAnsi="Times New Roman" w:cs="Times New Roman"/>
          <w:sz w:val="24"/>
          <w:szCs w:val="24"/>
        </w:rPr>
        <w:t xml:space="preserve"> of </w:t>
      </w:r>
      <w:r w:rsidR="00077FB4">
        <w:rPr>
          <w:rFonts w:ascii="Times New Roman" w:hAnsi="Times New Roman" w:cs="Times New Roman"/>
          <w:sz w:val="24"/>
          <w:szCs w:val="24"/>
        </w:rPr>
        <w:t xml:space="preserve">the </w:t>
      </w:r>
      <w:r w:rsidR="004369AE">
        <w:rPr>
          <w:rFonts w:ascii="Times New Roman" w:hAnsi="Times New Roman" w:cs="Times New Roman"/>
          <w:sz w:val="24"/>
          <w:szCs w:val="24"/>
        </w:rPr>
        <w:t>upstream</w:t>
      </w:r>
      <w:r w:rsidR="00077FB4">
        <w:rPr>
          <w:rFonts w:ascii="Times New Roman" w:hAnsi="Times New Roman" w:cs="Times New Roman"/>
          <w:sz w:val="24"/>
          <w:szCs w:val="24"/>
        </w:rPr>
        <w:t xml:space="preserve"> plots (</w:t>
      </w:r>
      <w:r w:rsidR="00077FB4" w:rsidRPr="00077FB4">
        <w:rPr>
          <w:rFonts w:ascii="Times New Roman" w:hAnsi="Times New Roman" w:cs="Times New Roman"/>
          <w:i/>
          <w:sz w:val="24"/>
          <w:szCs w:val="24"/>
        </w:rPr>
        <w:t>p</w:t>
      </w:r>
      <w:r w:rsidR="00077FB4">
        <w:rPr>
          <w:rFonts w:ascii="Times New Roman" w:hAnsi="Times New Roman" w:cs="Times New Roman"/>
          <w:sz w:val="24"/>
          <w:szCs w:val="24"/>
        </w:rPr>
        <w:t xml:space="preserve"> &lt; 0.05)</w:t>
      </w:r>
      <w:r w:rsidR="004369AE">
        <w:rPr>
          <w:rFonts w:ascii="Times New Roman" w:hAnsi="Times New Roman" w:cs="Times New Roman"/>
          <w:sz w:val="24"/>
          <w:szCs w:val="24"/>
        </w:rPr>
        <w:t xml:space="preserve">, </w:t>
      </w:r>
      <w:r w:rsidR="00952980">
        <w:rPr>
          <w:rFonts w:ascii="Times New Roman" w:hAnsi="Times New Roman" w:cs="Times New Roman"/>
          <w:sz w:val="24"/>
          <w:szCs w:val="24"/>
        </w:rPr>
        <w:t>resulting in a</w:t>
      </w:r>
      <w:r w:rsidR="004369AE">
        <w:rPr>
          <w:rFonts w:ascii="Times New Roman" w:hAnsi="Times New Roman" w:cs="Times New Roman"/>
          <w:sz w:val="24"/>
          <w:szCs w:val="24"/>
        </w:rPr>
        <w:t xml:space="preserve"> higher </w:t>
      </w:r>
      <w:r w:rsidR="00077FB4">
        <w:rPr>
          <w:rFonts w:ascii="Times New Roman" w:hAnsi="Times New Roman" w:cs="Times New Roman"/>
          <w:sz w:val="24"/>
          <w:szCs w:val="24"/>
        </w:rPr>
        <w:t xml:space="preserve">cumulative </w:t>
      </w:r>
      <w:r w:rsidR="004369AE">
        <w:rPr>
          <w:rFonts w:ascii="Times New Roman" w:hAnsi="Times New Roman" w:cs="Times New Roman"/>
          <w:sz w:val="24"/>
          <w:szCs w:val="24"/>
        </w:rPr>
        <w:t xml:space="preserve">basal area </w:t>
      </w:r>
      <w:r w:rsidR="00952980">
        <w:rPr>
          <w:rFonts w:ascii="Times New Roman" w:hAnsi="Times New Roman" w:cs="Times New Roman"/>
          <w:sz w:val="24"/>
          <w:szCs w:val="24"/>
        </w:rPr>
        <w:t>in</w:t>
      </w:r>
      <w:r w:rsidR="003B7614">
        <w:rPr>
          <w:rFonts w:ascii="Times New Roman" w:hAnsi="Times New Roman" w:cs="Times New Roman"/>
          <w:sz w:val="24"/>
          <w:szCs w:val="24"/>
        </w:rPr>
        <w:t xml:space="preserve"> the downstream </w:t>
      </w:r>
      <w:r w:rsidR="00952980">
        <w:rPr>
          <w:rFonts w:ascii="Times New Roman" w:hAnsi="Times New Roman" w:cs="Times New Roman"/>
          <w:sz w:val="24"/>
          <w:szCs w:val="24"/>
        </w:rPr>
        <w:t>plots than those in</w:t>
      </w:r>
      <w:r w:rsidR="003B7614">
        <w:rPr>
          <w:rFonts w:ascii="Times New Roman" w:hAnsi="Times New Roman" w:cs="Times New Roman"/>
          <w:sz w:val="24"/>
          <w:szCs w:val="24"/>
        </w:rPr>
        <w:t xml:space="preserve"> the upstream </w:t>
      </w:r>
      <w:r w:rsidR="00E962FA">
        <w:rPr>
          <w:rFonts w:ascii="Times New Roman" w:hAnsi="Times New Roman" w:cs="Times New Roman"/>
          <w:sz w:val="24"/>
          <w:szCs w:val="24"/>
        </w:rPr>
        <w:t>plots</w:t>
      </w:r>
      <w:r w:rsidR="004369AE">
        <w:rPr>
          <w:rFonts w:ascii="Times New Roman" w:hAnsi="Times New Roman" w:cs="Times New Roman"/>
          <w:sz w:val="24"/>
          <w:szCs w:val="24"/>
        </w:rPr>
        <w:t xml:space="preserve">. </w:t>
      </w:r>
      <w:r w:rsidR="00011C16" w:rsidRPr="006503D4">
        <w:rPr>
          <w:rFonts w:ascii="Times New Roman" w:hAnsi="Times New Roman" w:cs="Times New Roman"/>
          <w:i/>
          <w:sz w:val="24"/>
          <w:szCs w:val="24"/>
        </w:rPr>
        <w:t>B</w:t>
      </w:r>
      <w:r w:rsidR="00CF7360">
        <w:rPr>
          <w:rFonts w:ascii="Times New Roman" w:hAnsi="Times New Roman" w:cs="Times New Roman"/>
          <w:i/>
          <w:sz w:val="24"/>
          <w:szCs w:val="24"/>
        </w:rPr>
        <w:t>ruguiera</w:t>
      </w:r>
      <w:r w:rsidR="00011C16" w:rsidRPr="006503D4">
        <w:rPr>
          <w:rFonts w:ascii="Times New Roman" w:hAnsi="Times New Roman" w:cs="Times New Roman"/>
          <w:i/>
          <w:sz w:val="24"/>
          <w:szCs w:val="24"/>
        </w:rPr>
        <w:t xml:space="preserve"> gymnorrhiza</w:t>
      </w:r>
      <w:r w:rsidR="00011C16" w:rsidRPr="006503D4">
        <w:rPr>
          <w:rFonts w:ascii="Times New Roman" w:hAnsi="Times New Roman" w:cs="Times New Roman"/>
          <w:sz w:val="24"/>
          <w:szCs w:val="24"/>
        </w:rPr>
        <w:t xml:space="preserve"> </w:t>
      </w:r>
      <w:r w:rsidR="00011C16">
        <w:rPr>
          <w:rFonts w:ascii="Times New Roman" w:hAnsi="Times New Roman" w:cs="Times New Roman"/>
          <w:sz w:val="24"/>
          <w:szCs w:val="24"/>
        </w:rPr>
        <w:t>has</w:t>
      </w:r>
      <w:r w:rsidR="00952980">
        <w:rPr>
          <w:rFonts w:ascii="Times New Roman" w:hAnsi="Times New Roman" w:cs="Times New Roman"/>
          <w:sz w:val="24"/>
          <w:szCs w:val="24"/>
        </w:rPr>
        <w:t xml:space="preserve"> more shade-</w:t>
      </w:r>
      <w:r w:rsidR="00011C16" w:rsidRPr="006503D4">
        <w:rPr>
          <w:rFonts w:ascii="Times New Roman" w:hAnsi="Times New Roman" w:cs="Times New Roman"/>
          <w:sz w:val="24"/>
          <w:szCs w:val="24"/>
        </w:rPr>
        <w:t>t</w:t>
      </w:r>
      <w:r w:rsidR="00952980">
        <w:rPr>
          <w:rFonts w:ascii="Times New Roman" w:hAnsi="Times New Roman" w:cs="Times New Roman"/>
          <w:sz w:val="24"/>
          <w:szCs w:val="24"/>
        </w:rPr>
        <w:t>olerant characteristics when grown</w:t>
      </w:r>
      <w:r w:rsidR="00011C16" w:rsidRPr="006503D4">
        <w:rPr>
          <w:rFonts w:ascii="Times New Roman" w:hAnsi="Times New Roman" w:cs="Times New Roman"/>
          <w:sz w:val="24"/>
          <w:szCs w:val="24"/>
        </w:rPr>
        <w:t xml:space="preserve"> in almost </w:t>
      </w:r>
      <w:r w:rsidR="005152B5">
        <w:rPr>
          <w:rFonts w:ascii="Times New Roman" w:hAnsi="Times New Roman" w:cs="Times New Roman"/>
          <w:sz w:val="24"/>
          <w:szCs w:val="24"/>
        </w:rPr>
        <w:t xml:space="preserve">the </w:t>
      </w:r>
      <w:r w:rsidR="00011C16" w:rsidRPr="006503D4">
        <w:rPr>
          <w:rFonts w:ascii="Times New Roman" w:hAnsi="Times New Roman" w:cs="Times New Roman"/>
          <w:sz w:val="24"/>
          <w:szCs w:val="24"/>
        </w:rPr>
        <w:t xml:space="preserve">same habitat with </w:t>
      </w:r>
      <w:r w:rsidR="00011C16" w:rsidRPr="00CF7360">
        <w:rPr>
          <w:rFonts w:ascii="Times New Roman" w:hAnsi="Times New Roman" w:cs="Times New Roman"/>
          <w:i/>
          <w:sz w:val="24"/>
          <w:szCs w:val="24"/>
        </w:rPr>
        <w:t>Rhizophora</w:t>
      </w:r>
      <w:r w:rsidR="00011C16" w:rsidRPr="006503D4">
        <w:rPr>
          <w:rFonts w:ascii="Times New Roman" w:hAnsi="Times New Roman" w:cs="Times New Roman"/>
          <w:sz w:val="24"/>
          <w:szCs w:val="24"/>
        </w:rPr>
        <w:t xml:space="preserve"> species (</w:t>
      </w:r>
      <w:r w:rsidR="00011C16" w:rsidRPr="006503D4">
        <w:rPr>
          <w:rFonts w:ascii="Times New Roman" w:hAnsi="Times New Roman" w:cs="Times New Roman"/>
          <w:color w:val="000000"/>
          <w:sz w:val="24"/>
          <w:szCs w:val="24"/>
        </w:rPr>
        <w:t>Putz and Chan, 1986)</w:t>
      </w:r>
      <w:r w:rsidR="00CF7360">
        <w:rPr>
          <w:rFonts w:ascii="Times New Roman" w:hAnsi="Times New Roman" w:cs="Times New Roman"/>
          <w:color w:val="000000"/>
          <w:sz w:val="24"/>
          <w:szCs w:val="24"/>
        </w:rPr>
        <w:t>. The relatively high canopy height (</w:t>
      </w:r>
      <w:r w:rsidR="00CF7360" w:rsidRPr="00CF7360">
        <w:rPr>
          <w:rFonts w:ascii="Times New Roman" w:hAnsi="Times New Roman" w:cs="Times New Roman"/>
          <w:i/>
          <w:color w:val="000000"/>
          <w:sz w:val="24"/>
          <w:szCs w:val="24"/>
        </w:rPr>
        <w:t>H</w:t>
      </w:r>
      <w:r w:rsidR="005152B5">
        <w:rPr>
          <w:rFonts w:ascii="Times New Roman" w:hAnsi="Times New Roman" w:cs="Times New Roman"/>
          <w:color w:val="000000"/>
          <w:sz w:val="24"/>
          <w:szCs w:val="24"/>
        </w:rPr>
        <w:t>) and shade-</w:t>
      </w:r>
      <w:r w:rsidR="00CF7360">
        <w:rPr>
          <w:rFonts w:ascii="Times New Roman" w:hAnsi="Times New Roman" w:cs="Times New Roman"/>
          <w:color w:val="000000"/>
          <w:sz w:val="24"/>
          <w:szCs w:val="24"/>
        </w:rPr>
        <w:t>tolerant characteristic</w:t>
      </w:r>
      <w:r w:rsidR="005152B5">
        <w:rPr>
          <w:rFonts w:ascii="Times New Roman" w:hAnsi="Times New Roman" w:cs="Times New Roman"/>
          <w:color w:val="000000"/>
          <w:sz w:val="24"/>
          <w:szCs w:val="24"/>
        </w:rPr>
        <w:t>s</w:t>
      </w:r>
      <w:r w:rsidR="00CF7360">
        <w:rPr>
          <w:rFonts w:ascii="Times New Roman" w:hAnsi="Times New Roman" w:cs="Times New Roman"/>
          <w:color w:val="000000"/>
          <w:sz w:val="24"/>
          <w:szCs w:val="24"/>
        </w:rPr>
        <w:t xml:space="preserve"> of </w:t>
      </w:r>
      <w:r w:rsidR="00011C16" w:rsidRPr="006503D4">
        <w:rPr>
          <w:rFonts w:ascii="Times New Roman" w:hAnsi="Times New Roman" w:cs="Times New Roman"/>
          <w:i/>
          <w:sz w:val="24"/>
          <w:szCs w:val="24"/>
        </w:rPr>
        <w:t>B. gymnorrhiza</w:t>
      </w:r>
      <w:r w:rsidR="00011C16" w:rsidRPr="006503D4">
        <w:rPr>
          <w:rFonts w:ascii="Times New Roman" w:hAnsi="Times New Roman" w:cs="Times New Roman"/>
          <w:sz w:val="24"/>
          <w:szCs w:val="24"/>
        </w:rPr>
        <w:t xml:space="preserve"> </w:t>
      </w:r>
      <w:r w:rsidR="005152B5">
        <w:rPr>
          <w:rFonts w:ascii="Times New Roman" w:hAnsi="Times New Roman" w:cs="Times New Roman"/>
          <w:sz w:val="24"/>
          <w:szCs w:val="24"/>
        </w:rPr>
        <w:t>imply a great</w:t>
      </w:r>
      <w:r w:rsidR="00CF7360">
        <w:rPr>
          <w:rFonts w:ascii="Times New Roman" w:hAnsi="Times New Roman" w:cs="Times New Roman"/>
          <w:sz w:val="24"/>
          <w:szCs w:val="24"/>
        </w:rPr>
        <w:t xml:space="preserve">er potential </w:t>
      </w:r>
      <w:r w:rsidR="005152B5">
        <w:rPr>
          <w:rFonts w:ascii="Times New Roman" w:hAnsi="Times New Roman" w:cs="Times New Roman"/>
          <w:sz w:val="24"/>
          <w:szCs w:val="24"/>
        </w:rPr>
        <w:t xml:space="preserve">for </w:t>
      </w:r>
      <w:r w:rsidR="005152B5" w:rsidRPr="005152B5">
        <w:rPr>
          <w:rFonts w:ascii="Times New Roman" w:hAnsi="Times New Roman" w:cs="Times New Roman"/>
          <w:sz w:val="24"/>
          <w:szCs w:val="24"/>
        </w:rPr>
        <w:t>them</w:t>
      </w:r>
      <w:r w:rsidR="00CF7360" w:rsidRPr="005152B5">
        <w:rPr>
          <w:rFonts w:ascii="Times New Roman" w:hAnsi="Times New Roman" w:cs="Times New Roman"/>
          <w:sz w:val="24"/>
          <w:szCs w:val="24"/>
        </w:rPr>
        <w:t xml:space="preserve"> </w:t>
      </w:r>
      <w:r w:rsidR="00CF7360">
        <w:rPr>
          <w:rFonts w:ascii="Times New Roman" w:hAnsi="Times New Roman" w:cs="Times New Roman"/>
          <w:sz w:val="24"/>
          <w:szCs w:val="24"/>
        </w:rPr>
        <w:t xml:space="preserve">to be dominant </w:t>
      </w:r>
      <w:r w:rsidR="005152B5">
        <w:rPr>
          <w:rFonts w:ascii="Times New Roman" w:hAnsi="Times New Roman" w:cs="Times New Roman"/>
          <w:sz w:val="24"/>
          <w:szCs w:val="24"/>
        </w:rPr>
        <w:t>than</w:t>
      </w:r>
      <w:r w:rsidR="00CF7360">
        <w:rPr>
          <w:rFonts w:ascii="Times New Roman" w:hAnsi="Times New Roman" w:cs="Times New Roman"/>
          <w:sz w:val="24"/>
          <w:szCs w:val="24"/>
        </w:rPr>
        <w:t xml:space="preserve"> </w:t>
      </w:r>
      <w:r w:rsidR="00011C16" w:rsidRPr="00487445">
        <w:rPr>
          <w:rFonts w:ascii="Times New Roman" w:hAnsi="Times New Roman" w:cs="Times New Roman"/>
          <w:i/>
          <w:sz w:val="24"/>
          <w:szCs w:val="24"/>
        </w:rPr>
        <w:t>R. stylosa</w:t>
      </w:r>
      <w:r w:rsidR="00011C16">
        <w:rPr>
          <w:rFonts w:ascii="Times New Roman" w:hAnsi="Times New Roman" w:cs="Times New Roman"/>
          <w:sz w:val="24"/>
          <w:szCs w:val="24"/>
        </w:rPr>
        <w:t xml:space="preserve"> </w:t>
      </w:r>
      <w:r w:rsidR="005152B5">
        <w:rPr>
          <w:rFonts w:ascii="Times New Roman" w:hAnsi="Times New Roman" w:cs="Times New Roman"/>
          <w:sz w:val="24"/>
          <w:szCs w:val="24"/>
        </w:rPr>
        <w:t>at our</w:t>
      </w:r>
      <w:r w:rsidR="00011C16">
        <w:rPr>
          <w:rFonts w:ascii="Times New Roman" w:hAnsi="Times New Roman" w:cs="Times New Roman"/>
          <w:sz w:val="24"/>
          <w:szCs w:val="24"/>
        </w:rPr>
        <w:t xml:space="preserve"> present study</w:t>
      </w:r>
      <w:r w:rsidR="00CF7360">
        <w:rPr>
          <w:rFonts w:ascii="Times New Roman" w:hAnsi="Times New Roman" w:cs="Times New Roman"/>
          <w:sz w:val="24"/>
          <w:szCs w:val="24"/>
        </w:rPr>
        <w:t xml:space="preserve"> site</w:t>
      </w:r>
      <w:r w:rsidR="005152B5">
        <w:rPr>
          <w:rFonts w:ascii="Times New Roman" w:hAnsi="Times New Roman" w:cs="Times New Roman"/>
          <w:sz w:val="24"/>
          <w:szCs w:val="24"/>
        </w:rPr>
        <w:t>, similar</w:t>
      </w:r>
      <w:r w:rsidR="00CF7360">
        <w:rPr>
          <w:rFonts w:ascii="Times New Roman" w:hAnsi="Times New Roman" w:cs="Times New Roman"/>
          <w:sz w:val="24"/>
          <w:szCs w:val="24"/>
        </w:rPr>
        <w:t xml:space="preserve"> reported by Enoki et al. (2009)</w:t>
      </w:r>
      <w:r w:rsidR="00E962FA">
        <w:rPr>
          <w:rFonts w:ascii="Times New Roman" w:hAnsi="Times New Roman" w:cs="Times New Roman"/>
          <w:sz w:val="24"/>
          <w:szCs w:val="24"/>
        </w:rPr>
        <w:t xml:space="preserve"> for mangroves in Iriomote Island</w:t>
      </w:r>
      <w:r w:rsidR="00CF7360">
        <w:rPr>
          <w:rFonts w:ascii="Times New Roman" w:hAnsi="Times New Roman" w:cs="Times New Roman"/>
          <w:sz w:val="24"/>
          <w:szCs w:val="24"/>
        </w:rPr>
        <w:t xml:space="preserve"> near the present study site.</w:t>
      </w:r>
    </w:p>
    <w:p w:rsidR="001A1107" w:rsidRDefault="008D30A4" w:rsidP="00443CFA">
      <w:pPr>
        <w:spacing w:line="360" w:lineRule="auto"/>
        <w:ind w:firstLineChars="100" w:firstLine="240"/>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Here</w:t>
      </w:r>
      <w:r w:rsidR="00F265DE">
        <w:rPr>
          <w:rFonts w:ascii="Times New Roman" w:hAnsi="Times New Roman" w:cs="Times New Roman"/>
          <w:color w:val="000000" w:themeColor="text1"/>
          <w:sz w:val="24"/>
          <w:szCs w:val="24"/>
        </w:rPr>
        <w:t xml:space="preserve">, </w:t>
      </w:r>
      <w:r w:rsidR="00D5189B">
        <w:rPr>
          <w:rFonts w:ascii="Times New Roman" w:hAnsi="Times New Roman" w:cs="Times New Roman"/>
          <w:color w:val="000000" w:themeColor="text1"/>
          <w:sz w:val="24"/>
          <w:szCs w:val="24"/>
        </w:rPr>
        <w:t xml:space="preserve">insignificant variation among the study plots </w:t>
      </w:r>
      <w:r w:rsidR="00702F6E">
        <w:rPr>
          <w:rFonts w:ascii="Times New Roman" w:hAnsi="Times New Roman" w:cs="Times New Roman"/>
          <w:color w:val="000000" w:themeColor="text1"/>
          <w:sz w:val="24"/>
          <w:szCs w:val="24"/>
        </w:rPr>
        <w:t xml:space="preserve">were observed </w:t>
      </w:r>
      <w:r w:rsidR="00D5189B">
        <w:rPr>
          <w:rFonts w:ascii="Times New Roman" w:hAnsi="Times New Roman" w:cs="Times New Roman"/>
          <w:color w:val="000000" w:themeColor="text1"/>
          <w:sz w:val="24"/>
          <w:szCs w:val="24"/>
        </w:rPr>
        <w:t xml:space="preserve">and </w:t>
      </w:r>
      <w:r>
        <w:rPr>
          <w:rFonts w:ascii="Times New Roman" w:hAnsi="Times New Roman" w:cs="Times New Roman"/>
          <w:color w:val="000000" w:themeColor="text1"/>
          <w:sz w:val="24"/>
          <w:szCs w:val="24"/>
        </w:rPr>
        <w:t xml:space="preserve">estimated </w:t>
      </w:r>
      <w:r w:rsidR="007A25C5" w:rsidRPr="007A25C5">
        <w:rPr>
          <w:rFonts w:ascii="Times New Roman" w:hAnsi="Times New Roman" w:cs="Times New Roman"/>
          <w:i/>
          <w:color w:val="000000" w:themeColor="text1"/>
          <w:sz w:val="24"/>
          <w:szCs w:val="24"/>
        </w:rPr>
        <w:t>AGB</w:t>
      </w:r>
      <w:r w:rsidR="007A25C5">
        <w:rPr>
          <w:rFonts w:ascii="Times New Roman" w:hAnsi="Times New Roman" w:cs="Times New Roman"/>
          <w:color w:val="000000" w:themeColor="text1"/>
          <w:sz w:val="24"/>
          <w:szCs w:val="24"/>
        </w:rPr>
        <w:t xml:space="preserve"> </w:t>
      </w:r>
      <w:r w:rsidR="00F265DE">
        <w:rPr>
          <w:rFonts w:ascii="Times New Roman" w:hAnsi="Times New Roman" w:cs="Times New Roman"/>
          <w:color w:val="000000" w:themeColor="text1"/>
          <w:sz w:val="24"/>
          <w:szCs w:val="24"/>
        </w:rPr>
        <w:t xml:space="preserve">as </w:t>
      </w:r>
      <w:r w:rsidR="00DD0FA1">
        <w:rPr>
          <w:rFonts w:ascii="Times New Roman" w:hAnsi="Times New Roman" w:cs="Times New Roman"/>
          <w:color w:val="000000" w:themeColor="text1"/>
          <w:sz w:val="24"/>
          <w:szCs w:val="24"/>
        </w:rPr>
        <w:t>128.5˗</w:t>
      </w:r>
      <w:r w:rsidR="005F31CE">
        <w:rPr>
          <w:rFonts w:ascii="Times New Roman" w:hAnsi="Times New Roman" w:cs="Times New Roman"/>
          <w:color w:val="000000" w:themeColor="text1"/>
          <w:sz w:val="24"/>
          <w:szCs w:val="24"/>
        </w:rPr>
        <w:t>269.8 Mg ha</w:t>
      </w:r>
      <w:r w:rsidR="005F31CE" w:rsidRPr="005F31CE">
        <w:rPr>
          <w:rFonts w:ascii="Times New Roman" w:hAnsi="Times New Roman" w:cs="Times New Roman"/>
          <w:color w:val="000000" w:themeColor="text1"/>
          <w:sz w:val="24"/>
          <w:szCs w:val="24"/>
          <w:vertAlign w:val="superscript"/>
        </w:rPr>
        <w:t>-1</w:t>
      </w:r>
      <w:r w:rsidR="005F31C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for mangroves along the Miyara river </w:t>
      </w:r>
      <w:r w:rsidR="005F31CE">
        <w:rPr>
          <w:rFonts w:ascii="Times New Roman" w:hAnsi="Times New Roman" w:cs="Times New Roman"/>
          <w:color w:val="000000" w:themeColor="text1"/>
          <w:sz w:val="24"/>
          <w:szCs w:val="24"/>
        </w:rPr>
        <w:t>which was</w:t>
      </w:r>
      <w:r w:rsidR="007A25C5">
        <w:rPr>
          <w:rFonts w:ascii="Times New Roman" w:hAnsi="Times New Roman" w:cs="Times New Roman"/>
          <w:color w:val="000000" w:themeColor="text1"/>
          <w:sz w:val="24"/>
          <w:szCs w:val="24"/>
        </w:rPr>
        <w:t xml:space="preserve"> much higher than </w:t>
      </w:r>
      <w:r w:rsidR="00DD0FA1">
        <w:rPr>
          <w:rFonts w:ascii="Times New Roman" w:hAnsi="Times New Roman" w:cs="Times New Roman"/>
          <w:color w:val="000000" w:themeColor="text1"/>
          <w:sz w:val="24"/>
          <w:szCs w:val="24"/>
        </w:rPr>
        <w:t>97.6˗</w:t>
      </w:r>
      <w:r w:rsidR="005F31CE">
        <w:rPr>
          <w:rFonts w:ascii="Times New Roman" w:hAnsi="Times New Roman" w:cs="Times New Roman"/>
          <w:color w:val="000000" w:themeColor="text1"/>
          <w:sz w:val="24"/>
          <w:szCs w:val="24"/>
        </w:rPr>
        <w:t>108.1 Mg ha</w:t>
      </w:r>
      <w:r w:rsidR="005F31CE" w:rsidRPr="005F31CE">
        <w:rPr>
          <w:rFonts w:ascii="Times New Roman" w:hAnsi="Times New Roman" w:cs="Times New Roman"/>
          <w:color w:val="000000" w:themeColor="text1"/>
          <w:sz w:val="24"/>
          <w:szCs w:val="24"/>
          <w:vertAlign w:val="superscript"/>
        </w:rPr>
        <w:t>-1</w:t>
      </w:r>
      <w:r w:rsidR="005F31CE">
        <w:rPr>
          <w:rFonts w:ascii="Times New Roman" w:hAnsi="Times New Roman" w:cs="Times New Roman"/>
          <w:color w:val="000000" w:themeColor="text1"/>
          <w:sz w:val="24"/>
          <w:szCs w:val="24"/>
        </w:rPr>
        <w:t xml:space="preserve"> reported for mangroves in Ishigaki Island</w:t>
      </w:r>
      <w:r w:rsidR="007A25C5">
        <w:rPr>
          <w:rFonts w:ascii="Times New Roman" w:hAnsi="Times New Roman" w:cs="Times New Roman"/>
          <w:color w:val="000000" w:themeColor="text1"/>
          <w:sz w:val="24"/>
          <w:szCs w:val="24"/>
        </w:rPr>
        <w:t xml:space="preserve"> </w:t>
      </w:r>
      <w:r w:rsidR="000156B2">
        <w:rPr>
          <w:rFonts w:ascii="Times New Roman" w:hAnsi="Times New Roman" w:cs="Times New Roman"/>
          <w:color w:val="000000" w:themeColor="text1"/>
          <w:sz w:val="24"/>
          <w:szCs w:val="24"/>
        </w:rPr>
        <w:t xml:space="preserve">by Suzuki and Tagawa (1983) </w:t>
      </w:r>
      <w:r>
        <w:rPr>
          <w:rFonts w:ascii="Times New Roman" w:hAnsi="Times New Roman" w:cs="Times New Roman"/>
          <w:color w:val="000000" w:themeColor="text1"/>
          <w:sz w:val="24"/>
          <w:szCs w:val="24"/>
        </w:rPr>
        <w:t>that have a</w:t>
      </w:r>
      <w:r w:rsidR="002F3BB7">
        <w:rPr>
          <w:rFonts w:ascii="Times New Roman" w:hAnsi="Times New Roman" w:cs="Times New Roman"/>
          <w:color w:val="000000" w:themeColor="text1"/>
          <w:sz w:val="24"/>
          <w:szCs w:val="24"/>
        </w:rPr>
        <w:t xml:space="preserve"> mean</w:t>
      </w:r>
      <w:r w:rsidR="000156B2">
        <w:rPr>
          <w:rFonts w:ascii="Times New Roman" w:hAnsi="Times New Roman" w:cs="Times New Roman"/>
          <w:color w:val="000000" w:themeColor="text1"/>
          <w:sz w:val="24"/>
          <w:szCs w:val="24"/>
        </w:rPr>
        <w:t xml:space="preserve"> </w:t>
      </w:r>
      <w:r w:rsidR="000156B2" w:rsidRPr="000156B2">
        <w:rPr>
          <w:rFonts w:ascii="Times New Roman" w:hAnsi="Times New Roman" w:cs="Times New Roman"/>
          <w:i/>
          <w:color w:val="000000" w:themeColor="text1"/>
          <w:sz w:val="24"/>
          <w:szCs w:val="24"/>
        </w:rPr>
        <w:t>H</w:t>
      </w:r>
      <w:r w:rsidR="002F3BB7">
        <w:rPr>
          <w:rFonts w:ascii="Times New Roman" w:hAnsi="Times New Roman" w:cs="Times New Roman"/>
          <w:i/>
          <w:color w:val="000000" w:themeColor="text1"/>
          <w:sz w:val="24"/>
          <w:szCs w:val="24"/>
        </w:rPr>
        <w:t xml:space="preserve"> </w:t>
      </w:r>
      <w:r w:rsidRPr="008D30A4">
        <w:rPr>
          <w:rFonts w:ascii="Times New Roman" w:hAnsi="Times New Roman" w:cs="Times New Roman"/>
          <w:color w:val="000000" w:themeColor="text1"/>
          <w:sz w:val="24"/>
          <w:szCs w:val="24"/>
        </w:rPr>
        <w:t>of</w:t>
      </w:r>
      <w:r>
        <w:rPr>
          <w:rFonts w:ascii="Times New Roman" w:hAnsi="Times New Roman" w:cs="Times New Roman"/>
          <w:i/>
          <w:color w:val="000000" w:themeColor="text1"/>
          <w:sz w:val="24"/>
          <w:szCs w:val="24"/>
        </w:rPr>
        <w:t xml:space="preserve"> </w:t>
      </w:r>
      <w:r w:rsidR="00DD0FA1">
        <w:rPr>
          <w:rFonts w:ascii="Times New Roman" w:hAnsi="Times New Roman" w:cs="Times New Roman"/>
          <w:color w:val="000000" w:themeColor="text1"/>
          <w:sz w:val="24"/>
          <w:szCs w:val="24"/>
        </w:rPr>
        <w:t>6 m as opposed to 5.8˗</w:t>
      </w:r>
      <w:r>
        <w:rPr>
          <w:rFonts w:ascii="Times New Roman" w:hAnsi="Times New Roman" w:cs="Times New Roman"/>
          <w:color w:val="000000" w:themeColor="text1"/>
          <w:sz w:val="24"/>
          <w:szCs w:val="24"/>
        </w:rPr>
        <w:t xml:space="preserve">8.15 m </w:t>
      </w:r>
      <w:r w:rsidR="00890175">
        <w:rPr>
          <w:rFonts w:ascii="Times New Roman" w:hAnsi="Times New Roman" w:cs="Times New Roman"/>
          <w:color w:val="000000" w:themeColor="text1"/>
          <w:sz w:val="24"/>
          <w:szCs w:val="24"/>
        </w:rPr>
        <w:t xml:space="preserve">for </w:t>
      </w:r>
      <w:r>
        <w:rPr>
          <w:rFonts w:ascii="Times New Roman" w:hAnsi="Times New Roman" w:cs="Times New Roman"/>
          <w:color w:val="000000" w:themeColor="text1"/>
          <w:sz w:val="24"/>
          <w:szCs w:val="24"/>
        </w:rPr>
        <w:t>the trees in the present study</w:t>
      </w:r>
      <w:r w:rsidR="000156B2">
        <w:rPr>
          <w:rFonts w:ascii="Times New Roman" w:hAnsi="Times New Roman" w:cs="Times New Roman"/>
          <w:color w:val="000000" w:themeColor="text1"/>
          <w:sz w:val="24"/>
          <w:szCs w:val="24"/>
        </w:rPr>
        <w:t xml:space="preserve">. </w:t>
      </w:r>
      <w:r w:rsidR="00895BD7">
        <w:rPr>
          <w:rFonts w:ascii="Times New Roman" w:hAnsi="Times New Roman" w:cs="Times New Roman"/>
          <w:color w:val="000000" w:themeColor="text1"/>
          <w:sz w:val="24"/>
          <w:szCs w:val="24"/>
        </w:rPr>
        <w:t xml:space="preserve">The </w:t>
      </w:r>
      <w:r w:rsidR="00850867" w:rsidRPr="007A25C5">
        <w:rPr>
          <w:rFonts w:ascii="Times New Roman" w:hAnsi="Times New Roman" w:cs="Times New Roman"/>
          <w:i/>
          <w:color w:val="000000" w:themeColor="text1"/>
          <w:sz w:val="24"/>
          <w:szCs w:val="24"/>
        </w:rPr>
        <w:t>AGB</w:t>
      </w:r>
      <w:r w:rsidR="00895BD7">
        <w:rPr>
          <w:rFonts w:ascii="Times New Roman" w:hAnsi="Times New Roman" w:cs="Times New Roman"/>
          <w:color w:val="000000" w:themeColor="text1"/>
          <w:sz w:val="24"/>
          <w:szCs w:val="24"/>
        </w:rPr>
        <w:t xml:space="preserve"> and </w:t>
      </w:r>
      <w:r w:rsidR="006351CD">
        <w:rPr>
          <w:rFonts w:ascii="Times New Roman" w:hAnsi="Times New Roman" w:cs="Times New Roman"/>
          <w:color w:val="000000" w:themeColor="text1"/>
          <w:sz w:val="24"/>
          <w:szCs w:val="24"/>
        </w:rPr>
        <w:t xml:space="preserve">mean </w:t>
      </w:r>
      <w:r w:rsidR="00895BD7" w:rsidRPr="00850867">
        <w:rPr>
          <w:rFonts w:ascii="Times New Roman" w:hAnsi="Times New Roman" w:cs="Times New Roman"/>
          <w:i/>
          <w:color w:val="000000" w:themeColor="text1"/>
          <w:sz w:val="24"/>
          <w:szCs w:val="24"/>
        </w:rPr>
        <w:t>H</w:t>
      </w:r>
      <w:r w:rsidR="00414949">
        <w:rPr>
          <w:rFonts w:ascii="Times New Roman" w:hAnsi="Times New Roman" w:cs="Times New Roman"/>
          <w:color w:val="000000" w:themeColor="text1"/>
          <w:sz w:val="24"/>
          <w:szCs w:val="24"/>
        </w:rPr>
        <w:t xml:space="preserve"> </w:t>
      </w:r>
      <w:r w:rsidR="006351CD">
        <w:rPr>
          <w:rFonts w:ascii="Times New Roman" w:hAnsi="Times New Roman" w:cs="Times New Roman"/>
          <w:color w:val="000000" w:themeColor="text1"/>
          <w:sz w:val="24"/>
          <w:szCs w:val="24"/>
        </w:rPr>
        <w:t xml:space="preserve">decreased gradually with increasing </w:t>
      </w:r>
      <w:r w:rsidR="00414949">
        <w:rPr>
          <w:rFonts w:ascii="Times New Roman" w:hAnsi="Times New Roman" w:cs="Times New Roman"/>
          <w:color w:val="000000" w:themeColor="text1"/>
          <w:sz w:val="24"/>
          <w:szCs w:val="24"/>
        </w:rPr>
        <w:t xml:space="preserve">latitude </w:t>
      </w:r>
      <w:r w:rsidR="00895BD7">
        <w:rPr>
          <w:rFonts w:ascii="Times New Roman" w:hAnsi="Times New Roman" w:cs="Times New Roman"/>
          <w:color w:val="000000" w:themeColor="text1"/>
          <w:sz w:val="24"/>
          <w:szCs w:val="24"/>
        </w:rPr>
        <w:t>(Saenger et al., 1993</w:t>
      </w:r>
      <w:r w:rsidR="00414949">
        <w:rPr>
          <w:rFonts w:ascii="Times New Roman" w:hAnsi="Times New Roman" w:cs="Times New Roman"/>
          <w:color w:val="000000" w:themeColor="text1"/>
          <w:sz w:val="24"/>
          <w:szCs w:val="24"/>
        </w:rPr>
        <w:t>; Khan et al., 2009)</w:t>
      </w:r>
      <w:r w:rsidR="006351CD">
        <w:rPr>
          <w:rFonts w:ascii="Times New Roman" w:hAnsi="Times New Roman" w:cs="Times New Roman"/>
          <w:color w:val="000000" w:themeColor="text1"/>
          <w:sz w:val="24"/>
          <w:szCs w:val="24"/>
        </w:rPr>
        <w:t xml:space="preserve">. </w:t>
      </w:r>
      <w:r w:rsidR="00414949">
        <w:rPr>
          <w:rFonts w:ascii="Times New Roman" w:hAnsi="Times New Roman" w:cs="Times New Roman"/>
          <w:color w:val="000000" w:themeColor="text1"/>
          <w:sz w:val="24"/>
          <w:szCs w:val="24"/>
        </w:rPr>
        <w:t>The</w:t>
      </w:r>
      <w:r w:rsidR="00895BD7">
        <w:rPr>
          <w:rFonts w:ascii="Times New Roman" w:hAnsi="Times New Roman" w:cs="Times New Roman"/>
          <w:color w:val="000000" w:themeColor="text1"/>
          <w:sz w:val="24"/>
          <w:szCs w:val="24"/>
        </w:rPr>
        <w:t xml:space="preserve"> present study </w:t>
      </w:r>
      <w:r>
        <w:rPr>
          <w:rFonts w:ascii="Times New Roman" w:hAnsi="Times New Roman" w:cs="Times New Roman"/>
          <w:color w:val="000000" w:themeColor="text1"/>
          <w:sz w:val="24"/>
          <w:szCs w:val="24"/>
        </w:rPr>
        <w:t>site located in</w:t>
      </w:r>
      <w:r w:rsidR="0041494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a </w:t>
      </w:r>
      <w:r w:rsidR="00414949">
        <w:rPr>
          <w:rFonts w:ascii="Times New Roman" w:hAnsi="Times New Roman" w:cs="Times New Roman"/>
          <w:color w:val="000000" w:themeColor="text1"/>
          <w:sz w:val="24"/>
          <w:szCs w:val="24"/>
        </w:rPr>
        <w:t xml:space="preserve">subtropical zone at </w:t>
      </w:r>
      <w:r>
        <w:rPr>
          <w:rFonts w:ascii="Times New Roman" w:hAnsi="Times New Roman" w:cs="Times New Roman"/>
          <w:color w:val="000000" w:themeColor="text1"/>
          <w:sz w:val="24"/>
          <w:szCs w:val="24"/>
        </w:rPr>
        <w:t xml:space="preserve">a </w:t>
      </w:r>
      <w:r w:rsidR="00895BD7">
        <w:rPr>
          <w:rFonts w:ascii="Times New Roman" w:hAnsi="Times New Roman" w:cs="Times New Roman"/>
          <w:color w:val="000000" w:themeColor="text1"/>
          <w:sz w:val="24"/>
          <w:szCs w:val="24"/>
        </w:rPr>
        <w:t>high la</w:t>
      </w:r>
      <w:r>
        <w:rPr>
          <w:rFonts w:ascii="Times New Roman" w:hAnsi="Times New Roman" w:cs="Times New Roman"/>
          <w:color w:val="000000" w:themeColor="text1"/>
          <w:sz w:val="24"/>
          <w:szCs w:val="24"/>
        </w:rPr>
        <w:t>titude</w:t>
      </w:r>
      <w:r w:rsidR="00850867">
        <w:rPr>
          <w:rFonts w:ascii="Times New Roman" w:hAnsi="Times New Roman" w:cs="Times New Roman"/>
          <w:color w:val="000000" w:themeColor="text1"/>
          <w:sz w:val="24"/>
          <w:szCs w:val="24"/>
        </w:rPr>
        <w:t xml:space="preserve">, </w:t>
      </w:r>
      <w:r w:rsidR="00414949">
        <w:rPr>
          <w:rFonts w:ascii="Times New Roman" w:hAnsi="Times New Roman" w:cs="Times New Roman"/>
          <w:color w:val="000000" w:themeColor="text1"/>
          <w:sz w:val="24"/>
          <w:szCs w:val="24"/>
        </w:rPr>
        <w:t xml:space="preserve">and </w:t>
      </w:r>
      <w:r w:rsidR="00850867">
        <w:rPr>
          <w:rFonts w:ascii="Times New Roman" w:hAnsi="Times New Roman" w:cs="Times New Roman"/>
          <w:color w:val="000000" w:themeColor="text1"/>
          <w:sz w:val="24"/>
          <w:szCs w:val="24"/>
        </w:rPr>
        <w:t>the</w:t>
      </w:r>
      <w:r w:rsidR="00895BD7">
        <w:rPr>
          <w:rFonts w:ascii="Times New Roman" w:hAnsi="Times New Roman" w:cs="Times New Roman"/>
          <w:color w:val="000000" w:themeColor="text1"/>
          <w:sz w:val="24"/>
          <w:szCs w:val="24"/>
        </w:rPr>
        <w:t xml:space="preserve"> </w:t>
      </w:r>
      <w:r w:rsidR="00895BD7" w:rsidRPr="00850867">
        <w:rPr>
          <w:rFonts w:ascii="Times New Roman" w:hAnsi="Times New Roman" w:cs="Times New Roman"/>
          <w:i/>
          <w:color w:val="000000" w:themeColor="text1"/>
          <w:sz w:val="24"/>
          <w:szCs w:val="24"/>
        </w:rPr>
        <w:t>AGB</w:t>
      </w:r>
      <w:r w:rsidR="00414949">
        <w:rPr>
          <w:rFonts w:ascii="Times New Roman" w:hAnsi="Times New Roman" w:cs="Times New Roman"/>
          <w:color w:val="000000" w:themeColor="text1"/>
          <w:sz w:val="24"/>
          <w:szCs w:val="24"/>
        </w:rPr>
        <w:t xml:space="preserve"> wa</w:t>
      </w:r>
      <w:r w:rsidR="00895BD7">
        <w:rPr>
          <w:rFonts w:ascii="Times New Roman" w:hAnsi="Times New Roman" w:cs="Times New Roman"/>
          <w:color w:val="000000" w:themeColor="text1"/>
          <w:sz w:val="24"/>
          <w:szCs w:val="24"/>
        </w:rPr>
        <w:t xml:space="preserve">s </w:t>
      </w:r>
      <w:r w:rsidR="00414949">
        <w:rPr>
          <w:rFonts w:ascii="Times New Roman" w:hAnsi="Times New Roman" w:cs="Times New Roman"/>
          <w:color w:val="000000" w:themeColor="text1"/>
          <w:sz w:val="24"/>
          <w:szCs w:val="24"/>
        </w:rPr>
        <w:t xml:space="preserve">relatively </w:t>
      </w:r>
      <w:r w:rsidR="00F4113C">
        <w:rPr>
          <w:rFonts w:ascii="Times New Roman" w:hAnsi="Times New Roman" w:cs="Times New Roman"/>
          <w:color w:val="000000" w:themeColor="text1"/>
          <w:sz w:val="24"/>
          <w:szCs w:val="24"/>
        </w:rPr>
        <w:t xml:space="preserve">high </w:t>
      </w:r>
      <w:r w:rsidR="00895BD7">
        <w:rPr>
          <w:rFonts w:ascii="Times New Roman" w:hAnsi="Times New Roman" w:cs="Times New Roman"/>
          <w:color w:val="000000" w:themeColor="text1"/>
          <w:sz w:val="24"/>
          <w:szCs w:val="24"/>
        </w:rPr>
        <w:t xml:space="preserve">compared to other </w:t>
      </w:r>
      <w:r>
        <w:rPr>
          <w:rFonts w:ascii="Times New Roman" w:hAnsi="Times New Roman" w:cs="Times New Roman"/>
          <w:color w:val="000000" w:themeColor="text1"/>
          <w:sz w:val="24"/>
          <w:szCs w:val="24"/>
        </w:rPr>
        <w:t>mangroves in</w:t>
      </w:r>
      <w:r w:rsidR="00414949">
        <w:rPr>
          <w:rFonts w:ascii="Times New Roman" w:hAnsi="Times New Roman" w:cs="Times New Roman"/>
          <w:color w:val="000000" w:themeColor="text1"/>
          <w:sz w:val="24"/>
          <w:szCs w:val="24"/>
        </w:rPr>
        <w:t xml:space="preserve"> </w:t>
      </w:r>
      <w:r w:rsidR="00895BD7">
        <w:rPr>
          <w:rFonts w:ascii="Times New Roman" w:hAnsi="Times New Roman" w:cs="Times New Roman"/>
          <w:color w:val="000000" w:themeColor="text1"/>
          <w:sz w:val="24"/>
          <w:szCs w:val="24"/>
        </w:rPr>
        <w:t>high</w:t>
      </w:r>
      <w:r w:rsidR="00F3755A">
        <w:rPr>
          <w:rFonts w:ascii="Times New Roman" w:hAnsi="Times New Roman" w:cs="Times New Roman"/>
          <w:color w:val="000000" w:themeColor="text1"/>
          <w:sz w:val="24"/>
          <w:szCs w:val="24"/>
        </w:rPr>
        <w:t xml:space="preserve"> </w:t>
      </w:r>
      <w:r w:rsidR="00895BD7">
        <w:rPr>
          <w:rFonts w:ascii="Times New Roman" w:hAnsi="Times New Roman" w:cs="Times New Roman"/>
          <w:color w:val="000000" w:themeColor="text1"/>
          <w:sz w:val="24"/>
          <w:szCs w:val="24"/>
        </w:rPr>
        <w:t xml:space="preserve">latitude areas </w:t>
      </w:r>
      <w:r w:rsidR="00414949">
        <w:rPr>
          <w:rFonts w:ascii="Times New Roman" w:hAnsi="Times New Roman" w:cs="Times New Roman"/>
          <w:color w:val="000000" w:themeColor="text1"/>
          <w:sz w:val="24"/>
          <w:szCs w:val="24"/>
        </w:rPr>
        <w:t xml:space="preserve">as </w:t>
      </w:r>
      <w:r w:rsidR="00BD269C">
        <w:rPr>
          <w:rFonts w:ascii="Times New Roman" w:hAnsi="Times New Roman" w:cs="Times New Roman"/>
          <w:color w:val="000000" w:themeColor="text1"/>
          <w:sz w:val="24"/>
          <w:szCs w:val="24"/>
        </w:rPr>
        <w:t xml:space="preserve">previously reported in </w:t>
      </w:r>
      <w:r w:rsidR="00591748">
        <w:rPr>
          <w:rFonts w:ascii="Times New Roman" w:hAnsi="Times New Roman" w:cs="Times New Roman"/>
          <w:color w:val="000000" w:themeColor="text1"/>
          <w:sz w:val="24"/>
          <w:szCs w:val="24"/>
        </w:rPr>
        <w:t xml:space="preserve">the </w:t>
      </w:r>
      <w:r w:rsidR="00BD269C">
        <w:rPr>
          <w:rFonts w:ascii="Times New Roman" w:hAnsi="Times New Roman" w:cs="Times New Roman"/>
          <w:color w:val="000000" w:themeColor="text1"/>
          <w:sz w:val="24"/>
          <w:szCs w:val="24"/>
        </w:rPr>
        <w:t>Ryukyu Island</w:t>
      </w:r>
      <w:r w:rsidR="00591748">
        <w:rPr>
          <w:rFonts w:ascii="Times New Roman" w:hAnsi="Times New Roman" w:cs="Times New Roman"/>
          <w:color w:val="000000" w:themeColor="text1"/>
          <w:sz w:val="24"/>
          <w:szCs w:val="24"/>
        </w:rPr>
        <w:t>s</w:t>
      </w:r>
      <w:r w:rsidR="00BD269C">
        <w:rPr>
          <w:rFonts w:ascii="Times New Roman" w:hAnsi="Times New Roman" w:cs="Times New Roman"/>
          <w:color w:val="000000" w:themeColor="text1"/>
          <w:sz w:val="24"/>
          <w:szCs w:val="24"/>
        </w:rPr>
        <w:t xml:space="preserve"> of Japan</w:t>
      </w:r>
      <w:r w:rsidR="00414949">
        <w:rPr>
          <w:rFonts w:ascii="Times New Roman" w:hAnsi="Times New Roman" w:cs="Times New Roman"/>
          <w:color w:val="000000" w:themeColor="text1"/>
          <w:sz w:val="24"/>
          <w:szCs w:val="24"/>
        </w:rPr>
        <w:t xml:space="preserve"> </w:t>
      </w:r>
      <w:r w:rsidR="00895BD7">
        <w:rPr>
          <w:rFonts w:ascii="Times New Roman" w:hAnsi="Times New Roman" w:cs="Times New Roman"/>
          <w:color w:val="000000" w:themeColor="text1"/>
          <w:sz w:val="24"/>
          <w:szCs w:val="24"/>
        </w:rPr>
        <w:t xml:space="preserve">(Table 4), </w:t>
      </w:r>
      <w:r w:rsidR="00F4113C">
        <w:rPr>
          <w:rFonts w:ascii="Times New Roman" w:hAnsi="Times New Roman" w:cs="Times New Roman"/>
          <w:color w:val="000000" w:themeColor="text1"/>
          <w:sz w:val="24"/>
          <w:szCs w:val="24"/>
        </w:rPr>
        <w:t xml:space="preserve">but </w:t>
      </w:r>
      <w:r w:rsidR="00F3755A">
        <w:rPr>
          <w:rFonts w:ascii="Times New Roman" w:hAnsi="Times New Roman" w:cs="Times New Roman"/>
          <w:color w:val="000000" w:themeColor="text1"/>
          <w:sz w:val="24"/>
          <w:szCs w:val="24"/>
        </w:rPr>
        <w:t>similar to</w:t>
      </w:r>
      <w:r w:rsidR="00895BD7">
        <w:rPr>
          <w:rFonts w:ascii="Times New Roman" w:hAnsi="Times New Roman" w:cs="Times New Roman"/>
          <w:color w:val="000000" w:themeColor="text1"/>
          <w:sz w:val="24"/>
          <w:szCs w:val="24"/>
        </w:rPr>
        <w:t xml:space="preserve"> </w:t>
      </w:r>
      <w:r w:rsidR="00F4113C">
        <w:rPr>
          <w:rFonts w:ascii="Times New Roman" w:hAnsi="Times New Roman" w:cs="Times New Roman"/>
          <w:color w:val="000000" w:themeColor="text1"/>
          <w:sz w:val="24"/>
          <w:szCs w:val="24"/>
        </w:rPr>
        <w:t xml:space="preserve">some </w:t>
      </w:r>
      <w:r w:rsidR="00895BD7">
        <w:rPr>
          <w:rFonts w:ascii="Times New Roman" w:hAnsi="Times New Roman" w:cs="Times New Roman"/>
          <w:color w:val="000000" w:themeColor="text1"/>
          <w:sz w:val="24"/>
          <w:szCs w:val="24"/>
        </w:rPr>
        <w:t>mangroves</w:t>
      </w:r>
      <w:r w:rsidR="00F3755A">
        <w:rPr>
          <w:rFonts w:ascii="Times New Roman" w:hAnsi="Times New Roman" w:cs="Times New Roman"/>
          <w:color w:val="000000" w:themeColor="text1"/>
          <w:sz w:val="24"/>
          <w:szCs w:val="24"/>
        </w:rPr>
        <w:t xml:space="preserve"> in</w:t>
      </w:r>
      <w:r w:rsidR="00F4113C">
        <w:rPr>
          <w:rFonts w:ascii="Times New Roman" w:hAnsi="Times New Roman" w:cs="Times New Roman"/>
          <w:color w:val="000000" w:themeColor="text1"/>
          <w:sz w:val="24"/>
          <w:szCs w:val="24"/>
        </w:rPr>
        <w:t xml:space="preserve"> low latitude</w:t>
      </w:r>
      <w:r w:rsidR="00895BD7">
        <w:rPr>
          <w:rFonts w:ascii="Times New Roman" w:hAnsi="Times New Roman" w:cs="Times New Roman"/>
          <w:color w:val="000000" w:themeColor="text1"/>
          <w:sz w:val="24"/>
          <w:szCs w:val="24"/>
        </w:rPr>
        <w:t xml:space="preserve"> </w:t>
      </w:r>
      <w:r w:rsidR="00F4113C">
        <w:rPr>
          <w:rFonts w:ascii="Times New Roman" w:hAnsi="Times New Roman" w:cs="Times New Roman"/>
          <w:color w:val="000000" w:themeColor="text1"/>
          <w:sz w:val="24"/>
          <w:szCs w:val="24"/>
        </w:rPr>
        <w:t>area</w:t>
      </w:r>
      <w:r w:rsidR="00F3755A">
        <w:rPr>
          <w:rFonts w:ascii="Times New Roman" w:hAnsi="Times New Roman" w:cs="Times New Roman"/>
          <w:color w:val="000000" w:themeColor="text1"/>
          <w:sz w:val="24"/>
          <w:szCs w:val="24"/>
        </w:rPr>
        <w:t>s. On the contrary,</w:t>
      </w:r>
      <w:r w:rsidR="00895BD7">
        <w:rPr>
          <w:rFonts w:ascii="Times New Roman" w:hAnsi="Times New Roman" w:cs="Times New Roman"/>
          <w:color w:val="000000" w:themeColor="text1"/>
          <w:sz w:val="24"/>
          <w:szCs w:val="24"/>
        </w:rPr>
        <w:t xml:space="preserve"> </w:t>
      </w:r>
      <w:r w:rsidR="00850867">
        <w:rPr>
          <w:rFonts w:ascii="Times New Roman" w:hAnsi="Times New Roman" w:cs="Times New Roman"/>
          <w:color w:val="000000" w:themeColor="text1"/>
          <w:sz w:val="24"/>
          <w:szCs w:val="24"/>
        </w:rPr>
        <w:t xml:space="preserve">mean </w:t>
      </w:r>
      <w:r w:rsidR="00895BD7" w:rsidRPr="00850867">
        <w:rPr>
          <w:rFonts w:ascii="Times New Roman" w:hAnsi="Times New Roman" w:cs="Times New Roman"/>
          <w:i/>
          <w:color w:val="000000" w:themeColor="text1"/>
          <w:sz w:val="24"/>
          <w:szCs w:val="24"/>
        </w:rPr>
        <w:t>H</w:t>
      </w:r>
      <w:r w:rsidR="00F3755A">
        <w:rPr>
          <w:rFonts w:ascii="Times New Roman" w:hAnsi="Times New Roman" w:cs="Times New Roman"/>
          <w:color w:val="000000" w:themeColor="text1"/>
          <w:sz w:val="24"/>
          <w:szCs w:val="24"/>
        </w:rPr>
        <w:t xml:space="preserve"> remained consistent with that</w:t>
      </w:r>
      <w:r w:rsidR="00895BD7">
        <w:rPr>
          <w:rFonts w:ascii="Times New Roman" w:hAnsi="Times New Roman" w:cs="Times New Roman"/>
          <w:color w:val="000000" w:themeColor="text1"/>
          <w:sz w:val="24"/>
          <w:szCs w:val="24"/>
        </w:rPr>
        <w:t xml:space="preserve"> </w:t>
      </w:r>
      <w:r w:rsidR="00F3755A">
        <w:rPr>
          <w:rFonts w:ascii="Times New Roman" w:hAnsi="Times New Roman" w:cs="Times New Roman"/>
          <w:color w:val="000000" w:themeColor="text1"/>
          <w:sz w:val="24"/>
          <w:szCs w:val="24"/>
        </w:rPr>
        <w:t xml:space="preserve">of the other </w:t>
      </w:r>
      <w:r w:rsidR="00895BD7">
        <w:rPr>
          <w:rFonts w:ascii="Times New Roman" w:hAnsi="Times New Roman" w:cs="Times New Roman"/>
          <w:color w:val="000000" w:themeColor="text1"/>
          <w:sz w:val="24"/>
          <w:szCs w:val="24"/>
        </w:rPr>
        <w:t>h</w:t>
      </w:r>
      <w:r w:rsidR="00F3755A">
        <w:rPr>
          <w:rFonts w:ascii="Times New Roman" w:hAnsi="Times New Roman" w:cs="Times New Roman"/>
          <w:color w:val="000000" w:themeColor="text1"/>
          <w:sz w:val="24"/>
          <w:szCs w:val="24"/>
        </w:rPr>
        <w:t xml:space="preserve">igh </w:t>
      </w:r>
      <w:r w:rsidR="00895BD7">
        <w:rPr>
          <w:rFonts w:ascii="Times New Roman" w:hAnsi="Times New Roman" w:cs="Times New Roman"/>
          <w:color w:val="000000" w:themeColor="text1"/>
          <w:sz w:val="24"/>
          <w:szCs w:val="24"/>
        </w:rPr>
        <w:t>latitude mangroves.</w:t>
      </w:r>
      <w:r w:rsidR="001A1107">
        <w:rPr>
          <w:rFonts w:ascii="Times New Roman" w:hAnsi="Times New Roman" w:cs="Times New Roman"/>
          <w:color w:val="000000" w:themeColor="text1"/>
          <w:sz w:val="24"/>
          <w:szCs w:val="24"/>
        </w:rPr>
        <w:t xml:space="preserve"> </w:t>
      </w:r>
      <w:r w:rsidR="00B9436B">
        <w:rPr>
          <w:rFonts w:ascii="Times New Roman" w:hAnsi="Times New Roman" w:cs="Times New Roman"/>
          <w:color w:val="000000" w:themeColor="text1"/>
          <w:sz w:val="24"/>
          <w:szCs w:val="24"/>
        </w:rPr>
        <w:t>Although,</w:t>
      </w:r>
      <w:r w:rsidR="00F4113C">
        <w:rPr>
          <w:rFonts w:ascii="Times New Roman" w:hAnsi="Times New Roman" w:cs="Times New Roman"/>
          <w:color w:val="000000" w:themeColor="text1"/>
          <w:sz w:val="24"/>
          <w:szCs w:val="24"/>
        </w:rPr>
        <w:t xml:space="preserve"> mean</w:t>
      </w:r>
      <w:r w:rsidR="00B9436B">
        <w:rPr>
          <w:rFonts w:ascii="Times New Roman" w:hAnsi="Times New Roman" w:cs="Times New Roman"/>
          <w:color w:val="000000" w:themeColor="text1"/>
          <w:sz w:val="24"/>
          <w:szCs w:val="24"/>
        </w:rPr>
        <w:t xml:space="preserve"> </w:t>
      </w:r>
      <w:r w:rsidR="00B9436B" w:rsidRPr="00D47AFD">
        <w:rPr>
          <w:rFonts w:ascii="Times New Roman" w:hAnsi="Times New Roman" w:cs="Times New Roman"/>
          <w:i/>
          <w:color w:val="000000" w:themeColor="text1"/>
          <w:sz w:val="24"/>
          <w:szCs w:val="24"/>
        </w:rPr>
        <w:t>H</w:t>
      </w:r>
      <w:r w:rsidR="00B9436B">
        <w:rPr>
          <w:rFonts w:ascii="Times New Roman" w:hAnsi="Times New Roman" w:cs="Times New Roman"/>
          <w:color w:val="000000" w:themeColor="text1"/>
          <w:sz w:val="24"/>
          <w:szCs w:val="24"/>
        </w:rPr>
        <w:t xml:space="preserve"> </w:t>
      </w:r>
      <w:r w:rsidR="00F3755A">
        <w:rPr>
          <w:rFonts w:ascii="Times New Roman" w:hAnsi="Times New Roman" w:cs="Times New Roman"/>
          <w:color w:val="000000" w:themeColor="text1"/>
          <w:sz w:val="24"/>
          <w:szCs w:val="24"/>
        </w:rPr>
        <w:t>is</w:t>
      </w:r>
      <w:r w:rsidR="00B9436B">
        <w:rPr>
          <w:rFonts w:ascii="Times New Roman" w:hAnsi="Times New Roman" w:cs="Times New Roman"/>
          <w:color w:val="000000" w:themeColor="text1"/>
          <w:sz w:val="24"/>
          <w:szCs w:val="24"/>
        </w:rPr>
        <w:t xml:space="preserve"> causally responsible for biomass accumulation</w:t>
      </w:r>
      <w:r w:rsidR="00D47AFD">
        <w:rPr>
          <w:rFonts w:ascii="Times New Roman" w:hAnsi="Times New Roman" w:cs="Times New Roman"/>
          <w:color w:val="000000" w:themeColor="text1"/>
          <w:sz w:val="24"/>
          <w:szCs w:val="24"/>
        </w:rPr>
        <w:t xml:space="preserve"> (Saenger et al., 1993)</w:t>
      </w:r>
      <w:r w:rsidR="00B9436B">
        <w:rPr>
          <w:rFonts w:ascii="Times New Roman" w:hAnsi="Times New Roman" w:cs="Times New Roman"/>
          <w:color w:val="000000" w:themeColor="text1"/>
          <w:sz w:val="24"/>
          <w:szCs w:val="24"/>
        </w:rPr>
        <w:t>, other factors</w:t>
      </w:r>
      <w:r w:rsidR="00F4113C">
        <w:rPr>
          <w:rFonts w:ascii="Times New Roman" w:hAnsi="Times New Roman" w:cs="Times New Roman"/>
          <w:color w:val="000000" w:themeColor="text1"/>
          <w:sz w:val="24"/>
          <w:szCs w:val="24"/>
        </w:rPr>
        <w:t>, such</w:t>
      </w:r>
      <w:r w:rsidR="00B9436B">
        <w:rPr>
          <w:rFonts w:ascii="Times New Roman" w:hAnsi="Times New Roman" w:cs="Times New Roman"/>
          <w:color w:val="000000" w:themeColor="text1"/>
          <w:sz w:val="24"/>
          <w:szCs w:val="24"/>
        </w:rPr>
        <w:t xml:space="preserve"> as basal area and </w:t>
      </w:r>
      <w:r w:rsidR="00591748" w:rsidRPr="00591748">
        <w:rPr>
          <w:rFonts w:ascii="Times New Roman" w:hAnsi="Times New Roman" w:cs="Times New Roman"/>
          <w:i/>
          <w:color w:val="000000" w:themeColor="text1"/>
          <w:sz w:val="24"/>
          <w:szCs w:val="24"/>
        </w:rPr>
        <w:sym w:font="Symbol" w:char="F072"/>
      </w:r>
      <w:r w:rsidR="00F3755A">
        <w:rPr>
          <w:rFonts w:ascii="Times New Roman" w:hAnsi="Times New Roman" w:cs="Times New Roman"/>
          <w:color w:val="000000" w:themeColor="text1"/>
          <w:sz w:val="24"/>
          <w:szCs w:val="24"/>
        </w:rPr>
        <w:t xml:space="preserve"> also affect</w:t>
      </w:r>
      <w:r w:rsidR="00B9436B">
        <w:rPr>
          <w:rFonts w:ascii="Times New Roman" w:hAnsi="Times New Roman" w:cs="Times New Roman"/>
          <w:color w:val="000000" w:themeColor="text1"/>
          <w:sz w:val="24"/>
          <w:szCs w:val="24"/>
        </w:rPr>
        <w:t xml:space="preserve"> </w:t>
      </w:r>
      <w:r w:rsidR="00F4113C" w:rsidRPr="00F4113C">
        <w:rPr>
          <w:rFonts w:ascii="Times New Roman" w:hAnsi="Times New Roman" w:cs="Times New Roman"/>
          <w:i/>
          <w:color w:val="000000" w:themeColor="text1"/>
          <w:sz w:val="24"/>
          <w:szCs w:val="24"/>
        </w:rPr>
        <w:t>AGB</w:t>
      </w:r>
      <w:r w:rsidR="00B9436B">
        <w:rPr>
          <w:rFonts w:ascii="Times New Roman" w:hAnsi="Times New Roman" w:cs="Times New Roman"/>
          <w:color w:val="000000" w:themeColor="text1"/>
          <w:sz w:val="24"/>
          <w:szCs w:val="24"/>
        </w:rPr>
        <w:t xml:space="preserve">. </w:t>
      </w:r>
      <w:r w:rsidR="00F3755A">
        <w:rPr>
          <w:rFonts w:ascii="Times New Roman" w:hAnsi="Times New Roman" w:cs="Times New Roman"/>
          <w:color w:val="000000" w:themeColor="text1"/>
          <w:sz w:val="24"/>
          <w:szCs w:val="24"/>
        </w:rPr>
        <w:t>We suspect that the r</w:t>
      </w:r>
      <w:r w:rsidR="001A1107">
        <w:rPr>
          <w:rFonts w:ascii="Times New Roman" w:hAnsi="Times New Roman" w:cs="Times New Roman"/>
          <w:color w:val="000000" w:themeColor="text1"/>
          <w:sz w:val="24"/>
          <w:szCs w:val="24"/>
        </w:rPr>
        <w:t xml:space="preserve">elatively higher </w:t>
      </w:r>
      <w:r w:rsidR="00591748">
        <w:rPr>
          <w:rFonts w:ascii="Times New Roman" w:hAnsi="Times New Roman" w:cs="Times New Roman"/>
          <w:color w:val="000000" w:themeColor="text1"/>
          <w:sz w:val="24"/>
          <w:szCs w:val="24"/>
        </w:rPr>
        <w:t xml:space="preserve">cumulative </w:t>
      </w:r>
      <w:r w:rsidR="001A1107">
        <w:rPr>
          <w:rFonts w:ascii="Times New Roman" w:hAnsi="Times New Roman" w:cs="Times New Roman"/>
          <w:color w:val="000000" w:themeColor="text1"/>
          <w:sz w:val="24"/>
          <w:szCs w:val="24"/>
        </w:rPr>
        <w:t xml:space="preserve">basal area for </w:t>
      </w:r>
      <w:r w:rsidR="001A1107" w:rsidRPr="001A1107">
        <w:rPr>
          <w:rFonts w:ascii="Times New Roman" w:hAnsi="Times New Roman" w:cs="Times New Roman"/>
          <w:i/>
          <w:color w:val="000000" w:themeColor="text1"/>
          <w:sz w:val="24"/>
          <w:szCs w:val="24"/>
        </w:rPr>
        <w:t>R. stylosa</w:t>
      </w:r>
      <w:r w:rsidR="001A1107">
        <w:rPr>
          <w:rFonts w:ascii="Times New Roman" w:hAnsi="Times New Roman" w:cs="Times New Roman"/>
          <w:color w:val="000000" w:themeColor="text1"/>
          <w:sz w:val="24"/>
          <w:szCs w:val="24"/>
        </w:rPr>
        <w:t xml:space="preserve"> and </w:t>
      </w:r>
      <w:r w:rsidR="001A1107" w:rsidRPr="001A1107">
        <w:rPr>
          <w:rFonts w:ascii="Times New Roman" w:hAnsi="Times New Roman" w:cs="Times New Roman"/>
          <w:i/>
          <w:color w:val="000000" w:themeColor="text1"/>
          <w:sz w:val="24"/>
          <w:szCs w:val="24"/>
        </w:rPr>
        <w:t>B. gymnorrhiza</w:t>
      </w:r>
      <w:r w:rsidR="001A1107">
        <w:rPr>
          <w:rFonts w:ascii="Times New Roman" w:hAnsi="Times New Roman" w:cs="Times New Roman"/>
          <w:color w:val="000000" w:themeColor="text1"/>
          <w:sz w:val="24"/>
          <w:szCs w:val="24"/>
        </w:rPr>
        <w:t xml:space="preserve"> of the present study </w:t>
      </w:r>
      <w:r w:rsidR="003E796B">
        <w:rPr>
          <w:rFonts w:ascii="Times New Roman" w:hAnsi="Times New Roman" w:cs="Times New Roman"/>
          <w:color w:val="000000" w:themeColor="text1"/>
          <w:sz w:val="24"/>
          <w:szCs w:val="24"/>
        </w:rPr>
        <w:t>(32.88 m</w:t>
      </w:r>
      <w:r w:rsidR="003E796B" w:rsidRPr="003E796B">
        <w:rPr>
          <w:rFonts w:ascii="Times New Roman" w:hAnsi="Times New Roman" w:cs="Times New Roman"/>
          <w:color w:val="000000" w:themeColor="text1"/>
          <w:sz w:val="24"/>
          <w:szCs w:val="24"/>
          <w:vertAlign w:val="superscript"/>
        </w:rPr>
        <w:t>2</w:t>
      </w:r>
      <w:r w:rsidR="003E796B">
        <w:rPr>
          <w:rFonts w:ascii="Times New Roman" w:hAnsi="Times New Roman" w:cs="Times New Roman"/>
          <w:color w:val="000000" w:themeColor="text1"/>
          <w:sz w:val="24"/>
          <w:szCs w:val="24"/>
        </w:rPr>
        <w:t xml:space="preserve"> ha</w:t>
      </w:r>
      <w:r w:rsidR="003E796B" w:rsidRPr="003E796B">
        <w:rPr>
          <w:rFonts w:ascii="Times New Roman" w:hAnsi="Times New Roman" w:cs="Times New Roman"/>
          <w:color w:val="000000" w:themeColor="text1"/>
          <w:sz w:val="24"/>
          <w:szCs w:val="24"/>
          <w:vertAlign w:val="superscript"/>
        </w:rPr>
        <w:t>-1</w:t>
      </w:r>
      <w:r w:rsidR="003E796B">
        <w:rPr>
          <w:rFonts w:ascii="Times New Roman" w:hAnsi="Times New Roman" w:cs="Times New Roman"/>
          <w:color w:val="000000" w:themeColor="text1"/>
          <w:sz w:val="24"/>
          <w:szCs w:val="24"/>
        </w:rPr>
        <w:t xml:space="preserve"> in </w:t>
      </w:r>
      <w:r w:rsidR="003E796B" w:rsidRPr="001A1107">
        <w:rPr>
          <w:rFonts w:ascii="Times New Roman" w:hAnsi="Times New Roman" w:cs="Times New Roman"/>
          <w:i/>
          <w:color w:val="000000" w:themeColor="text1"/>
          <w:sz w:val="24"/>
          <w:szCs w:val="24"/>
        </w:rPr>
        <w:t>R. stylosa</w:t>
      </w:r>
      <w:r w:rsidR="00DD0FA1">
        <w:rPr>
          <w:rFonts w:ascii="Times New Roman" w:hAnsi="Times New Roman" w:cs="Times New Roman"/>
          <w:color w:val="000000" w:themeColor="text1"/>
          <w:sz w:val="24"/>
          <w:szCs w:val="24"/>
        </w:rPr>
        <w:t xml:space="preserve"> and 51˗</w:t>
      </w:r>
      <w:r w:rsidR="003E796B">
        <w:rPr>
          <w:rFonts w:ascii="Times New Roman" w:hAnsi="Times New Roman" w:cs="Times New Roman"/>
          <w:color w:val="000000" w:themeColor="text1"/>
          <w:sz w:val="24"/>
          <w:szCs w:val="24"/>
        </w:rPr>
        <w:t>53.4 m</w:t>
      </w:r>
      <w:r w:rsidR="003E796B" w:rsidRPr="003E796B">
        <w:rPr>
          <w:rFonts w:ascii="Times New Roman" w:hAnsi="Times New Roman" w:cs="Times New Roman"/>
          <w:color w:val="000000" w:themeColor="text1"/>
          <w:sz w:val="24"/>
          <w:szCs w:val="24"/>
          <w:vertAlign w:val="superscript"/>
        </w:rPr>
        <w:t>2</w:t>
      </w:r>
      <w:r w:rsidR="003E796B">
        <w:rPr>
          <w:rFonts w:ascii="Times New Roman" w:hAnsi="Times New Roman" w:cs="Times New Roman"/>
          <w:color w:val="000000" w:themeColor="text1"/>
          <w:sz w:val="24"/>
          <w:szCs w:val="24"/>
        </w:rPr>
        <w:t xml:space="preserve"> ha</w:t>
      </w:r>
      <w:r w:rsidR="003E796B" w:rsidRPr="003E796B">
        <w:rPr>
          <w:rFonts w:ascii="Times New Roman" w:hAnsi="Times New Roman" w:cs="Times New Roman"/>
          <w:color w:val="000000" w:themeColor="text1"/>
          <w:sz w:val="24"/>
          <w:szCs w:val="24"/>
          <w:vertAlign w:val="superscript"/>
        </w:rPr>
        <w:t>-1</w:t>
      </w:r>
      <w:r w:rsidR="003E796B">
        <w:rPr>
          <w:rFonts w:ascii="Times New Roman" w:hAnsi="Times New Roman" w:cs="Times New Roman"/>
          <w:color w:val="000000" w:themeColor="text1"/>
          <w:sz w:val="24"/>
          <w:szCs w:val="24"/>
        </w:rPr>
        <w:t xml:space="preserve"> in </w:t>
      </w:r>
      <w:r w:rsidR="003E796B" w:rsidRPr="001A1107">
        <w:rPr>
          <w:rFonts w:ascii="Times New Roman" w:hAnsi="Times New Roman" w:cs="Times New Roman"/>
          <w:i/>
          <w:color w:val="000000" w:themeColor="text1"/>
          <w:sz w:val="24"/>
          <w:szCs w:val="24"/>
        </w:rPr>
        <w:t>B. gymnorrhiza</w:t>
      </w:r>
      <w:r w:rsidR="003E796B">
        <w:rPr>
          <w:rFonts w:ascii="Times New Roman" w:hAnsi="Times New Roman" w:cs="Times New Roman"/>
          <w:color w:val="000000" w:themeColor="text1"/>
          <w:sz w:val="24"/>
          <w:szCs w:val="24"/>
        </w:rPr>
        <w:t xml:space="preserve">) </w:t>
      </w:r>
      <w:r w:rsidR="001A1107">
        <w:rPr>
          <w:rFonts w:ascii="Times New Roman" w:hAnsi="Times New Roman" w:cs="Times New Roman"/>
          <w:color w:val="000000" w:themeColor="text1"/>
          <w:sz w:val="24"/>
          <w:szCs w:val="24"/>
        </w:rPr>
        <w:t xml:space="preserve">than </w:t>
      </w:r>
      <w:r w:rsidR="003E796B">
        <w:rPr>
          <w:rFonts w:ascii="Times New Roman" w:hAnsi="Times New Roman" w:cs="Times New Roman"/>
          <w:color w:val="000000" w:themeColor="text1"/>
          <w:sz w:val="24"/>
          <w:szCs w:val="24"/>
        </w:rPr>
        <w:t xml:space="preserve">those in </w:t>
      </w:r>
      <w:r w:rsidR="001A1107">
        <w:rPr>
          <w:rFonts w:ascii="Times New Roman" w:hAnsi="Times New Roman" w:cs="Times New Roman"/>
          <w:color w:val="000000" w:themeColor="text1"/>
          <w:sz w:val="24"/>
          <w:szCs w:val="24"/>
        </w:rPr>
        <w:t xml:space="preserve">the other high latitude </w:t>
      </w:r>
      <w:r w:rsidR="001A1107" w:rsidRPr="002F792E">
        <w:rPr>
          <w:rFonts w:ascii="Times New Roman" w:hAnsi="Times New Roman" w:cs="Times New Roman"/>
          <w:sz w:val="24"/>
          <w:szCs w:val="24"/>
        </w:rPr>
        <w:t>mangroves</w:t>
      </w:r>
      <w:r w:rsidR="001A1107" w:rsidRPr="00591748">
        <w:rPr>
          <w:rFonts w:ascii="Times New Roman" w:hAnsi="Times New Roman" w:cs="Times New Roman"/>
          <w:color w:val="FF0000"/>
          <w:sz w:val="24"/>
          <w:szCs w:val="24"/>
        </w:rPr>
        <w:t xml:space="preserve"> </w:t>
      </w:r>
      <w:r w:rsidR="003E796B">
        <w:rPr>
          <w:rFonts w:ascii="Times New Roman" w:hAnsi="Times New Roman" w:cs="Times New Roman"/>
          <w:color w:val="000000" w:themeColor="text1"/>
          <w:sz w:val="24"/>
          <w:szCs w:val="24"/>
        </w:rPr>
        <w:t xml:space="preserve">could </w:t>
      </w:r>
      <w:r w:rsidR="00F3755A">
        <w:rPr>
          <w:rFonts w:ascii="Times New Roman" w:hAnsi="Times New Roman" w:cs="Times New Roman"/>
          <w:color w:val="000000" w:themeColor="text1"/>
          <w:sz w:val="24"/>
          <w:szCs w:val="24"/>
        </w:rPr>
        <w:t>contribute to their</w:t>
      </w:r>
      <w:r w:rsidR="001A1107">
        <w:rPr>
          <w:rFonts w:ascii="Times New Roman" w:hAnsi="Times New Roman" w:cs="Times New Roman"/>
          <w:color w:val="000000" w:themeColor="text1"/>
          <w:sz w:val="24"/>
          <w:szCs w:val="24"/>
        </w:rPr>
        <w:t xml:space="preserve"> higher </w:t>
      </w:r>
      <w:r w:rsidR="001A1107" w:rsidRPr="001A1107">
        <w:rPr>
          <w:rFonts w:ascii="Times New Roman" w:hAnsi="Times New Roman" w:cs="Times New Roman"/>
          <w:i/>
          <w:color w:val="000000" w:themeColor="text1"/>
          <w:sz w:val="24"/>
          <w:szCs w:val="24"/>
        </w:rPr>
        <w:t>AGB</w:t>
      </w:r>
      <w:r w:rsidR="001A1107">
        <w:rPr>
          <w:rFonts w:ascii="Times New Roman" w:hAnsi="Times New Roman" w:cs="Times New Roman"/>
          <w:color w:val="000000" w:themeColor="text1"/>
          <w:sz w:val="24"/>
          <w:szCs w:val="24"/>
        </w:rPr>
        <w:t xml:space="preserve"> </w:t>
      </w:r>
      <w:r w:rsidR="00F3755A">
        <w:rPr>
          <w:rFonts w:ascii="Times New Roman" w:hAnsi="Times New Roman" w:cs="Times New Roman"/>
          <w:color w:val="000000" w:themeColor="text1"/>
          <w:sz w:val="24"/>
          <w:szCs w:val="24"/>
        </w:rPr>
        <w:t>estimation</w:t>
      </w:r>
      <w:r w:rsidR="003E796B">
        <w:rPr>
          <w:rFonts w:ascii="Times New Roman" w:hAnsi="Times New Roman" w:cs="Times New Roman"/>
          <w:color w:val="000000" w:themeColor="text1"/>
          <w:sz w:val="24"/>
          <w:szCs w:val="24"/>
        </w:rPr>
        <w:t xml:space="preserve"> </w:t>
      </w:r>
      <w:r w:rsidR="00DF70DA">
        <w:rPr>
          <w:rFonts w:ascii="Times New Roman" w:hAnsi="Times New Roman" w:cs="Times New Roman"/>
          <w:color w:val="000000" w:themeColor="text1"/>
          <w:sz w:val="24"/>
          <w:szCs w:val="24"/>
        </w:rPr>
        <w:t xml:space="preserve">(Table 4). </w:t>
      </w:r>
    </w:p>
    <w:p w:rsidR="00B61B5B" w:rsidRPr="003E0B8E" w:rsidRDefault="00B61B5B"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sidRPr="006503D4">
        <w:rPr>
          <w:rFonts w:ascii="Times New Roman" w:hAnsi="Times New Roman" w:cs="Times New Roman"/>
          <w:sz w:val="24"/>
          <w:szCs w:val="24"/>
        </w:rPr>
        <w:t xml:space="preserve">The </w:t>
      </w:r>
      <w:r>
        <w:rPr>
          <w:rFonts w:ascii="Times New Roman" w:hAnsi="Times New Roman" w:cs="Times New Roman"/>
          <w:sz w:val="24"/>
          <w:szCs w:val="24"/>
        </w:rPr>
        <w:t xml:space="preserve">mean individual </w:t>
      </w:r>
      <w:r w:rsidR="00591748">
        <w:rPr>
          <w:rFonts w:ascii="Times New Roman" w:hAnsi="Times New Roman" w:cs="Times New Roman"/>
          <w:sz w:val="24"/>
          <w:szCs w:val="24"/>
        </w:rPr>
        <w:t>phyto</w:t>
      </w:r>
      <w:r w:rsidRPr="006503D4">
        <w:rPr>
          <w:rFonts w:ascii="Times New Roman" w:hAnsi="Times New Roman" w:cs="Times New Roman"/>
          <w:sz w:val="24"/>
          <w:szCs w:val="24"/>
        </w:rPr>
        <w:t xml:space="preserve">mass </w:t>
      </w:r>
      <w:r w:rsidRPr="00560048">
        <w:rPr>
          <w:rFonts w:ascii="Times New Roman" w:hAnsi="Times New Roman" w:cs="Times New Roman"/>
          <w:i/>
          <w:sz w:val="24"/>
          <w:szCs w:val="24"/>
        </w:rPr>
        <w:t>w</w:t>
      </w:r>
      <w:r w:rsidRPr="00560048">
        <w:rPr>
          <w:rFonts w:ascii="Times New Roman" w:hAnsi="Times New Roman" w:cs="Times New Roman"/>
          <w:sz w:val="24"/>
          <w:szCs w:val="24"/>
          <w:vertAlign w:val="subscript"/>
        </w:rPr>
        <w:t>t</w:t>
      </w:r>
      <w:r>
        <w:rPr>
          <w:rFonts w:ascii="Times New Roman" w:hAnsi="Times New Roman" w:cs="Times New Roman"/>
          <w:sz w:val="24"/>
          <w:szCs w:val="24"/>
        </w:rPr>
        <w:t xml:space="preserve"> </w:t>
      </w:r>
      <w:r w:rsidR="00A45E00">
        <w:rPr>
          <w:rFonts w:ascii="Times New Roman" w:hAnsi="Times New Roman" w:cs="Times New Roman"/>
          <w:sz w:val="24"/>
          <w:szCs w:val="24"/>
        </w:rPr>
        <w:t>and tree</w:t>
      </w:r>
      <w:r w:rsidRPr="006503D4">
        <w:rPr>
          <w:rFonts w:ascii="Times New Roman" w:hAnsi="Times New Roman" w:cs="Times New Roman"/>
          <w:sz w:val="24"/>
          <w:szCs w:val="24"/>
        </w:rPr>
        <w:t xml:space="preserve"> density </w:t>
      </w:r>
      <w:r w:rsidRPr="00560048">
        <w:rPr>
          <w:rFonts w:ascii="Times New Roman" w:hAnsi="Times New Roman" w:cs="Times New Roman"/>
          <w:i/>
          <w:sz w:val="24"/>
          <w:szCs w:val="24"/>
        </w:rPr>
        <w:sym w:font="Symbol" w:char="F072"/>
      </w:r>
      <w:r>
        <w:rPr>
          <w:rFonts w:ascii="Times New Roman" w:hAnsi="Times New Roman" w:cs="Times New Roman"/>
          <w:i/>
          <w:sz w:val="24"/>
          <w:szCs w:val="24"/>
        </w:rPr>
        <w:t xml:space="preserve"> </w:t>
      </w:r>
      <w:r w:rsidR="00AB578D" w:rsidRPr="00AB578D">
        <w:rPr>
          <w:rFonts w:ascii="Times New Roman" w:hAnsi="Times New Roman" w:cs="Times New Roman"/>
          <w:sz w:val="24"/>
          <w:szCs w:val="24"/>
        </w:rPr>
        <w:t>showed</w:t>
      </w:r>
      <w:r w:rsidR="00AB578D">
        <w:rPr>
          <w:rFonts w:ascii="Times New Roman" w:hAnsi="Times New Roman" w:cs="Times New Roman"/>
          <w:i/>
          <w:sz w:val="24"/>
          <w:szCs w:val="24"/>
        </w:rPr>
        <w:t xml:space="preserve"> </w:t>
      </w:r>
      <w:r w:rsidR="00AB578D">
        <w:rPr>
          <w:rFonts w:ascii="Times New Roman" w:hAnsi="Times New Roman" w:cs="Times New Roman"/>
          <w:sz w:val="24"/>
          <w:szCs w:val="24"/>
        </w:rPr>
        <w:t>a linear negative correlation to</w:t>
      </w:r>
      <w:r>
        <w:rPr>
          <w:rFonts w:ascii="Times New Roman" w:hAnsi="Times New Roman" w:cs="Times New Roman"/>
          <w:sz w:val="24"/>
          <w:szCs w:val="24"/>
        </w:rPr>
        <w:t xml:space="preserve"> each other </w:t>
      </w:r>
      <w:r w:rsidR="00AB578D" w:rsidRPr="006503D4">
        <w:rPr>
          <w:rFonts w:ascii="Times New Roman" w:hAnsi="Times New Roman" w:cs="Times New Roman"/>
          <w:sz w:val="24"/>
          <w:szCs w:val="24"/>
        </w:rPr>
        <w:t>(Fig</w:t>
      </w:r>
      <w:r w:rsidR="00AB578D">
        <w:rPr>
          <w:rFonts w:ascii="Times New Roman" w:hAnsi="Times New Roman" w:cs="Times New Roman"/>
          <w:sz w:val="24"/>
          <w:szCs w:val="24"/>
        </w:rPr>
        <w:t>. 5)</w:t>
      </w:r>
      <w:r w:rsidR="00AB578D" w:rsidRPr="006503D4">
        <w:rPr>
          <w:rFonts w:ascii="Times New Roman" w:hAnsi="Times New Roman" w:cs="Times New Roman"/>
          <w:sz w:val="24"/>
          <w:szCs w:val="24"/>
        </w:rPr>
        <w:t xml:space="preserve"> </w:t>
      </w:r>
      <w:r w:rsidR="00AB578D">
        <w:rPr>
          <w:rFonts w:ascii="Times New Roman" w:hAnsi="Times New Roman" w:cs="Times New Roman"/>
          <w:sz w:val="24"/>
          <w:szCs w:val="24"/>
        </w:rPr>
        <w:t>on logarithmic scale</w:t>
      </w:r>
      <w:r>
        <w:rPr>
          <w:rFonts w:ascii="Times New Roman" w:hAnsi="Times New Roman" w:cs="Times New Roman"/>
          <w:sz w:val="24"/>
          <w:szCs w:val="24"/>
        </w:rPr>
        <w:t xml:space="preserve"> </w:t>
      </w:r>
      <w:r w:rsidRPr="006503D4">
        <w:rPr>
          <w:rFonts w:ascii="Times New Roman" w:hAnsi="Times New Roman" w:cs="Times New Roman"/>
          <w:sz w:val="24"/>
          <w:szCs w:val="24"/>
        </w:rPr>
        <w:t>(Weller, 1987 and 1989)</w:t>
      </w:r>
      <w:r>
        <w:rPr>
          <w:rFonts w:ascii="Times New Roman" w:hAnsi="Times New Roman" w:cs="Times New Roman"/>
          <w:sz w:val="24"/>
          <w:szCs w:val="24"/>
        </w:rPr>
        <w:t>,</w:t>
      </w:r>
      <w:r w:rsidR="00AB578D">
        <w:rPr>
          <w:rFonts w:ascii="Times New Roman" w:hAnsi="Times New Roman" w:cs="Times New Roman"/>
          <w:sz w:val="24"/>
          <w:szCs w:val="24"/>
        </w:rPr>
        <w:t xml:space="preserve"> which indicated</w:t>
      </w:r>
      <w:r w:rsidRPr="006503D4">
        <w:rPr>
          <w:rFonts w:ascii="Times New Roman" w:hAnsi="Times New Roman" w:cs="Times New Roman"/>
          <w:sz w:val="24"/>
          <w:szCs w:val="24"/>
        </w:rPr>
        <w:t xml:space="preserve"> the </w:t>
      </w:r>
      <w:r>
        <w:rPr>
          <w:rFonts w:ascii="Times New Roman" w:hAnsi="Times New Roman" w:cs="Times New Roman"/>
          <w:sz w:val="24"/>
          <w:szCs w:val="24"/>
        </w:rPr>
        <w:lastRenderedPageBreak/>
        <w:t xml:space="preserve">balance between </w:t>
      </w:r>
      <w:r w:rsidRPr="006503D4">
        <w:rPr>
          <w:rFonts w:ascii="Times New Roman" w:hAnsi="Times New Roman" w:cs="Times New Roman"/>
          <w:sz w:val="24"/>
          <w:szCs w:val="24"/>
        </w:rPr>
        <w:t>in</w:t>
      </w:r>
      <w:r>
        <w:rPr>
          <w:rFonts w:ascii="Times New Roman" w:hAnsi="Times New Roman" w:cs="Times New Roman"/>
          <w:sz w:val="24"/>
          <w:szCs w:val="24"/>
        </w:rPr>
        <w:t>dividual growth and mortality at</w:t>
      </w:r>
      <w:r w:rsidRPr="006503D4">
        <w:rPr>
          <w:rFonts w:ascii="Times New Roman" w:hAnsi="Times New Roman" w:cs="Times New Roman"/>
          <w:sz w:val="24"/>
          <w:szCs w:val="24"/>
        </w:rPr>
        <w:t xml:space="preserve"> </w:t>
      </w:r>
      <w:r w:rsidR="00AB578D">
        <w:rPr>
          <w:rFonts w:ascii="Times New Roman" w:hAnsi="Times New Roman" w:cs="Times New Roman"/>
          <w:sz w:val="24"/>
          <w:szCs w:val="24"/>
        </w:rPr>
        <w:t xml:space="preserve">the </w:t>
      </w:r>
      <w:r w:rsidRPr="006503D4">
        <w:rPr>
          <w:rFonts w:ascii="Times New Roman" w:hAnsi="Times New Roman" w:cs="Times New Roman"/>
          <w:sz w:val="24"/>
          <w:szCs w:val="24"/>
        </w:rPr>
        <w:t>stand level</w:t>
      </w:r>
      <w:r>
        <w:rPr>
          <w:rFonts w:ascii="Times New Roman" w:hAnsi="Times New Roman" w:cs="Times New Roman"/>
          <w:sz w:val="24"/>
          <w:szCs w:val="24"/>
        </w:rPr>
        <w:t xml:space="preserve"> (Analuddin et al., 2009)</w:t>
      </w:r>
      <w:r w:rsidRPr="006503D4">
        <w:rPr>
          <w:rFonts w:ascii="Times New Roman" w:hAnsi="Times New Roman" w:cs="Times New Roman"/>
          <w:sz w:val="24"/>
          <w:szCs w:val="24"/>
        </w:rPr>
        <w:t xml:space="preserve">. </w:t>
      </w:r>
      <w:r w:rsidRPr="003E0B8E">
        <w:rPr>
          <w:rFonts w:ascii="Times New Roman" w:hAnsi="Times New Roman" w:cs="Times New Roman"/>
          <w:sz w:val="24"/>
          <w:szCs w:val="24"/>
        </w:rPr>
        <w:t xml:space="preserve">As showing </w:t>
      </w:r>
      <w:r>
        <w:rPr>
          <w:rFonts w:ascii="Times New Roman" w:hAnsi="Times New Roman" w:cs="Times New Roman"/>
          <w:sz w:val="24"/>
          <w:szCs w:val="24"/>
        </w:rPr>
        <w:t xml:space="preserve">in </w:t>
      </w:r>
      <w:r w:rsidRPr="003E0B8E">
        <w:rPr>
          <w:rFonts w:ascii="Times New Roman" w:hAnsi="Times New Roman" w:cs="Times New Roman"/>
          <w:sz w:val="24"/>
          <w:szCs w:val="24"/>
        </w:rPr>
        <w:t xml:space="preserve">Fig. </w:t>
      </w:r>
      <w:r>
        <w:rPr>
          <w:rFonts w:ascii="Times New Roman" w:hAnsi="Times New Roman" w:cs="Times New Roman"/>
          <w:sz w:val="24"/>
          <w:szCs w:val="24"/>
        </w:rPr>
        <w:t>5</w:t>
      </w:r>
      <w:r w:rsidRPr="003E0B8E">
        <w:rPr>
          <w:rFonts w:ascii="Times New Roman" w:hAnsi="Times New Roman" w:cs="Times New Roman"/>
          <w:sz w:val="24"/>
          <w:szCs w:val="24"/>
        </w:rPr>
        <w:t xml:space="preserve">, the difference of </w:t>
      </w:r>
      <w:r w:rsidRPr="00560048">
        <w:rPr>
          <w:rFonts w:ascii="Times New Roman" w:hAnsi="Times New Roman" w:cs="Times New Roman"/>
          <w:i/>
          <w:sz w:val="24"/>
          <w:szCs w:val="24"/>
        </w:rPr>
        <w:sym w:font="Symbol" w:char="F072"/>
      </w:r>
      <w:r w:rsidR="001958A0">
        <w:rPr>
          <w:rFonts w:ascii="Times New Roman" w:hAnsi="Times New Roman" w:cs="Times New Roman"/>
          <w:i/>
          <w:sz w:val="24"/>
          <w:szCs w:val="24"/>
        </w:rPr>
        <w:t xml:space="preserve"> </w:t>
      </w:r>
      <w:r w:rsidRPr="002B2D18">
        <w:rPr>
          <w:rFonts w:ascii="Times New Roman" w:hAnsi="Times New Roman" w:cs="Times New Roman"/>
          <w:sz w:val="24"/>
          <w:szCs w:val="24"/>
        </w:rPr>
        <w:t>˗</w:t>
      </w:r>
      <w:r w:rsidR="001958A0">
        <w:rPr>
          <w:rFonts w:ascii="Times New Roman" w:hAnsi="Times New Roman" w:cs="Times New Roman"/>
          <w:sz w:val="24"/>
          <w:szCs w:val="24"/>
        </w:rPr>
        <w:t xml:space="preserve"> </w:t>
      </w:r>
      <w:r w:rsidRPr="007F73BD">
        <w:rPr>
          <w:rFonts w:ascii="Times New Roman" w:hAnsi="Times New Roman" w:cs="Times New Roman"/>
          <w:i/>
          <w:sz w:val="24"/>
          <w:szCs w:val="24"/>
        </w:rPr>
        <w:t>w</w:t>
      </w:r>
      <w:r w:rsidRPr="007F73BD">
        <w:rPr>
          <w:rFonts w:ascii="Times New Roman" w:hAnsi="Times New Roman" w:cs="Times New Roman"/>
          <w:sz w:val="24"/>
          <w:szCs w:val="24"/>
          <w:vertAlign w:val="subscript"/>
        </w:rPr>
        <w:t>t</w:t>
      </w:r>
      <w:r w:rsidRPr="003E0B8E">
        <w:rPr>
          <w:rFonts w:ascii="Times New Roman" w:hAnsi="Times New Roman" w:cs="Times New Roman"/>
          <w:sz w:val="24"/>
          <w:szCs w:val="24"/>
        </w:rPr>
        <w:t xml:space="preserve"> relationships between the upstream and downstream </w:t>
      </w:r>
      <w:r w:rsidRPr="003E0B8E">
        <w:rPr>
          <w:rFonts w:ascii="Times New Roman" w:hAnsi="Times New Roman" w:cs="Times New Roman"/>
          <w:i/>
          <w:iCs/>
          <w:sz w:val="24"/>
          <w:szCs w:val="24"/>
        </w:rPr>
        <w:t>B. gymnorrhiza</w:t>
      </w:r>
      <w:r w:rsidRPr="003E0B8E">
        <w:rPr>
          <w:rFonts w:ascii="Times New Roman" w:hAnsi="Times New Roman" w:cs="Times New Roman"/>
          <w:sz w:val="24"/>
          <w:szCs w:val="24"/>
        </w:rPr>
        <w:t xml:space="preserve"> plots was insignificant (</w:t>
      </w:r>
      <w:r w:rsidRPr="003E0B8E">
        <w:rPr>
          <w:rFonts w:ascii="Times New Roman" w:hAnsi="Times New Roman" w:cs="Times New Roman"/>
          <w:i/>
          <w:iCs/>
          <w:sz w:val="24"/>
          <w:szCs w:val="24"/>
        </w:rPr>
        <w:t>p</w:t>
      </w:r>
      <w:r w:rsidRPr="003E0B8E">
        <w:rPr>
          <w:rFonts w:ascii="Times New Roman" w:hAnsi="Times New Roman" w:cs="Times New Roman"/>
          <w:sz w:val="24"/>
          <w:szCs w:val="24"/>
        </w:rPr>
        <w:t xml:space="preserve"> &gt; 0.05, ANCOVA). The </w:t>
      </w:r>
      <w:r w:rsidRPr="003E0B8E">
        <w:rPr>
          <w:rFonts w:ascii="Times New Roman" w:hAnsi="Times New Roman" w:cs="Times New Roman"/>
          <w:i/>
          <w:iCs/>
          <w:sz w:val="24"/>
          <w:szCs w:val="24"/>
        </w:rPr>
        <w:t>α</w:t>
      </w:r>
      <w:r w:rsidRPr="003E0B8E">
        <w:rPr>
          <w:rFonts w:ascii="Times New Roman" w:hAnsi="Times New Roman" w:cs="Times New Roman"/>
          <w:sz w:val="24"/>
          <w:szCs w:val="24"/>
        </w:rPr>
        <w:t xml:space="preserve"> value </w:t>
      </w:r>
      <w:r>
        <w:rPr>
          <w:rFonts w:ascii="Times New Roman" w:hAnsi="Times New Roman" w:cs="Times New Roman"/>
          <w:sz w:val="24"/>
          <w:szCs w:val="24"/>
        </w:rPr>
        <w:t>in Eq. 6</w:t>
      </w:r>
      <w:r w:rsidRPr="003E0B8E">
        <w:rPr>
          <w:rFonts w:ascii="Times New Roman" w:hAnsi="Times New Roman" w:cs="Times New Roman"/>
          <w:sz w:val="24"/>
          <w:szCs w:val="24"/>
        </w:rPr>
        <w:t xml:space="preserve"> was estimated as -1.33 </w:t>
      </w:r>
      <w:r w:rsidRPr="003E0B8E">
        <w:rPr>
          <w:rFonts w:ascii="Times New Roman" w:hAnsi="Times New Roman" w:cs="Times New Roman"/>
          <w:sz w:val="24"/>
          <w:szCs w:val="24"/>
        </w:rPr>
        <w:sym w:font="Symbol" w:char="F0B1"/>
      </w:r>
      <w:r w:rsidRPr="003E0B8E">
        <w:rPr>
          <w:rFonts w:ascii="Times New Roman" w:hAnsi="Times New Roman" w:cs="Times New Roman"/>
          <w:sz w:val="24"/>
          <w:szCs w:val="24"/>
        </w:rPr>
        <w:t xml:space="preserve"> 0.19 (95% </w:t>
      </w:r>
      <w:r w:rsidR="003A5181">
        <w:rPr>
          <w:rFonts w:ascii="Times New Roman" w:hAnsi="Times New Roman" w:cs="Times New Roman"/>
          <w:sz w:val="24"/>
          <w:szCs w:val="24"/>
        </w:rPr>
        <w:t xml:space="preserve">confidence interval </w:t>
      </w:r>
      <w:r w:rsidRPr="003E0B8E">
        <w:rPr>
          <w:rFonts w:ascii="Times New Roman" w:hAnsi="Times New Roman" w:cs="Times New Roman"/>
          <w:sz w:val="24"/>
          <w:szCs w:val="24"/>
        </w:rPr>
        <w:t xml:space="preserve">CI) for </w:t>
      </w:r>
      <w:r w:rsidRPr="003E0B8E">
        <w:rPr>
          <w:rFonts w:ascii="Times New Roman" w:hAnsi="Times New Roman" w:cs="Times New Roman"/>
          <w:i/>
          <w:iCs/>
          <w:sz w:val="24"/>
          <w:szCs w:val="24"/>
        </w:rPr>
        <w:t>B. gymnorrhiza</w:t>
      </w:r>
      <w:r w:rsidRPr="003E0B8E">
        <w:rPr>
          <w:rFonts w:ascii="Times New Roman" w:hAnsi="Times New Roman" w:cs="Times New Roman"/>
          <w:sz w:val="24"/>
          <w:szCs w:val="24"/>
        </w:rPr>
        <w:t xml:space="preserve"> stands </w:t>
      </w:r>
      <w:r w:rsidR="003A5181">
        <w:rPr>
          <w:rFonts w:ascii="Times New Roman" w:hAnsi="Times New Roman" w:cs="Times New Roman"/>
          <w:sz w:val="24"/>
          <w:szCs w:val="24"/>
        </w:rPr>
        <w:t>including both</w:t>
      </w:r>
      <w:r w:rsidRPr="003E0B8E">
        <w:rPr>
          <w:rFonts w:ascii="Times New Roman" w:hAnsi="Times New Roman" w:cs="Times New Roman"/>
          <w:sz w:val="24"/>
          <w:szCs w:val="24"/>
        </w:rPr>
        <w:t xml:space="preserve"> the upstream and downstream plots, was significantly lower than -1.0 considering its range of 95% confidence intervals</w:t>
      </w:r>
      <w:r>
        <w:rPr>
          <w:rFonts w:ascii="Times New Roman" w:hAnsi="Times New Roman" w:cs="Times New Roman"/>
          <w:sz w:val="24"/>
          <w:szCs w:val="24"/>
        </w:rPr>
        <w:t xml:space="preserve"> (Table 3</w:t>
      </w:r>
      <w:r w:rsidRPr="003E0B8E">
        <w:rPr>
          <w:rFonts w:ascii="Times New Roman" w:hAnsi="Times New Roman" w:cs="Times New Roman"/>
          <w:sz w:val="24"/>
          <w:szCs w:val="24"/>
        </w:rPr>
        <w:t xml:space="preserve">), which implies that </w:t>
      </w:r>
      <w:r w:rsidRPr="003E0B8E">
        <w:rPr>
          <w:rFonts w:ascii="Times New Roman" w:hAnsi="Times New Roman" w:cs="Times New Roman"/>
          <w:i/>
          <w:iCs/>
          <w:sz w:val="24"/>
          <w:szCs w:val="24"/>
        </w:rPr>
        <w:t>AGB</w:t>
      </w:r>
      <w:r w:rsidRPr="003E0B8E">
        <w:rPr>
          <w:rFonts w:ascii="Times New Roman" w:hAnsi="Times New Roman" w:cs="Times New Roman"/>
          <w:sz w:val="24"/>
          <w:szCs w:val="24"/>
        </w:rPr>
        <w:t xml:space="preserve"> increases with decreasing tree density as </w:t>
      </w:r>
      <w:r w:rsidRPr="003E0B8E">
        <w:rPr>
          <w:rFonts w:ascii="Times New Roman" w:hAnsi="Times New Roman" w:cs="Times New Roman"/>
          <w:i/>
          <w:iCs/>
          <w:sz w:val="24"/>
          <w:szCs w:val="24"/>
        </w:rPr>
        <w:t>B</w:t>
      </w:r>
      <w:r w:rsidRPr="003E0B8E">
        <w:rPr>
          <w:rFonts w:ascii="Times New Roman" w:hAnsi="Times New Roman" w:cs="Times New Roman"/>
          <w:sz w:val="24"/>
          <w:szCs w:val="24"/>
        </w:rPr>
        <w:t>.</w:t>
      </w:r>
      <w:r w:rsidRPr="003E0B8E">
        <w:rPr>
          <w:rFonts w:ascii="Times New Roman" w:hAnsi="Times New Roman" w:cs="Times New Roman"/>
          <w:i/>
          <w:iCs/>
          <w:sz w:val="24"/>
          <w:szCs w:val="24"/>
        </w:rPr>
        <w:t xml:space="preserve"> gymnorrhiza</w:t>
      </w:r>
      <w:r w:rsidRPr="003E0B8E">
        <w:rPr>
          <w:rFonts w:ascii="Times New Roman" w:hAnsi="Times New Roman" w:cs="Times New Roman"/>
          <w:sz w:val="24"/>
          <w:szCs w:val="24"/>
        </w:rPr>
        <w:t xml:space="preserve"> stands </w:t>
      </w:r>
      <w:r w:rsidR="003A5181">
        <w:rPr>
          <w:rFonts w:ascii="Times New Roman" w:hAnsi="Times New Roman" w:cs="Times New Roman"/>
          <w:sz w:val="24"/>
          <w:szCs w:val="24"/>
        </w:rPr>
        <w:t xml:space="preserve">grow similar to other </w:t>
      </w:r>
      <w:r w:rsidRPr="003E0B8E">
        <w:rPr>
          <w:rFonts w:ascii="Times New Roman" w:hAnsi="Times New Roman" w:cs="Times New Roman"/>
          <w:i/>
          <w:iCs/>
          <w:sz w:val="24"/>
          <w:szCs w:val="24"/>
        </w:rPr>
        <w:t>B</w:t>
      </w:r>
      <w:r w:rsidRPr="003E0B8E">
        <w:rPr>
          <w:rFonts w:ascii="Times New Roman" w:hAnsi="Times New Roman" w:cs="Times New Roman"/>
          <w:sz w:val="24"/>
          <w:szCs w:val="24"/>
        </w:rPr>
        <w:t>.</w:t>
      </w:r>
      <w:r w:rsidRPr="003E0B8E">
        <w:rPr>
          <w:rFonts w:ascii="Times New Roman" w:hAnsi="Times New Roman" w:cs="Times New Roman"/>
          <w:i/>
          <w:iCs/>
          <w:sz w:val="24"/>
          <w:szCs w:val="24"/>
        </w:rPr>
        <w:t xml:space="preserve"> gymnorrhiza</w:t>
      </w:r>
      <w:r w:rsidRPr="003E0B8E">
        <w:rPr>
          <w:rFonts w:ascii="Times New Roman" w:hAnsi="Times New Roman" w:cs="Times New Roman"/>
          <w:sz w:val="24"/>
          <w:szCs w:val="24"/>
        </w:rPr>
        <w:t xml:space="preserve"> stands in Okinawa island, Japan (Deshar et al. 2012, Kamara et al. 2014). The previous studies on </w:t>
      </w:r>
      <w:r w:rsidRPr="003E0B8E">
        <w:rPr>
          <w:rFonts w:ascii="Times New Roman" w:hAnsi="Times New Roman" w:cs="Times New Roman"/>
          <w:i/>
          <w:iCs/>
          <w:sz w:val="24"/>
          <w:szCs w:val="24"/>
        </w:rPr>
        <w:t>B</w:t>
      </w:r>
      <w:r w:rsidRPr="003E0B8E">
        <w:rPr>
          <w:rFonts w:ascii="Times New Roman" w:hAnsi="Times New Roman" w:cs="Times New Roman"/>
          <w:sz w:val="24"/>
          <w:szCs w:val="24"/>
        </w:rPr>
        <w:t>.</w:t>
      </w:r>
      <w:r w:rsidRPr="003E0B8E">
        <w:rPr>
          <w:rFonts w:ascii="Times New Roman" w:hAnsi="Times New Roman" w:cs="Times New Roman"/>
          <w:i/>
          <w:iCs/>
          <w:sz w:val="24"/>
          <w:szCs w:val="24"/>
        </w:rPr>
        <w:t xml:space="preserve"> gymnorrhiza</w:t>
      </w:r>
      <w:r w:rsidRPr="003E0B8E">
        <w:rPr>
          <w:rFonts w:ascii="Times New Roman" w:hAnsi="Times New Roman" w:cs="Times New Roman"/>
          <w:sz w:val="24"/>
          <w:szCs w:val="24"/>
        </w:rPr>
        <w:t xml:space="preserve"> stands reported that the </w:t>
      </w:r>
      <w:r w:rsidRPr="003E0B8E">
        <w:rPr>
          <w:rFonts w:ascii="Times New Roman" w:hAnsi="Times New Roman" w:cs="Times New Roman"/>
          <w:i/>
          <w:iCs/>
          <w:sz w:val="24"/>
          <w:szCs w:val="24"/>
        </w:rPr>
        <w:t>α</w:t>
      </w:r>
      <w:r w:rsidRPr="003E0B8E">
        <w:rPr>
          <w:rFonts w:ascii="Times New Roman" w:hAnsi="Times New Roman" w:cs="Times New Roman"/>
          <w:sz w:val="24"/>
          <w:szCs w:val="24"/>
        </w:rPr>
        <w:t xml:space="preserve"> value was close to -3/2</w:t>
      </w:r>
      <w:r w:rsidR="00C37D51">
        <w:rPr>
          <w:rFonts w:ascii="Times New Roman" w:hAnsi="Times New Roman" w:cs="Times New Roman"/>
          <w:sz w:val="24"/>
          <w:szCs w:val="24"/>
        </w:rPr>
        <w:t xml:space="preserve"> </w:t>
      </w:r>
      <w:r w:rsidR="00C37D51" w:rsidRPr="003E0B8E">
        <w:rPr>
          <w:rFonts w:ascii="Times New Roman" w:hAnsi="Times New Roman" w:cs="Times New Roman"/>
          <w:sz w:val="24"/>
          <w:szCs w:val="24"/>
        </w:rPr>
        <w:t>(Deshar et al. 2012, Kamara et al. 2014)</w:t>
      </w:r>
      <w:r w:rsidRPr="003E0B8E">
        <w:rPr>
          <w:rFonts w:ascii="Times New Roman" w:hAnsi="Times New Roman" w:cs="Times New Roman"/>
          <w:sz w:val="24"/>
          <w:szCs w:val="24"/>
        </w:rPr>
        <w:t xml:space="preserve">, which is namely the 2/3 law of self-thinning phenomenon (Yoda et al. 1963). In general, </w:t>
      </w:r>
      <w:r w:rsidR="00591748" w:rsidRPr="00591748">
        <w:rPr>
          <w:rFonts w:ascii="Times New Roman" w:hAnsi="Times New Roman" w:cs="Times New Roman"/>
          <w:i/>
          <w:sz w:val="24"/>
          <w:szCs w:val="24"/>
        </w:rPr>
        <w:sym w:font="Symbol" w:char="F072"/>
      </w:r>
      <w:r w:rsidR="00591748">
        <w:rPr>
          <w:rFonts w:ascii="Times New Roman" w:hAnsi="Times New Roman" w:cs="Times New Roman"/>
          <w:sz w:val="24"/>
          <w:szCs w:val="24"/>
        </w:rPr>
        <w:t xml:space="preserve"> </w:t>
      </w:r>
      <w:r w:rsidRPr="003E0B8E">
        <w:rPr>
          <w:rFonts w:ascii="Times New Roman" w:hAnsi="Times New Roman" w:cs="Times New Roman"/>
          <w:sz w:val="24"/>
          <w:szCs w:val="24"/>
        </w:rPr>
        <w:t>decreases successively owing to the death of smaller trees caused by one side competition</w:t>
      </w:r>
      <w:r w:rsidR="003A5181">
        <w:rPr>
          <w:rFonts w:ascii="Times New Roman" w:hAnsi="Times New Roman" w:cs="Times New Roman"/>
          <w:sz w:val="24"/>
          <w:szCs w:val="24"/>
        </w:rPr>
        <w:t xml:space="preserve"> under crowded conditions (</w:t>
      </w:r>
      <w:r w:rsidRPr="003E0B8E">
        <w:rPr>
          <w:rFonts w:ascii="Times New Roman" w:hAnsi="Times New Roman" w:cs="Times New Roman"/>
          <w:sz w:val="24"/>
          <w:szCs w:val="24"/>
        </w:rPr>
        <w:t xml:space="preserve">Weiner and Whigham 1988), and surviving trees continued to grow, i.e. </w:t>
      </w:r>
      <w:r w:rsidRPr="003E0B8E">
        <w:rPr>
          <w:rFonts w:ascii="Times New Roman" w:hAnsi="Times New Roman" w:cs="Times New Roman"/>
          <w:i/>
          <w:iCs/>
          <w:sz w:val="24"/>
          <w:szCs w:val="24"/>
        </w:rPr>
        <w:t>ρ</w:t>
      </w:r>
      <w:r w:rsidRPr="003E0B8E">
        <w:rPr>
          <w:rFonts w:ascii="Times New Roman" w:hAnsi="Times New Roman" w:cs="Times New Roman"/>
          <w:sz w:val="24"/>
          <w:szCs w:val="24"/>
        </w:rPr>
        <w:t xml:space="preserve"> decreases and </w:t>
      </w:r>
      <w:r w:rsidRPr="003E0B8E">
        <w:rPr>
          <w:rFonts w:ascii="Times New Roman" w:hAnsi="Times New Roman" w:cs="Times New Roman"/>
          <w:i/>
          <w:iCs/>
          <w:sz w:val="24"/>
          <w:szCs w:val="24"/>
        </w:rPr>
        <w:t>w</w:t>
      </w:r>
      <w:r w:rsidRPr="003E0B8E">
        <w:rPr>
          <w:rFonts w:ascii="Times New Roman" w:hAnsi="Times New Roman" w:cs="Times New Roman"/>
          <w:sz w:val="24"/>
          <w:szCs w:val="24"/>
          <w:vertAlign w:val="subscript"/>
        </w:rPr>
        <w:t>t</w:t>
      </w:r>
      <w:r w:rsidRPr="003E0B8E">
        <w:rPr>
          <w:rFonts w:ascii="Times New Roman" w:hAnsi="Times New Roman" w:cs="Times New Roman"/>
          <w:sz w:val="24"/>
          <w:szCs w:val="24"/>
        </w:rPr>
        <w:t xml:space="preserve"> increases as a forest grows. The present study also confirmed that the estimated </w:t>
      </w:r>
      <w:r w:rsidRPr="003E0B8E">
        <w:rPr>
          <w:rFonts w:ascii="Times New Roman" w:hAnsi="Times New Roman" w:cs="Times New Roman"/>
          <w:i/>
          <w:iCs/>
          <w:sz w:val="24"/>
          <w:szCs w:val="24"/>
        </w:rPr>
        <w:t>α</w:t>
      </w:r>
      <w:r w:rsidRPr="003E0B8E">
        <w:rPr>
          <w:rFonts w:ascii="Times New Roman" w:hAnsi="Times New Roman" w:cs="Times New Roman"/>
          <w:sz w:val="24"/>
          <w:szCs w:val="24"/>
        </w:rPr>
        <w:t xml:space="preserve"> values for </w:t>
      </w:r>
      <w:r w:rsidRPr="003E0B8E">
        <w:rPr>
          <w:rFonts w:ascii="Times New Roman" w:hAnsi="Times New Roman" w:cs="Times New Roman"/>
          <w:i/>
          <w:iCs/>
          <w:sz w:val="24"/>
          <w:szCs w:val="24"/>
        </w:rPr>
        <w:t>B. gymnorrhiza</w:t>
      </w:r>
      <w:r w:rsidR="00FA2863">
        <w:rPr>
          <w:rFonts w:ascii="Times New Roman" w:hAnsi="Times New Roman" w:cs="Times New Roman"/>
          <w:sz w:val="24"/>
          <w:szCs w:val="24"/>
        </w:rPr>
        <w:t xml:space="preserve"> stands were</w:t>
      </w:r>
      <w:r w:rsidRPr="003E0B8E">
        <w:rPr>
          <w:rFonts w:ascii="Times New Roman" w:hAnsi="Times New Roman" w:cs="Times New Roman"/>
          <w:sz w:val="24"/>
          <w:szCs w:val="24"/>
        </w:rPr>
        <w:t xml:space="preserve"> insignificantly different from -3/2 </w:t>
      </w:r>
      <w:r w:rsidR="00FA2863">
        <w:rPr>
          <w:rFonts w:ascii="Times New Roman" w:hAnsi="Times New Roman" w:cs="Times New Roman"/>
          <w:sz w:val="24"/>
          <w:szCs w:val="24"/>
        </w:rPr>
        <w:t>taking into account its</w:t>
      </w:r>
      <w:r w:rsidRPr="003E0B8E">
        <w:rPr>
          <w:rFonts w:ascii="Times New Roman" w:hAnsi="Times New Roman" w:cs="Times New Roman"/>
          <w:sz w:val="24"/>
          <w:szCs w:val="24"/>
        </w:rPr>
        <w:t xml:space="preserve"> </w:t>
      </w:r>
      <w:r>
        <w:rPr>
          <w:rFonts w:ascii="Times New Roman" w:hAnsi="Times New Roman" w:cs="Times New Roman"/>
          <w:sz w:val="24"/>
          <w:szCs w:val="24"/>
        </w:rPr>
        <w:t>95% confidence interval (Table 3</w:t>
      </w:r>
      <w:r w:rsidRPr="003E0B8E">
        <w:rPr>
          <w:rFonts w:ascii="Times New Roman" w:hAnsi="Times New Roman" w:cs="Times New Roman"/>
          <w:sz w:val="24"/>
          <w:szCs w:val="24"/>
        </w:rPr>
        <w:t>).</w:t>
      </w:r>
    </w:p>
    <w:p w:rsidR="00591748" w:rsidRDefault="00FA2863" w:rsidP="00443CFA">
      <w:pPr>
        <w:autoSpaceDE w:val="0"/>
        <w:autoSpaceDN w:val="0"/>
        <w:adjustRightInd w:val="0"/>
        <w:spacing w:after="0" w:line="360" w:lineRule="auto"/>
        <w:ind w:firstLineChars="100" w:firstLine="240"/>
        <w:jc w:val="both"/>
        <w:rPr>
          <w:rFonts w:ascii="Times New Roman" w:hAnsi="Times New Roman" w:cs="Times New Roman"/>
          <w:color w:val="000000"/>
          <w:sz w:val="24"/>
          <w:szCs w:val="24"/>
        </w:rPr>
      </w:pPr>
      <w:r>
        <w:rPr>
          <w:rFonts w:ascii="Times New Roman" w:hAnsi="Times New Roman" w:cs="Times New Roman"/>
          <w:sz w:val="24"/>
          <w:szCs w:val="24"/>
        </w:rPr>
        <w:t>However</w:t>
      </w:r>
      <w:r w:rsidR="00B61B5B" w:rsidRPr="003E0B8E">
        <w:rPr>
          <w:rFonts w:ascii="Times New Roman" w:hAnsi="Times New Roman" w:cs="Times New Roman"/>
          <w:sz w:val="24"/>
          <w:szCs w:val="24"/>
        </w:rPr>
        <w:t xml:space="preserve">, the </w:t>
      </w:r>
      <w:r w:rsidR="00B61B5B" w:rsidRPr="00560048">
        <w:rPr>
          <w:rFonts w:ascii="Times New Roman" w:hAnsi="Times New Roman" w:cs="Times New Roman"/>
          <w:i/>
          <w:sz w:val="24"/>
          <w:szCs w:val="24"/>
        </w:rPr>
        <w:sym w:font="Symbol" w:char="F072"/>
      </w:r>
      <w:r w:rsidR="004D66BA">
        <w:rPr>
          <w:rFonts w:ascii="Times New Roman" w:hAnsi="Times New Roman" w:cs="Times New Roman"/>
          <w:i/>
          <w:sz w:val="24"/>
          <w:szCs w:val="24"/>
        </w:rPr>
        <w:t xml:space="preserve"> </w:t>
      </w:r>
      <w:r w:rsidR="00B61B5B" w:rsidRPr="002B2D18">
        <w:rPr>
          <w:rFonts w:ascii="Times New Roman" w:hAnsi="Times New Roman" w:cs="Times New Roman"/>
          <w:sz w:val="24"/>
          <w:szCs w:val="24"/>
        </w:rPr>
        <w:t>˗</w:t>
      </w:r>
      <w:r w:rsidR="004D66BA">
        <w:rPr>
          <w:rFonts w:ascii="Times New Roman" w:hAnsi="Times New Roman" w:cs="Times New Roman"/>
          <w:sz w:val="24"/>
          <w:szCs w:val="24"/>
        </w:rPr>
        <w:t xml:space="preserve"> </w:t>
      </w:r>
      <w:r w:rsidR="00B61B5B" w:rsidRPr="007F73BD">
        <w:rPr>
          <w:rFonts w:ascii="Times New Roman" w:hAnsi="Times New Roman" w:cs="Times New Roman"/>
          <w:i/>
          <w:sz w:val="24"/>
          <w:szCs w:val="24"/>
        </w:rPr>
        <w:t>w</w:t>
      </w:r>
      <w:r w:rsidR="00B61B5B" w:rsidRPr="007F73BD">
        <w:rPr>
          <w:rFonts w:ascii="Times New Roman" w:hAnsi="Times New Roman" w:cs="Times New Roman"/>
          <w:sz w:val="24"/>
          <w:szCs w:val="24"/>
          <w:vertAlign w:val="subscript"/>
        </w:rPr>
        <w:t>t</w:t>
      </w:r>
      <w:r w:rsidR="00B61B5B" w:rsidRPr="003E0B8E">
        <w:rPr>
          <w:rFonts w:ascii="Times New Roman" w:hAnsi="Times New Roman" w:cs="Times New Roman"/>
          <w:sz w:val="24"/>
          <w:szCs w:val="24"/>
        </w:rPr>
        <w:t xml:space="preserve"> relationships differed significantly between the </w:t>
      </w:r>
      <w:r w:rsidR="00B61B5B" w:rsidRPr="003E0B8E">
        <w:rPr>
          <w:rFonts w:ascii="Times New Roman" w:hAnsi="Times New Roman" w:cs="Times New Roman"/>
          <w:i/>
          <w:iCs/>
          <w:sz w:val="24"/>
          <w:szCs w:val="24"/>
        </w:rPr>
        <w:t>B. gymnorrhiza</w:t>
      </w:r>
      <w:r w:rsidR="00B61B5B" w:rsidRPr="003E0B8E">
        <w:rPr>
          <w:rFonts w:ascii="Times New Roman" w:hAnsi="Times New Roman" w:cs="Times New Roman"/>
          <w:sz w:val="24"/>
          <w:szCs w:val="24"/>
        </w:rPr>
        <w:t xml:space="preserve"> and </w:t>
      </w:r>
      <w:r w:rsidR="00B61B5B" w:rsidRPr="003E0B8E">
        <w:rPr>
          <w:rFonts w:ascii="Times New Roman" w:hAnsi="Times New Roman" w:cs="Times New Roman"/>
          <w:i/>
          <w:iCs/>
          <w:sz w:val="24"/>
          <w:szCs w:val="24"/>
        </w:rPr>
        <w:t>R. stylosa</w:t>
      </w:r>
      <w:r w:rsidR="00B61B5B" w:rsidRPr="003E0B8E">
        <w:rPr>
          <w:rFonts w:ascii="Times New Roman" w:hAnsi="Times New Roman" w:cs="Times New Roman"/>
          <w:sz w:val="24"/>
          <w:szCs w:val="24"/>
        </w:rPr>
        <w:t xml:space="preserve"> plots at the downstream site (</w:t>
      </w:r>
      <w:r w:rsidR="00B61B5B" w:rsidRPr="003E0B8E">
        <w:rPr>
          <w:rFonts w:ascii="Times New Roman" w:hAnsi="Times New Roman" w:cs="Times New Roman"/>
          <w:i/>
          <w:iCs/>
          <w:sz w:val="24"/>
          <w:szCs w:val="24"/>
        </w:rPr>
        <w:t>p</w:t>
      </w:r>
      <w:r>
        <w:rPr>
          <w:rFonts w:ascii="Times New Roman" w:hAnsi="Times New Roman" w:cs="Times New Roman"/>
          <w:sz w:val="24"/>
          <w:szCs w:val="24"/>
        </w:rPr>
        <w:t xml:space="preserve"> &lt; 0.01, ANCOVA). For a</w:t>
      </w:r>
      <w:r w:rsidR="00B61B5B" w:rsidRPr="003E0B8E">
        <w:rPr>
          <w:rFonts w:ascii="Times New Roman" w:hAnsi="Times New Roman" w:cs="Times New Roman"/>
          <w:sz w:val="24"/>
          <w:szCs w:val="24"/>
        </w:rPr>
        <w:t xml:space="preserve"> lower range of </w:t>
      </w:r>
      <w:r w:rsidR="00B61B5B" w:rsidRPr="003E0B8E">
        <w:rPr>
          <w:rFonts w:ascii="Times New Roman" w:hAnsi="Times New Roman" w:cs="Times New Roman"/>
          <w:i/>
          <w:iCs/>
          <w:sz w:val="24"/>
          <w:szCs w:val="24"/>
        </w:rPr>
        <w:sym w:font="Symbol" w:char="F072"/>
      </w:r>
      <w:r w:rsidR="00B61B5B" w:rsidRPr="003E0B8E">
        <w:rPr>
          <w:rFonts w:ascii="Times New Roman" w:hAnsi="Times New Roman" w:cs="Times New Roman"/>
          <w:i/>
          <w:iCs/>
          <w:sz w:val="24"/>
          <w:szCs w:val="24"/>
        </w:rPr>
        <w:t xml:space="preserve"> </w:t>
      </w:r>
      <w:r>
        <w:rPr>
          <w:rFonts w:ascii="Times New Roman" w:hAnsi="Times New Roman" w:cs="Times New Roman"/>
          <w:sz w:val="24"/>
          <w:szCs w:val="24"/>
        </w:rPr>
        <w:t xml:space="preserve">&lt; </w:t>
      </w:r>
      <w:r w:rsidR="00B61B5B" w:rsidRPr="003E0B8E">
        <w:rPr>
          <w:rFonts w:ascii="Times New Roman" w:hAnsi="Times New Roman" w:cs="Times New Roman"/>
          <w:sz w:val="24"/>
          <w:szCs w:val="24"/>
        </w:rPr>
        <w:t>10</w:t>
      </w:r>
      <w:r w:rsidR="00B61B5B" w:rsidRPr="003E0B8E">
        <w:rPr>
          <w:rFonts w:ascii="Times New Roman" w:hAnsi="Times New Roman" w:cs="Times New Roman"/>
          <w:sz w:val="24"/>
          <w:szCs w:val="24"/>
          <w:vertAlign w:val="superscript"/>
        </w:rPr>
        <w:t>4</w:t>
      </w:r>
      <w:r w:rsidR="00B61B5B" w:rsidRPr="003E0B8E">
        <w:rPr>
          <w:rFonts w:ascii="Times New Roman" w:hAnsi="Times New Roman" w:cs="Times New Roman"/>
          <w:sz w:val="24"/>
          <w:szCs w:val="24"/>
        </w:rPr>
        <w:t xml:space="preserve"> ha</w:t>
      </w:r>
      <w:r w:rsidR="00B61B5B" w:rsidRPr="003E0B8E">
        <w:rPr>
          <w:rFonts w:ascii="Times New Roman" w:hAnsi="Times New Roman" w:cs="Times New Roman"/>
          <w:sz w:val="24"/>
          <w:szCs w:val="24"/>
          <w:vertAlign w:val="superscript"/>
        </w:rPr>
        <w:t>-1</w:t>
      </w:r>
      <w:r w:rsidR="00B61B5B" w:rsidRPr="003E0B8E">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B61B5B" w:rsidRPr="003E0B8E">
        <w:rPr>
          <w:rFonts w:ascii="Times New Roman" w:hAnsi="Times New Roman" w:cs="Times New Roman"/>
          <w:i/>
          <w:iCs/>
          <w:sz w:val="24"/>
          <w:szCs w:val="24"/>
        </w:rPr>
        <w:t>R. stylosa</w:t>
      </w:r>
      <w:r w:rsidR="00B61B5B" w:rsidRPr="003E0B8E">
        <w:rPr>
          <w:rFonts w:ascii="Times New Roman" w:hAnsi="Times New Roman" w:cs="Times New Roman"/>
          <w:sz w:val="24"/>
          <w:szCs w:val="24"/>
        </w:rPr>
        <w:t xml:space="preserve"> plots showed apparently lower </w:t>
      </w:r>
      <w:r w:rsidR="00B61B5B" w:rsidRPr="003E0B8E">
        <w:rPr>
          <w:rFonts w:ascii="Times New Roman" w:hAnsi="Times New Roman" w:cs="Times New Roman"/>
          <w:i/>
          <w:iCs/>
          <w:sz w:val="24"/>
          <w:szCs w:val="24"/>
        </w:rPr>
        <w:t>w</w:t>
      </w:r>
      <w:r w:rsidR="00B61B5B" w:rsidRPr="003E0B8E">
        <w:rPr>
          <w:rFonts w:ascii="Times New Roman" w:hAnsi="Times New Roman" w:cs="Times New Roman"/>
          <w:sz w:val="24"/>
          <w:szCs w:val="24"/>
          <w:vertAlign w:val="subscript"/>
        </w:rPr>
        <w:t>t</w:t>
      </w:r>
      <w:r w:rsidR="00B61B5B" w:rsidRPr="003E0B8E">
        <w:rPr>
          <w:rFonts w:ascii="Times New Roman" w:hAnsi="Times New Roman" w:cs="Times New Roman"/>
          <w:sz w:val="24"/>
          <w:szCs w:val="24"/>
        </w:rPr>
        <w:t xml:space="preserve"> than</w:t>
      </w:r>
      <w:r>
        <w:rPr>
          <w:rFonts w:ascii="Times New Roman" w:hAnsi="Times New Roman" w:cs="Times New Roman"/>
          <w:sz w:val="24"/>
          <w:szCs w:val="24"/>
        </w:rPr>
        <w:t xml:space="preserve"> the</w:t>
      </w:r>
      <w:r w:rsidR="00B61B5B" w:rsidRPr="003E0B8E">
        <w:rPr>
          <w:rFonts w:ascii="Times New Roman" w:hAnsi="Times New Roman" w:cs="Times New Roman"/>
          <w:sz w:val="24"/>
          <w:szCs w:val="24"/>
        </w:rPr>
        <w:t xml:space="preserve"> </w:t>
      </w:r>
      <w:r w:rsidR="00B61B5B" w:rsidRPr="003E0B8E">
        <w:rPr>
          <w:rFonts w:ascii="Times New Roman" w:hAnsi="Times New Roman" w:cs="Times New Roman"/>
          <w:i/>
          <w:iCs/>
          <w:sz w:val="24"/>
          <w:szCs w:val="24"/>
        </w:rPr>
        <w:t>B. gymnorrhiza</w:t>
      </w:r>
      <w:r w:rsidR="00B61B5B">
        <w:rPr>
          <w:rFonts w:ascii="Times New Roman" w:hAnsi="Times New Roman" w:cs="Times New Roman"/>
          <w:sz w:val="24"/>
          <w:szCs w:val="24"/>
        </w:rPr>
        <w:t xml:space="preserve"> plots (Fig. 5</w:t>
      </w:r>
      <w:r w:rsidR="00B61B5B" w:rsidRPr="003E0B8E">
        <w:rPr>
          <w:rFonts w:ascii="Times New Roman" w:hAnsi="Times New Roman" w:cs="Times New Roman"/>
          <w:sz w:val="24"/>
          <w:szCs w:val="24"/>
        </w:rPr>
        <w:t xml:space="preserve">). In the </w:t>
      </w:r>
      <w:r w:rsidR="00B61B5B" w:rsidRPr="003E0B8E">
        <w:rPr>
          <w:rFonts w:ascii="Times New Roman" w:hAnsi="Times New Roman" w:cs="Times New Roman"/>
          <w:i/>
          <w:iCs/>
          <w:sz w:val="24"/>
          <w:szCs w:val="24"/>
        </w:rPr>
        <w:t>R. stylosa</w:t>
      </w:r>
      <w:r w:rsidR="00B61B5B" w:rsidRPr="003E0B8E">
        <w:rPr>
          <w:rFonts w:ascii="Times New Roman" w:hAnsi="Times New Roman" w:cs="Times New Roman"/>
          <w:sz w:val="24"/>
          <w:szCs w:val="24"/>
        </w:rPr>
        <w:t xml:space="preserve"> plots, the </w:t>
      </w:r>
      <w:r w:rsidR="00B61B5B" w:rsidRPr="003E0B8E">
        <w:rPr>
          <w:rFonts w:ascii="Times New Roman" w:hAnsi="Times New Roman" w:cs="Times New Roman"/>
          <w:i/>
          <w:iCs/>
          <w:sz w:val="24"/>
          <w:szCs w:val="24"/>
        </w:rPr>
        <w:t>α</w:t>
      </w:r>
      <w:r w:rsidR="00B61B5B" w:rsidRPr="003E0B8E">
        <w:rPr>
          <w:rFonts w:ascii="Times New Roman" w:hAnsi="Times New Roman" w:cs="Times New Roman"/>
          <w:sz w:val="24"/>
          <w:szCs w:val="24"/>
        </w:rPr>
        <w:t xml:space="preserve"> value was estimated as -0.65 </w:t>
      </w:r>
      <w:r w:rsidR="00B61B5B" w:rsidRPr="003E0B8E">
        <w:rPr>
          <w:rFonts w:ascii="Times New Roman" w:hAnsi="Times New Roman" w:cs="Times New Roman"/>
          <w:sz w:val="24"/>
          <w:szCs w:val="24"/>
        </w:rPr>
        <w:sym w:font="Symbol" w:char="F0B1"/>
      </w:r>
      <w:r w:rsidR="00B61B5B" w:rsidRPr="003E0B8E">
        <w:rPr>
          <w:rFonts w:ascii="Times New Roman" w:hAnsi="Times New Roman" w:cs="Times New Roman"/>
          <w:sz w:val="24"/>
          <w:szCs w:val="24"/>
        </w:rPr>
        <w:t xml:space="preserve"> 0.08 (95%</w:t>
      </w:r>
      <w:r w:rsidR="00B61B5B">
        <w:rPr>
          <w:rFonts w:ascii="Times New Roman" w:hAnsi="Times New Roman" w:cs="Times New Roman"/>
          <w:sz w:val="24"/>
          <w:szCs w:val="24"/>
        </w:rPr>
        <w:t xml:space="preserve"> </w:t>
      </w:r>
      <w:r w:rsidR="00B61B5B" w:rsidRPr="003E0B8E">
        <w:rPr>
          <w:rFonts w:ascii="Times New Roman" w:hAnsi="Times New Roman" w:cs="Times New Roman"/>
          <w:sz w:val="24"/>
          <w:szCs w:val="24"/>
        </w:rPr>
        <w:t>CI) which was significantly higher than -1.0 (Table</w:t>
      </w:r>
      <w:r w:rsidR="00B61B5B" w:rsidRPr="003E0B8E">
        <w:rPr>
          <w:rFonts w:ascii="Times New Roman" w:hAnsi="Times New Roman" w:cs="Times New Roman"/>
          <w:i/>
          <w:iCs/>
          <w:sz w:val="24"/>
          <w:szCs w:val="24"/>
        </w:rPr>
        <w:t xml:space="preserve"> </w:t>
      </w:r>
      <w:r w:rsidR="00B61B5B">
        <w:rPr>
          <w:rFonts w:ascii="Times New Roman" w:hAnsi="Times New Roman" w:cs="Times New Roman"/>
          <w:sz w:val="24"/>
          <w:szCs w:val="24"/>
        </w:rPr>
        <w:t>3</w:t>
      </w:r>
      <w:r w:rsidR="00B61B5B" w:rsidRPr="003E0B8E">
        <w:rPr>
          <w:rFonts w:ascii="Times New Roman" w:hAnsi="Times New Roman" w:cs="Times New Roman"/>
          <w:sz w:val="24"/>
          <w:szCs w:val="24"/>
        </w:rPr>
        <w:t xml:space="preserve">). </w:t>
      </w:r>
      <w:r>
        <w:rPr>
          <w:rFonts w:ascii="Times New Roman" w:hAnsi="Times New Roman" w:cs="Times New Roman"/>
          <w:sz w:val="24"/>
          <w:szCs w:val="24"/>
        </w:rPr>
        <w:t>Here, we report the</w:t>
      </w:r>
      <w:r w:rsidR="00B61B5B">
        <w:rPr>
          <w:rFonts w:ascii="Times New Roman" w:hAnsi="Times New Roman" w:cs="Times New Roman"/>
          <w:sz w:val="24"/>
          <w:szCs w:val="24"/>
        </w:rPr>
        <w:t xml:space="preserve"> </w:t>
      </w:r>
      <w:r w:rsidR="00B61B5B" w:rsidRPr="00560048">
        <w:rPr>
          <w:rFonts w:ascii="Times New Roman" w:hAnsi="Times New Roman" w:cs="Times New Roman"/>
          <w:i/>
          <w:sz w:val="24"/>
          <w:szCs w:val="24"/>
        </w:rPr>
        <w:sym w:font="Symbol" w:char="F072"/>
      </w:r>
      <w:r w:rsidR="004D66BA">
        <w:rPr>
          <w:rFonts w:ascii="Times New Roman" w:hAnsi="Times New Roman" w:cs="Times New Roman"/>
          <w:i/>
          <w:sz w:val="24"/>
          <w:szCs w:val="24"/>
        </w:rPr>
        <w:t xml:space="preserve"> </w:t>
      </w:r>
      <w:r w:rsidR="00B61B5B" w:rsidRPr="002B2D18">
        <w:rPr>
          <w:rFonts w:ascii="Times New Roman" w:hAnsi="Times New Roman" w:cs="Times New Roman"/>
          <w:sz w:val="24"/>
          <w:szCs w:val="24"/>
        </w:rPr>
        <w:t>˗</w:t>
      </w:r>
      <w:r w:rsidR="004D66BA">
        <w:rPr>
          <w:rFonts w:ascii="Times New Roman" w:hAnsi="Times New Roman" w:cs="Times New Roman"/>
          <w:sz w:val="24"/>
          <w:szCs w:val="24"/>
        </w:rPr>
        <w:t xml:space="preserve"> </w:t>
      </w:r>
      <w:r w:rsidR="00B61B5B" w:rsidRPr="007F73BD">
        <w:rPr>
          <w:rFonts w:ascii="Times New Roman" w:hAnsi="Times New Roman" w:cs="Times New Roman"/>
          <w:i/>
          <w:sz w:val="24"/>
          <w:szCs w:val="24"/>
        </w:rPr>
        <w:t>w</w:t>
      </w:r>
      <w:r w:rsidR="00B61B5B" w:rsidRPr="007F73BD">
        <w:rPr>
          <w:rFonts w:ascii="Times New Roman" w:hAnsi="Times New Roman" w:cs="Times New Roman"/>
          <w:sz w:val="24"/>
          <w:szCs w:val="24"/>
          <w:vertAlign w:val="subscript"/>
        </w:rPr>
        <w:t>t</w:t>
      </w:r>
      <w:r w:rsidR="005A1FF2">
        <w:rPr>
          <w:rFonts w:ascii="Times New Roman" w:hAnsi="Times New Roman" w:cs="Times New Roman"/>
          <w:sz w:val="24"/>
          <w:szCs w:val="24"/>
          <w:vertAlign w:val="subscript"/>
        </w:rPr>
        <w:t xml:space="preserve"> </w:t>
      </w:r>
      <w:r w:rsidR="00B61B5B">
        <w:rPr>
          <w:rFonts w:ascii="Times New Roman" w:hAnsi="Times New Roman" w:cs="Times New Roman"/>
          <w:sz w:val="24"/>
          <w:szCs w:val="24"/>
          <w:vertAlign w:val="subscript"/>
        </w:rPr>
        <w:t xml:space="preserve"> </w:t>
      </w:r>
      <w:r w:rsidR="00B61B5B" w:rsidRPr="003E0B8E">
        <w:rPr>
          <w:rFonts w:ascii="Times New Roman" w:hAnsi="Times New Roman" w:cs="Times New Roman"/>
          <w:sz w:val="24"/>
          <w:szCs w:val="24"/>
        </w:rPr>
        <w:t xml:space="preserve">relationship for </w:t>
      </w:r>
      <w:r w:rsidR="00B61B5B" w:rsidRPr="003E0B8E">
        <w:rPr>
          <w:rFonts w:ascii="Times New Roman" w:hAnsi="Times New Roman" w:cs="Times New Roman"/>
          <w:i/>
          <w:iCs/>
          <w:sz w:val="24"/>
          <w:szCs w:val="24"/>
        </w:rPr>
        <w:t>R. stylosa</w:t>
      </w:r>
      <w:r w:rsidR="00B61B5B" w:rsidRPr="003E0B8E">
        <w:rPr>
          <w:rFonts w:ascii="Times New Roman" w:hAnsi="Times New Roman" w:cs="Times New Roman"/>
          <w:sz w:val="24"/>
          <w:szCs w:val="24"/>
        </w:rPr>
        <w:t xml:space="preserve"> stands </w:t>
      </w:r>
      <w:r w:rsidR="005A1FF2">
        <w:rPr>
          <w:rFonts w:ascii="Times New Roman" w:hAnsi="Times New Roman" w:cs="Times New Roman"/>
          <w:sz w:val="24"/>
          <w:szCs w:val="24"/>
        </w:rPr>
        <w:t>for the first time, which has not been fully studied yet</w:t>
      </w:r>
      <w:r w:rsidR="00B61B5B" w:rsidRPr="003E0B8E">
        <w:rPr>
          <w:rFonts w:ascii="Times New Roman" w:hAnsi="Times New Roman" w:cs="Times New Roman"/>
          <w:sz w:val="24"/>
          <w:szCs w:val="24"/>
        </w:rPr>
        <w:t xml:space="preserve">, </w:t>
      </w:r>
      <w:r w:rsidR="005A1FF2">
        <w:rPr>
          <w:rFonts w:ascii="Times New Roman" w:hAnsi="Times New Roman" w:cs="Times New Roman"/>
          <w:sz w:val="24"/>
          <w:szCs w:val="24"/>
        </w:rPr>
        <w:t>in alliance with the</w:t>
      </w:r>
      <w:r w:rsidR="00B61B5B" w:rsidRPr="003E0B8E">
        <w:rPr>
          <w:rFonts w:ascii="Times New Roman" w:hAnsi="Times New Roman" w:cs="Times New Roman"/>
          <w:sz w:val="24"/>
          <w:szCs w:val="24"/>
        </w:rPr>
        <w:t xml:space="preserve"> 2/3 law of self-thinning phenomenon reported for </w:t>
      </w:r>
      <w:r w:rsidR="00B61B5B" w:rsidRPr="00AB0ABA">
        <w:rPr>
          <w:rFonts w:ascii="Times New Roman" w:hAnsi="Times New Roman" w:cs="Times New Roman"/>
          <w:i/>
          <w:sz w:val="24"/>
          <w:szCs w:val="24"/>
        </w:rPr>
        <w:t>Rhizophora</w:t>
      </w:r>
      <w:r w:rsidR="00B61B5B" w:rsidRPr="003E0B8E">
        <w:rPr>
          <w:rFonts w:ascii="Times New Roman" w:hAnsi="Times New Roman" w:cs="Times New Roman"/>
          <w:sz w:val="24"/>
          <w:szCs w:val="24"/>
        </w:rPr>
        <w:t xml:space="preserve"> sp</w:t>
      </w:r>
      <w:r w:rsidR="00E65B23">
        <w:rPr>
          <w:rFonts w:ascii="Times New Roman" w:hAnsi="Times New Roman" w:cs="Times New Roman"/>
          <w:sz w:val="24"/>
          <w:szCs w:val="24"/>
        </w:rPr>
        <w:t>p</w:t>
      </w:r>
      <w:r w:rsidR="00B61B5B" w:rsidRPr="003E0B8E">
        <w:rPr>
          <w:rFonts w:ascii="Times New Roman" w:hAnsi="Times New Roman" w:cs="Times New Roman"/>
          <w:sz w:val="24"/>
          <w:szCs w:val="24"/>
        </w:rPr>
        <w:t xml:space="preserve">. plantations in Thailand by Kongsanchai (1988). Interestingly, the estimated </w:t>
      </w:r>
      <w:r w:rsidR="00B61B5B" w:rsidRPr="003E0B8E">
        <w:rPr>
          <w:rFonts w:ascii="Times New Roman" w:hAnsi="Times New Roman" w:cs="Times New Roman"/>
          <w:i/>
          <w:iCs/>
          <w:sz w:val="24"/>
          <w:szCs w:val="24"/>
        </w:rPr>
        <w:t>α</w:t>
      </w:r>
      <w:r w:rsidR="00B61B5B" w:rsidRPr="003E0B8E">
        <w:rPr>
          <w:rFonts w:ascii="Times New Roman" w:hAnsi="Times New Roman" w:cs="Times New Roman"/>
          <w:sz w:val="24"/>
          <w:szCs w:val="24"/>
        </w:rPr>
        <w:t xml:space="preserve"> value (&gt; -1.0) implies that </w:t>
      </w:r>
      <w:r w:rsidR="00B61B5B" w:rsidRPr="003E0B8E">
        <w:rPr>
          <w:rFonts w:ascii="Times New Roman" w:hAnsi="Times New Roman" w:cs="Times New Roman"/>
          <w:i/>
          <w:iCs/>
          <w:sz w:val="24"/>
          <w:szCs w:val="24"/>
        </w:rPr>
        <w:t>AGB</w:t>
      </w:r>
      <w:r w:rsidR="00B61B5B" w:rsidRPr="003E0B8E">
        <w:rPr>
          <w:rFonts w:ascii="Times New Roman" w:hAnsi="Times New Roman" w:cs="Times New Roman"/>
          <w:sz w:val="24"/>
          <w:szCs w:val="24"/>
        </w:rPr>
        <w:t xml:space="preserve"> decreases with decreasing tree density as the </w:t>
      </w:r>
      <w:r w:rsidR="00B61B5B" w:rsidRPr="003E0B8E">
        <w:rPr>
          <w:rFonts w:ascii="Times New Roman" w:hAnsi="Times New Roman" w:cs="Times New Roman"/>
          <w:i/>
          <w:iCs/>
          <w:sz w:val="24"/>
          <w:szCs w:val="24"/>
        </w:rPr>
        <w:t>R. stylosa</w:t>
      </w:r>
      <w:r w:rsidR="00B61B5B" w:rsidRPr="003E0B8E">
        <w:rPr>
          <w:rFonts w:ascii="Times New Roman" w:hAnsi="Times New Roman" w:cs="Times New Roman"/>
          <w:sz w:val="24"/>
          <w:szCs w:val="24"/>
        </w:rPr>
        <w:t xml:space="preserve"> stand</w:t>
      </w:r>
      <w:r w:rsidR="005A1FF2">
        <w:rPr>
          <w:rFonts w:ascii="Times New Roman" w:hAnsi="Times New Roman" w:cs="Times New Roman"/>
          <w:sz w:val="24"/>
          <w:szCs w:val="24"/>
        </w:rPr>
        <w:t xml:space="preserve"> grows. This may be because</w:t>
      </w:r>
      <w:r w:rsidR="00B61B5B" w:rsidRPr="003E0B8E">
        <w:rPr>
          <w:rFonts w:ascii="Times New Roman" w:hAnsi="Times New Roman" w:cs="Times New Roman"/>
          <w:sz w:val="24"/>
          <w:szCs w:val="24"/>
        </w:rPr>
        <w:t xml:space="preserve"> </w:t>
      </w:r>
      <w:r w:rsidR="00B61B5B" w:rsidRPr="003E0B8E">
        <w:rPr>
          <w:rFonts w:ascii="Times New Roman" w:hAnsi="Times New Roman" w:cs="Times New Roman"/>
          <w:i/>
          <w:iCs/>
          <w:sz w:val="24"/>
          <w:szCs w:val="24"/>
        </w:rPr>
        <w:t>R. stylosa</w:t>
      </w:r>
      <w:r w:rsidR="005A1FF2">
        <w:rPr>
          <w:rFonts w:ascii="Times New Roman" w:hAnsi="Times New Roman" w:cs="Times New Roman"/>
          <w:sz w:val="24"/>
          <w:szCs w:val="24"/>
        </w:rPr>
        <w:t xml:space="preserve"> growth was limited at</w:t>
      </w:r>
      <w:r w:rsidR="00B61B5B" w:rsidRPr="003E0B8E">
        <w:rPr>
          <w:rFonts w:ascii="Times New Roman" w:hAnsi="Times New Roman" w:cs="Times New Roman"/>
          <w:sz w:val="24"/>
          <w:szCs w:val="24"/>
        </w:rPr>
        <w:t xml:space="preserve"> the edge of </w:t>
      </w:r>
      <w:r w:rsidR="005A1FF2">
        <w:rPr>
          <w:rFonts w:ascii="Times New Roman" w:hAnsi="Times New Roman" w:cs="Times New Roman"/>
          <w:sz w:val="24"/>
          <w:szCs w:val="24"/>
        </w:rPr>
        <w:t xml:space="preserve">the </w:t>
      </w:r>
      <w:r w:rsidR="00B61B5B" w:rsidRPr="003E0B8E">
        <w:rPr>
          <w:rFonts w:ascii="Times New Roman" w:hAnsi="Times New Roman" w:cs="Times New Roman"/>
          <w:sz w:val="24"/>
          <w:szCs w:val="24"/>
        </w:rPr>
        <w:t xml:space="preserve">river in the present study site and old growth </w:t>
      </w:r>
      <w:r w:rsidR="00B61B5B" w:rsidRPr="003E0B8E">
        <w:rPr>
          <w:rFonts w:ascii="Times New Roman" w:hAnsi="Times New Roman" w:cs="Times New Roman"/>
          <w:i/>
          <w:iCs/>
          <w:sz w:val="24"/>
          <w:szCs w:val="24"/>
        </w:rPr>
        <w:t>R. stylosa</w:t>
      </w:r>
      <w:r w:rsidR="00B61B5B" w:rsidRPr="003E0B8E">
        <w:rPr>
          <w:rFonts w:ascii="Times New Roman" w:hAnsi="Times New Roman" w:cs="Times New Roman"/>
          <w:sz w:val="24"/>
          <w:szCs w:val="24"/>
        </w:rPr>
        <w:t xml:space="preserve"> trees were severely damaged which might be due to frequent flooding or wind disturbance near the edge of </w:t>
      </w:r>
      <w:r w:rsidR="005A1FF2">
        <w:rPr>
          <w:rFonts w:ascii="Times New Roman" w:hAnsi="Times New Roman" w:cs="Times New Roman"/>
          <w:sz w:val="24"/>
          <w:szCs w:val="24"/>
        </w:rPr>
        <w:t xml:space="preserve">the </w:t>
      </w:r>
      <w:r w:rsidR="00B61B5B" w:rsidRPr="000864E2">
        <w:rPr>
          <w:rFonts w:ascii="Times New Roman" w:hAnsi="Times New Roman" w:cs="Times New Roman"/>
          <w:sz w:val="24"/>
          <w:szCs w:val="24"/>
        </w:rPr>
        <w:t>river (</w:t>
      </w:r>
      <w:r w:rsidR="00B61B5B">
        <w:rPr>
          <w:rFonts w:ascii="Times New Roman" w:hAnsi="Times New Roman" w:cs="Times New Roman"/>
          <w:sz w:val="24"/>
          <w:szCs w:val="24"/>
        </w:rPr>
        <w:t xml:space="preserve">see </w:t>
      </w:r>
      <w:r w:rsidR="00B61B5B" w:rsidRPr="000864E2">
        <w:rPr>
          <w:rFonts w:ascii="Times New Roman" w:hAnsi="Times New Roman" w:cs="Times New Roman"/>
          <w:sz w:val="24"/>
          <w:szCs w:val="24"/>
        </w:rPr>
        <w:t>Fig.</w:t>
      </w:r>
      <w:r w:rsidR="0002702A">
        <w:rPr>
          <w:rFonts w:ascii="Times New Roman" w:hAnsi="Times New Roman" w:cs="Times New Roman"/>
          <w:sz w:val="24"/>
          <w:szCs w:val="24"/>
        </w:rPr>
        <w:t xml:space="preserve"> </w:t>
      </w:r>
      <w:r w:rsidR="009E67A2">
        <w:rPr>
          <w:rFonts w:ascii="Times New Roman" w:hAnsi="Times New Roman" w:cs="Times New Roman"/>
          <w:sz w:val="24"/>
          <w:szCs w:val="24"/>
        </w:rPr>
        <w:t>S</w:t>
      </w:r>
      <w:r w:rsidR="00B61B5B" w:rsidRPr="000864E2">
        <w:rPr>
          <w:rFonts w:ascii="Times New Roman" w:hAnsi="Times New Roman" w:cs="Times New Roman"/>
          <w:sz w:val="24"/>
          <w:szCs w:val="24"/>
        </w:rPr>
        <w:t>7).</w:t>
      </w:r>
      <w:r w:rsidR="00B61B5B">
        <w:rPr>
          <w:rFonts w:ascii="Times New Roman" w:hAnsi="Times New Roman" w:cs="Times New Roman"/>
          <w:sz w:val="24"/>
          <w:szCs w:val="24"/>
        </w:rPr>
        <w:t xml:space="preserve"> Thus, there was </w:t>
      </w:r>
      <w:r w:rsidR="005A1FF2">
        <w:rPr>
          <w:rFonts w:ascii="Times New Roman" w:hAnsi="Times New Roman" w:cs="Times New Roman"/>
          <w:sz w:val="24"/>
          <w:szCs w:val="24"/>
        </w:rPr>
        <w:t xml:space="preserve">an </w:t>
      </w:r>
      <w:r w:rsidR="00B61B5B">
        <w:rPr>
          <w:rFonts w:ascii="Times New Roman" w:hAnsi="Times New Roman" w:cs="Times New Roman"/>
          <w:sz w:val="24"/>
          <w:szCs w:val="24"/>
        </w:rPr>
        <w:t xml:space="preserve">apparent interspecific difference in the </w:t>
      </w:r>
      <w:r w:rsidR="00B61B5B" w:rsidRPr="00560048">
        <w:rPr>
          <w:rFonts w:ascii="Times New Roman" w:hAnsi="Times New Roman" w:cs="Times New Roman"/>
          <w:i/>
          <w:sz w:val="24"/>
          <w:szCs w:val="24"/>
        </w:rPr>
        <w:sym w:font="Symbol" w:char="F072"/>
      </w:r>
      <w:r w:rsidR="007E2A2A">
        <w:rPr>
          <w:rFonts w:ascii="Times New Roman" w:hAnsi="Times New Roman" w:cs="Times New Roman"/>
          <w:i/>
          <w:sz w:val="24"/>
          <w:szCs w:val="24"/>
        </w:rPr>
        <w:t xml:space="preserve"> </w:t>
      </w:r>
      <w:r w:rsidR="00B61B5B" w:rsidRPr="002B2D18">
        <w:rPr>
          <w:rFonts w:ascii="Times New Roman" w:hAnsi="Times New Roman" w:cs="Times New Roman"/>
          <w:sz w:val="24"/>
          <w:szCs w:val="24"/>
        </w:rPr>
        <w:t>˗</w:t>
      </w:r>
      <w:r w:rsidR="007E2A2A">
        <w:rPr>
          <w:rFonts w:ascii="Times New Roman" w:hAnsi="Times New Roman" w:cs="Times New Roman"/>
          <w:sz w:val="24"/>
          <w:szCs w:val="24"/>
        </w:rPr>
        <w:t xml:space="preserve"> </w:t>
      </w:r>
      <w:r w:rsidR="00B61B5B" w:rsidRPr="007F73BD">
        <w:rPr>
          <w:rFonts w:ascii="Times New Roman" w:hAnsi="Times New Roman" w:cs="Times New Roman"/>
          <w:i/>
          <w:sz w:val="24"/>
          <w:szCs w:val="24"/>
        </w:rPr>
        <w:t>w</w:t>
      </w:r>
      <w:r w:rsidR="00B61B5B" w:rsidRPr="007F73BD">
        <w:rPr>
          <w:rFonts w:ascii="Times New Roman" w:hAnsi="Times New Roman" w:cs="Times New Roman"/>
          <w:sz w:val="24"/>
          <w:szCs w:val="24"/>
          <w:vertAlign w:val="subscript"/>
        </w:rPr>
        <w:t>t</w:t>
      </w:r>
      <w:r w:rsidR="00B61B5B">
        <w:rPr>
          <w:rFonts w:ascii="Times New Roman" w:hAnsi="Times New Roman" w:cs="Times New Roman"/>
          <w:sz w:val="24"/>
          <w:szCs w:val="24"/>
          <w:vertAlign w:val="subscript"/>
        </w:rPr>
        <w:t xml:space="preserve"> </w:t>
      </w:r>
      <w:r w:rsidR="00B61B5B">
        <w:rPr>
          <w:rFonts w:ascii="Times New Roman" w:hAnsi="Times New Roman" w:cs="Times New Roman"/>
          <w:sz w:val="24"/>
          <w:szCs w:val="24"/>
        </w:rPr>
        <w:t>relationship between</w:t>
      </w:r>
      <w:r w:rsidR="00840D94">
        <w:rPr>
          <w:rFonts w:ascii="Times New Roman" w:hAnsi="Times New Roman" w:cs="Times New Roman"/>
          <w:sz w:val="24"/>
          <w:szCs w:val="24"/>
        </w:rPr>
        <w:t xml:space="preserve"> the</w:t>
      </w:r>
      <w:r w:rsidR="00B61B5B">
        <w:rPr>
          <w:rFonts w:ascii="Times New Roman" w:hAnsi="Times New Roman" w:cs="Times New Roman"/>
          <w:sz w:val="24"/>
          <w:szCs w:val="24"/>
        </w:rPr>
        <w:t xml:space="preserve"> </w:t>
      </w:r>
      <w:r w:rsidR="00B61B5B" w:rsidRPr="003E0B8E">
        <w:rPr>
          <w:rFonts w:ascii="Times New Roman" w:hAnsi="Times New Roman" w:cs="Times New Roman"/>
          <w:i/>
          <w:iCs/>
          <w:sz w:val="24"/>
          <w:szCs w:val="24"/>
        </w:rPr>
        <w:t>B. gymnorrhiza</w:t>
      </w:r>
      <w:r w:rsidR="00B61B5B" w:rsidRPr="003E0B8E">
        <w:rPr>
          <w:rFonts w:ascii="Times New Roman" w:hAnsi="Times New Roman" w:cs="Times New Roman"/>
          <w:sz w:val="24"/>
          <w:szCs w:val="24"/>
        </w:rPr>
        <w:t xml:space="preserve"> and</w:t>
      </w:r>
      <w:r w:rsidR="00840D94">
        <w:rPr>
          <w:rFonts w:ascii="Times New Roman" w:hAnsi="Times New Roman" w:cs="Times New Roman"/>
          <w:sz w:val="24"/>
          <w:szCs w:val="24"/>
        </w:rPr>
        <w:t xml:space="preserve"> the</w:t>
      </w:r>
      <w:r w:rsidR="00B61B5B" w:rsidRPr="003E0B8E">
        <w:rPr>
          <w:rFonts w:ascii="Times New Roman" w:hAnsi="Times New Roman" w:cs="Times New Roman"/>
          <w:sz w:val="24"/>
          <w:szCs w:val="24"/>
        </w:rPr>
        <w:t xml:space="preserve"> </w:t>
      </w:r>
      <w:r w:rsidR="00B61B5B" w:rsidRPr="003E0B8E">
        <w:rPr>
          <w:rFonts w:ascii="Times New Roman" w:hAnsi="Times New Roman" w:cs="Times New Roman"/>
          <w:i/>
          <w:iCs/>
          <w:sz w:val="24"/>
          <w:szCs w:val="24"/>
        </w:rPr>
        <w:t>R. stylosa</w:t>
      </w:r>
      <w:r w:rsidR="00B61B5B" w:rsidRPr="003E0B8E">
        <w:rPr>
          <w:rFonts w:ascii="Times New Roman" w:hAnsi="Times New Roman" w:cs="Times New Roman"/>
          <w:sz w:val="24"/>
          <w:szCs w:val="24"/>
        </w:rPr>
        <w:t xml:space="preserve"> plots</w:t>
      </w:r>
      <w:r w:rsidR="00B61B5B">
        <w:rPr>
          <w:rFonts w:ascii="Times New Roman" w:hAnsi="Times New Roman" w:cs="Times New Roman"/>
          <w:sz w:val="24"/>
          <w:szCs w:val="24"/>
        </w:rPr>
        <w:t xml:space="preserve"> which indicated a higher carrying capacity for </w:t>
      </w:r>
      <w:r w:rsidR="00B61B5B" w:rsidRPr="007F73BD">
        <w:rPr>
          <w:rFonts w:ascii="Times New Roman" w:hAnsi="Times New Roman" w:cs="Times New Roman"/>
          <w:i/>
          <w:sz w:val="24"/>
          <w:szCs w:val="24"/>
        </w:rPr>
        <w:t>w</w:t>
      </w:r>
      <w:r w:rsidR="00B61B5B" w:rsidRPr="007F73BD">
        <w:rPr>
          <w:rFonts w:ascii="Times New Roman" w:hAnsi="Times New Roman" w:cs="Times New Roman"/>
          <w:sz w:val="24"/>
          <w:szCs w:val="24"/>
          <w:vertAlign w:val="subscript"/>
        </w:rPr>
        <w:t>t</w:t>
      </w:r>
      <w:r w:rsidR="00B61B5B" w:rsidRPr="000642D1">
        <w:rPr>
          <w:rFonts w:ascii="Times New Roman" w:hAnsi="Times New Roman" w:cs="Times New Roman"/>
          <w:sz w:val="24"/>
          <w:szCs w:val="24"/>
        </w:rPr>
        <w:t xml:space="preserve"> or</w:t>
      </w:r>
      <w:r w:rsidR="00B61B5B">
        <w:rPr>
          <w:rFonts w:ascii="Times New Roman" w:hAnsi="Times New Roman" w:cs="Times New Roman"/>
          <w:sz w:val="24"/>
          <w:szCs w:val="24"/>
          <w:vertAlign w:val="subscript"/>
        </w:rPr>
        <w:t xml:space="preserve"> </w:t>
      </w:r>
      <w:r w:rsidR="00B61B5B" w:rsidRPr="000642D1">
        <w:rPr>
          <w:rFonts w:ascii="Times New Roman" w:hAnsi="Times New Roman" w:cs="Times New Roman"/>
          <w:i/>
          <w:sz w:val="24"/>
          <w:szCs w:val="24"/>
        </w:rPr>
        <w:t>AGB</w:t>
      </w:r>
      <w:r w:rsidR="00B61B5B">
        <w:rPr>
          <w:rFonts w:ascii="Times New Roman" w:hAnsi="Times New Roman" w:cs="Times New Roman"/>
          <w:sz w:val="24"/>
          <w:szCs w:val="24"/>
        </w:rPr>
        <w:t xml:space="preserve"> of</w:t>
      </w:r>
      <w:r w:rsidR="00840D94">
        <w:rPr>
          <w:rFonts w:ascii="Times New Roman" w:hAnsi="Times New Roman" w:cs="Times New Roman"/>
          <w:sz w:val="24"/>
          <w:szCs w:val="24"/>
        </w:rPr>
        <w:t xml:space="preserve"> the</w:t>
      </w:r>
      <w:r w:rsidR="00B61B5B">
        <w:rPr>
          <w:rFonts w:ascii="Times New Roman" w:hAnsi="Times New Roman" w:cs="Times New Roman"/>
          <w:sz w:val="24"/>
          <w:szCs w:val="24"/>
        </w:rPr>
        <w:t xml:space="preserve"> </w:t>
      </w:r>
      <w:r w:rsidR="00B61B5B" w:rsidRPr="003E0B8E">
        <w:rPr>
          <w:rFonts w:ascii="Times New Roman" w:hAnsi="Times New Roman" w:cs="Times New Roman"/>
          <w:i/>
          <w:iCs/>
          <w:sz w:val="24"/>
          <w:szCs w:val="24"/>
        </w:rPr>
        <w:t>B. gymnorrhiza</w:t>
      </w:r>
      <w:r w:rsidR="00B61B5B">
        <w:rPr>
          <w:rFonts w:ascii="Times New Roman" w:hAnsi="Times New Roman" w:cs="Times New Roman"/>
          <w:i/>
          <w:iCs/>
          <w:sz w:val="24"/>
          <w:szCs w:val="24"/>
        </w:rPr>
        <w:t xml:space="preserve"> </w:t>
      </w:r>
      <w:r w:rsidR="00B61B5B">
        <w:rPr>
          <w:rFonts w:ascii="Times New Roman" w:hAnsi="Times New Roman" w:cs="Times New Roman"/>
          <w:iCs/>
          <w:sz w:val="24"/>
          <w:szCs w:val="24"/>
        </w:rPr>
        <w:t>trees than for</w:t>
      </w:r>
      <w:r w:rsidR="00840D94">
        <w:rPr>
          <w:rFonts w:ascii="Times New Roman" w:hAnsi="Times New Roman" w:cs="Times New Roman"/>
          <w:iCs/>
          <w:sz w:val="24"/>
          <w:szCs w:val="24"/>
        </w:rPr>
        <w:t xml:space="preserve"> the</w:t>
      </w:r>
      <w:r w:rsidR="00B61B5B">
        <w:rPr>
          <w:rFonts w:ascii="Times New Roman" w:hAnsi="Times New Roman" w:cs="Times New Roman"/>
          <w:iCs/>
          <w:sz w:val="24"/>
          <w:szCs w:val="24"/>
        </w:rPr>
        <w:t xml:space="preserve"> </w:t>
      </w:r>
      <w:r w:rsidR="00B61B5B" w:rsidRPr="003E0B8E">
        <w:rPr>
          <w:rFonts w:ascii="Times New Roman" w:hAnsi="Times New Roman" w:cs="Times New Roman"/>
          <w:i/>
          <w:iCs/>
          <w:sz w:val="24"/>
          <w:szCs w:val="24"/>
        </w:rPr>
        <w:t>R. stylosa</w:t>
      </w:r>
      <w:r w:rsidR="00B61B5B">
        <w:rPr>
          <w:rFonts w:ascii="Times New Roman" w:hAnsi="Times New Roman" w:cs="Times New Roman"/>
          <w:i/>
          <w:iCs/>
          <w:sz w:val="24"/>
          <w:szCs w:val="24"/>
        </w:rPr>
        <w:t xml:space="preserve"> </w:t>
      </w:r>
      <w:r w:rsidR="00B61B5B">
        <w:rPr>
          <w:rFonts w:ascii="Times New Roman" w:hAnsi="Times New Roman" w:cs="Times New Roman"/>
          <w:iCs/>
          <w:sz w:val="24"/>
          <w:szCs w:val="24"/>
        </w:rPr>
        <w:t>trees in the present study.</w:t>
      </w:r>
      <w:r w:rsidR="00591748">
        <w:rPr>
          <w:rFonts w:ascii="Times New Roman" w:hAnsi="Times New Roman" w:cs="Times New Roman"/>
          <w:iCs/>
          <w:sz w:val="24"/>
          <w:szCs w:val="24"/>
        </w:rPr>
        <w:t xml:space="preserve"> Also, </w:t>
      </w:r>
      <w:r w:rsidR="00591748" w:rsidRPr="00512BF6">
        <w:rPr>
          <w:rFonts w:ascii="Times New Roman" w:hAnsi="Times New Roman" w:cs="Times New Roman"/>
          <w:i/>
          <w:color w:val="000000" w:themeColor="text1"/>
          <w:sz w:val="24"/>
          <w:szCs w:val="24"/>
        </w:rPr>
        <w:t xml:space="preserve">Bruguiera gymnorrhiza </w:t>
      </w:r>
      <w:r w:rsidR="00591748" w:rsidRPr="00512BF6">
        <w:rPr>
          <w:rFonts w:ascii="Times New Roman" w:hAnsi="Times New Roman" w:cs="Times New Roman"/>
          <w:color w:val="000000" w:themeColor="text1"/>
          <w:sz w:val="24"/>
          <w:szCs w:val="24"/>
        </w:rPr>
        <w:t>has been reporte</w:t>
      </w:r>
      <w:r w:rsidR="00591748" w:rsidRPr="006503D4">
        <w:rPr>
          <w:rFonts w:ascii="Times New Roman" w:hAnsi="Times New Roman" w:cs="Times New Roman"/>
          <w:sz w:val="24"/>
          <w:szCs w:val="24"/>
        </w:rPr>
        <w:t xml:space="preserve">d </w:t>
      </w:r>
      <w:r w:rsidR="00591748">
        <w:rPr>
          <w:rFonts w:ascii="Times New Roman" w:hAnsi="Times New Roman" w:cs="Times New Roman"/>
          <w:sz w:val="24"/>
          <w:szCs w:val="24"/>
        </w:rPr>
        <w:t xml:space="preserve">as </w:t>
      </w:r>
      <w:r w:rsidR="00591748" w:rsidRPr="006503D4">
        <w:rPr>
          <w:rFonts w:ascii="Times New Roman" w:hAnsi="Times New Roman" w:cs="Times New Roman"/>
          <w:sz w:val="24"/>
          <w:szCs w:val="24"/>
        </w:rPr>
        <w:t>one of the most shade</w:t>
      </w:r>
      <w:r w:rsidR="00840D94">
        <w:rPr>
          <w:rFonts w:ascii="Times New Roman" w:hAnsi="Times New Roman" w:cs="Times New Roman"/>
          <w:sz w:val="24"/>
          <w:szCs w:val="24"/>
        </w:rPr>
        <w:t>-</w:t>
      </w:r>
      <w:r w:rsidR="00591748" w:rsidRPr="006503D4">
        <w:rPr>
          <w:rFonts w:ascii="Times New Roman" w:hAnsi="Times New Roman" w:cs="Times New Roman"/>
          <w:sz w:val="24"/>
          <w:szCs w:val="24"/>
        </w:rPr>
        <w:t xml:space="preserve">tolerant species in mangrove environment and </w:t>
      </w:r>
      <w:r w:rsidR="00840D94">
        <w:rPr>
          <w:rFonts w:ascii="Times New Roman" w:hAnsi="Times New Roman" w:cs="Times New Roman"/>
          <w:sz w:val="24"/>
          <w:szCs w:val="24"/>
        </w:rPr>
        <w:t>exhibits enhanced shade tolerance when grown</w:t>
      </w:r>
      <w:r w:rsidR="00591748" w:rsidRPr="006503D4">
        <w:rPr>
          <w:rFonts w:ascii="Times New Roman" w:hAnsi="Times New Roman" w:cs="Times New Roman"/>
          <w:sz w:val="24"/>
          <w:szCs w:val="24"/>
        </w:rPr>
        <w:t xml:space="preserve"> </w:t>
      </w:r>
      <w:r w:rsidR="00840D94">
        <w:rPr>
          <w:rFonts w:ascii="Times New Roman" w:hAnsi="Times New Roman" w:cs="Times New Roman"/>
          <w:sz w:val="24"/>
          <w:szCs w:val="24"/>
        </w:rPr>
        <w:t>along</w:t>
      </w:r>
      <w:r w:rsidR="00591748" w:rsidRPr="006503D4">
        <w:rPr>
          <w:rFonts w:ascii="Times New Roman" w:hAnsi="Times New Roman" w:cs="Times New Roman"/>
          <w:sz w:val="24"/>
          <w:szCs w:val="24"/>
        </w:rPr>
        <w:t xml:space="preserve"> with </w:t>
      </w:r>
      <w:r w:rsidR="00591748" w:rsidRPr="00AB0ABA">
        <w:rPr>
          <w:rFonts w:ascii="Times New Roman" w:hAnsi="Times New Roman" w:cs="Times New Roman"/>
          <w:i/>
          <w:sz w:val="24"/>
          <w:szCs w:val="24"/>
        </w:rPr>
        <w:t>Rhizophora</w:t>
      </w:r>
      <w:r w:rsidR="00591748" w:rsidRPr="006503D4">
        <w:rPr>
          <w:rFonts w:ascii="Times New Roman" w:hAnsi="Times New Roman" w:cs="Times New Roman"/>
          <w:sz w:val="24"/>
          <w:szCs w:val="24"/>
        </w:rPr>
        <w:t xml:space="preserve"> species (</w:t>
      </w:r>
      <w:r w:rsidR="00591748" w:rsidRPr="006503D4">
        <w:rPr>
          <w:rFonts w:ascii="Times New Roman" w:hAnsi="Times New Roman" w:cs="Times New Roman"/>
          <w:color w:val="000000"/>
          <w:sz w:val="24"/>
          <w:szCs w:val="24"/>
        </w:rPr>
        <w:t>Putz and Chan, 1986)</w:t>
      </w:r>
      <w:r w:rsidR="00591748">
        <w:rPr>
          <w:rFonts w:ascii="Times New Roman" w:hAnsi="Times New Roman" w:cs="Times New Roman"/>
          <w:color w:val="000000"/>
          <w:sz w:val="24"/>
          <w:szCs w:val="24"/>
        </w:rPr>
        <w:t>, the</w:t>
      </w:r>
      <w:r w:rsidR="00840D94">
        <w:rPr>
          <w:rFonts w:ascii="Times New Roman" w:hAnsi="Times New Roman" w:cs="Times New Roman"/>
          <w:color w:val="000000"/>
          <w:sz w:val="24"/>
          <w:szCs w:val="24"/>
        </w:rPr>
        <w:t>se shade-</w:t>
      </w:r>
      <w:r w:rsidR="00591748">
        <w:rPr>
          <w:rFonts w:ascii="Times New Roman" w:hAnsi="Times New Roman" w:cs="Times New Roman"/>
          <w:color w:val="000000"/>
          <w:sz w:val="24"/>
          <w:szCs w:val="24"/>
        </w:rPr>
        <w:t>tolerant characteristics</w:t>
      </w:r>
      <w:r w:rsidR="00591748" w:rsidRPr="006503D4">
        <w:rPr>
          <w:rFonts w:ascii="Times New Roman" w:hAnsi="Times New Roman" w:cs="Times New Roman"/>
          <w:color w:val="000000"/>
          <w:sz w:val="24"/>
          <w:szCs w:val="24"/>
        </w:rPr>
        <w:t xml:space="preserve"> </w:t>
      </w:r>
      <w:r w:rsidR="00840D94">
        <w:rPr>
          <w:rFonts w:ascii="Times New Roman" w:hAnsi="Times New Roman" w:cs="Times New Roman"/>
          <w:color w:val="000000"/>
          <w:sz w:val="24"/>
          <w:szCs w:val="24"/>
        </w:rPr>
        <w:t xml:space="preserve">may prove to be beneficial </w:t>
      </w:r>
      <w:r w:rsidR="00591748" w:rsidRPr="006503D4">
        <w:rPr>
          <w:rFonts w:ascii="Times New Roman" w:hAnsi="Times New Roman" w:cs="Times New Roman"/>
          <w:sz w:val="24"/>
          <w:szCs w:val="24"/>
        </w:rPr>
        <w:t xml:space="preserve">over </w:t>
      </w:r>
      <w:r w:rsidR="00591748" w:rsidRPr="003E0B8E">
        <w:rPr>
          <w:rFonts w:ascii="Times New Roman" w:hAnsi="Times New Roman" w:cs="Times New Roman"/>
          <w:i/>
          <w:iCs/>
          <w:sz w:val="24"/>
          <w:szCs w:val="24"/>
        </w:rPr>
        <w:t>R. stylosa</w:t>
      </w:r>
      <w:r w:rsidR="00591748">
        <w:rPr>
          <w:rFonts w:ascii="Times New Roman" w:hAnsi="Times New Roman" w:cs="Times New Roman"/>
          <w:i/>
          <w:iCs/>
          <w:sz w:val="24"/>
          <w:szCs w:val="24"/>
        </w:rPr>
        <w:t xml:space="preserve"> </w:t>
      </w:r>
      <w:r w:rsidR="00591748">
        <w:rPr>
          <w:rFonts w:ascii="Times New Roman" w:hAnsi="Times New Roman" w:cs="Times New Roman"/>
          <w:sz w:val="24"/>
          <w:szCs w:val="24"/>
        </w:rPr>
        <w:t>for light resource competition in the present study</w:t>
      </w:r>
      <w:r w:rsidR="00591748" w:rsidRPr="006503D4">
        <w:rPr>
          <w:rFonts w:ascii="Times New Roman" w:hAnsi="Times New Roman" w:cs="Times New Roman"/>
          <w:color w:val="000000"/>
          <w:sz w:val="24"/>
          <w:szCs w:val="24"/>
        </w:rPr>
        <w:t>.</w:t>
      </w:r>
    </w:p>
    <w:p w:rsidR="00414AB6" w:rsidRPr="00414AB6" w:rsidRDefault="00414AB6" w:rsidP="00B24F1F">
      <w:pPr>
        <w:autoSpaceDE w:val="0"/>
        <w:autoSpaceDN w:val="0"/>
        <w:adjustRightInd w:val="0"/>
        <w:spacing w:after="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4.2 </w:t>
      </w:r>
      <w:r w:rsidR="004D66BA">
        <w:rPr>
          <w:rFonts w:ascii="Times New Roman" w:hAnsi="Times New Roman" w:cs="Times New Roman"/>
          <w:b/>
          <w:color w:val="000000" w:themeColor="text1"/>
          <w:sz w:val="24"/>
          <w:szCs w:val="24"/>
        </w:rPr>
        <w:t>Below</w:t>
      </w:r>
      <w:r w:rsidR="00DA4DC5">
        <w:rPr>
          <w:rFonts w:ascii="Times New Roman" w:hAnsi="Times New Roman" w:cs="Times New Roman"/>
          <w:b/>
          <w:color w:val="000000" w:themeColor="text1"/>
          <w:sz w:val="24"/>
          <w:szCs w:val="24"/>
        </w:rPr>
        <w:t>ground coarse and fine root</w:t>
      </w:r>
      <w:r w:rsidRPr="00414AB6">
        <w:rPr>
          <w:rFonts w:ascii="Times New Roman" w:hAnsi="Times New Roman" w:cs="Times New Roman"/>
          <w:b/>
          <w:color w:val="000000" w:themeColor="text1"/>
          <w:sz w:val="24"/>
          <w:szCs w:val="24"/>
        </w:rPr>
        <w:t xml:space="preserve"> distribution</w:t>
      </w:r>
    </w:p>
    <w:p w:rsidR="00797715" w:rsidRDefault="00C546DD" w:rsidP="00443CFA">
      <w:pPr>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Lower</w:t>
      </w:r>
      <w:r w:rsidR="009031D4">
        <w:rPr>
          <w:rFonts w:ascii="Times New Roman" w:hAnsi="Times New Roman" w:cs="Times New Roman"/>
          <w:sz w:val="24"/>
          <w:szCs w:val="24"/>
        </w:rPr>
        <w:t xml:space="preserve"> </w:t>
      </w:r>
      <w:r w:rsidR="00E77123" w:rsidRPr="00E77123">
        <w:rPr>
          <w:rFonts w:ascii="Times New Roman" w:hAnsi="Times New Roman" w:cs="Times New Roman"/>
          <w:i/>
          <w:sz w:val="24"/>
          <w:szCs w:val="24"/>
        </w:rPr>
        <w:t>w</w:t>
      </w:r>
      <w:r w:rsidR="00E77123" w:rsidRPr="00E77123">
        <w:rPr>
          <w:rFonts w:ascii="Times New Roman" w:hAnsi="Times New Roman" w:cs="Times New Roman"/>
          <w:sz w:val="24"/>
          <w:szCs w:val="24"/>
          <w:vertAlign w:val="subscript"/>
        </w:rPr>
        <w:t>t</w:t>
      </w:r>
      <w:r w:rsidR="00E77123">
        <w:rPr>
          <w:rFonts w:ascii="Times New Roman" w:hAnsi="Times New Roman" w:cs="Times New Roman"/>
          <w:sz w:val="24"/>
          <w:szCs w:val="24"/>
        </w:rPr>
        <w:t xml:space="preserve"> </w:t>
      </w:r>
      <w:r>
        <w:rPr>
          <w:rFonts w:ascii="Times New Roman" w:hAnsi="Times New Roman" w:cs="Times New Roman"/>
          <w:sz w:val="24"/>
          <w:szCs w:val="24"/>
        </w:rPr>
        <w:t>might be one of the reasons for</w:t>
      </w:r>
      <w:r w:rsidR="00797715">
        <w:rPr>
          <w:rFonts w:ascii="Times New Roman" w:hAnsi="Times New Roman" w:cs="Times New Roman"/>
          <w:sz w:val="24"/>
          <w:szCs w:val="24"/>
        </w:rPr>
        <w:t xml:space="preserve"> allocating lower </w:t>
      </w:r>
      <w:r w:rsidR="00797715" w:rsidRPr="00797715">
        <w:rPr>
          <w:rFonts w:ascii="Times New Roman" w:hAnsi="Times New Roman" w:cs="Times New Roman"/>
          <w:i/>
          <w:sz w:val="24"/>
          <w:szCs w:val="24"/>
        </w:rPr>
        <w:t>BGB</w:t>
      </w:r>
      <w:r w:rsidR="00797715">
        <w:rPr>
          <w:rFonts w:ascii="Times New Roman" w:hAnsi="Times New Roman" w:cs="Times New Roman"/>
          <w:sz w:val="24"/>
          <w:szCs w:val="24"/>
        </w:rPr>
        <w:t xml:space="preserve"> in the upstream</w:t>
      </w:r>
      <w:r>
        <w:rPr>
          <w:rFonts w:ascii="Times New Roman" w:hAnsi="Times New Roman" w:cs="Times New Roman"/>
          <w:sz w:val="24"/>
          <w:szCs w:val="24"/>
        </w:rPr>
        <w:t xml:space="preserve"> </w:t>
      </w:r>
      <w:r w:rsidRPr="00C546DD">
        <w:rPr>
          <w:rFonts w:ascii="Times New Roman" w:hAnsi="Times New Roman" w:cs="Times New Roman"/>
          <w:i/>
          <w:sz w:val="24"/>
          <w:szCs w:val="24"/>
        </w:rPr>
        <w:t>B. gymnorrhiza</w:t>
      </w:r>
      <w:r>
        <w:rPr>
          <w:rFonts w:ascii="Times New Roman" w:hAnsi="Times New Roman" w:cs="Times New Roman"/>
          <w:sz w:val="24"/>
          <w:szCs w:val="24"/>
        </w:rPr>
        <w:t xml:space="preserve"> plots than that of the downstream</w:t>
      </w:r>
      <w:r w:rsidR="00072385">
        <w:rPr>
          <w:rFonts w:ascii="Times New Roman" w:hAnsi="Times New Roman" w:cs="Times New Roman"/>
          <w:sz w:val="24"/>
          <w:szCs w:val="24"/>
        </w:rPr>
        <w:t xml:space="preserve"> because belowground tree biomass allocation is positively correlated with that of aboveground parts because these are controlled by the same edaphic factors.</w:t>
      </w:r>
      <w:r w:rsidR="00797715">
        <w:rPr>
          <w:rFonts w:ascii="Times New Roman" w:hAnsi="Times New Roman" w:cs="Times New Roman"/>
          <w:sz w:val="24"/>
          <w:szCs w:val="24"/>
        </w:rPr>
        <w:t xml:space="preserve"> </w:t>
      </w:r>
      <w:r w:rsidR="0015383F">
        <w:rPr>
          <w:rFonts w:ascii="Times New Roman" w:hAnsi="Times New Roman" w:cs="Times New Roman"/>
          <w:sz w:val="24"/>
          <w:szCs w:val="24"/>
        </w:rPr>
        <w:t>G</w:t>
      </w:r>
      <w:r>
        <w:rPr>
          <w:rFonts w:ascii="Times New Roman" w:hAnsi="Times New Roman" w:cs="Times New Roman"/>
          <w:sz w:val="24"/>
          <w:szCs w:val="24"/>
        </w:rPr>
        <w:t>enerally, stress condition like high salinity</w:t>
      </w:r>
      <w:r w:rsidR="0015383F">
        <w:rPr>
          <w:rFonts w:ascii="Times New Roman" w:hAnsi="Times New Roman" w:cs="Times New Roman"/>
          <w:sz w:val="24"/>
          <w:szCs w:val="24"/>
        </w:rPr>
        <w:t xml:space="preserve"> reduces belowground root biomass production </w:t>
      </w:r>
      <w:r w:rsidR="00387E2A">
        <w:rPr>
          <w:rFonts w:ascii="Times New Roman" w:hAnsi="Times New Roman" w:cs="Times New Roman"/>
          <w:sz w:val="24"/>
          <w:szCs w:val="24"/>
        </w:rPr>
        <w:t xml:space="preserve">(Sherman et al., 2003) </w:t>
      </w:r>
      <w:r w:rsidR="00791CB1">
        <w:rPr>
          <w:rFonts w:ascii="Times New Roman" w:hAnsi="Times New Roman" w:cs="Times New Roman"/>
          <w:sz w:val="24"/>
          <w:szCs w:val="24"/>
        </w:rPr>
        <w:t xml:space="preserve">but in </w:t>
      </w:r>
      <w:r>
        <w:rPr>
          <w:rFonts w:ascii="Times New Roman" w:hAnsi="Times New Roman" w:cs="Times New Roman"/>
          <w:sz w:val="24"/>
          <w:szCs w:val="24"/>
        </w:rPr>
        <w:t>our</w:t>
      </w:r>
      <w:r w:rsidR="00791CB1">
        <w:rPr>
          <w:rFonts w:ascii="Times New Roman" w:hAnsi="Times New Roman" w:cs="Times New Roman"/>
          <w:sz w:val="24"/>
          <w:szCs w:val="24"/>
        </w:rPr>
        <w:t xml:space="preserve"> case</w:t>
      </w:r>
      <w:r w:rsidR="00387E2A">
        <w:rPr>
          <w:rFonts w:ascii="Times New Roman" w:hAnsi="Times New Roman" w:cs="Times New Roman"/>
          <w:sz w:val="24"/>
          <w:szCs w:val="24"/>
        </w:rPr>
        <w:t>,</w:t>
      </w:r>
      <w:r w:rsidR="00791CB1">
        <w:rPr>
          <w:rFonts w:ascii="Times New Roman" w:hAnsi="Times New Roman" w:cs="Times New Roman"/>
          <w:sz w:val="24"/>
          <w:szCs w:val="24"/>
        </w:rPr>
        <w:t xml:space="preserve"> the s</w:t>
      </w:r>
      <w:r w:rsidR="00072385">
        <w:rPr>
          <w:rFonts w:ascii="Times New Roman" w:hAnsi="Times New Roman" w:cs="Times New Roman"/>
          <w:sz w:val="24"/>
          <w:szCs w:val="24"/>
        </w:rPr>
        <w:t>alinity in the downstream (0.76˗</w:t>
      </w:r>
      <w:r w:rsidR="00791CB1">
        <w:rPr>
          <w:rFonts w:ascii="Times New Roman" w:hAnsi="Times New Roman" w:cs="Times New Roman"/>
          <w:sz w:val="24"/>
          <w:szCs w:val="24"/>
        </w:rPr>
        <w:t xml:space="preserve">0.91%) was quite lower compared to </w:t>
      </w:r>
      <w:r>
        <w:rPr>
          <w:rFonts w:ascii="Times New Roman" w:hAnsi="Times New Roman" w:cs="Times New Roman"/>
          <w:sz w:val="24"/>
          <w:szCs w:val="24"/>
        </w:rPr>
        <w:t xml:space="preserve">the </w:t>
      </w:r>
      <w:r w:rsidR="00791CB1">
        <w:rPr>
          <w:rFonts w:ascii="Times New Roman" w:hAnsi="Times New Roman" w:cs="Times New Roman"/>
          <w:sz w:val="24"/>
          <w:szCs w:val="24"/>
        </w:rPr>
        <w:t xml:space="preserve">salinity </w:t>
      </w:r>
      <w:r>
        <w:rPr>
          <w:rFonts w:ascii="Times New Roman" w:hAnsi="Times New Roman" w:cs="Times New Roman"/>
          <w:sz w:val="24"/>
          <w:szCs w:val="24"/>
        </w:rPr>
        <w:t>of</w:t>
      </w:r>
      <w:r w:rsidR="00791CB1">
        <w:rPr>
          <w:rFonts w:ascii="Times New Roman" w:hAnsi="Times New Roman" w:cs="Times New Roman"/>
          <w:sz w:val="24"/>
          <w:szCs w:val="24"/>
        </w:rPr>
        <w:t xml:space="preserve"> the downstream site</w:t>
      </w:r>
      <w:r w:rsidR="00387E2A">
        <w:rPr>
          <w:rFonts w:ascii="Times New Roman" w:hAnsi="Times New Roman" w:cs="Times New Roman"/>
          <w:sz w:val="24"/>
          <w:szCs w:val="24"/>
        </w:rPr>
        <w:t>s</w:t>
      </w:r>
      <w:r w:rsidR="00791CB1">
        <w:rPr>
          <w:rFonts w:ascii="Times New Roman" w:hAnsi="Times New Roman" w:cs="Times New Roman"/>
          <w:sz w:val="24"/>
          <w:szCs w:val="24"/>
        </w:rPr>
        <w:t xml:space="preserve"> </w:t>
      </w:r>
      <w:r>
        <w:rPr>
          <w:rFonts w:ascii="Times New Roman" w:hAnsi="Times New Roman" w:cs="Times New Roman"/>
          <w:sz w:val="24"/>
          <w:szCs w:val="24"/>
        </w:rPr>
        <w:t>of</w:t>
      </w:r>
      <w:r w:rsidR="00072385">
        <w:rPr>
          <w:rFonts w:ascii="Times New Roman" w:hAnsi="Times New Roman" w:cs="Times New Roman"/>
          <w:sz w:val="24"/>
          <w:szCs w:val="24"/>
        </w:rPr>
        <w:t xml:space="preserve"> Okukubi river (2.58˗</w:t>
      </w:r>
      <w:r w:rsidR="00791CB1">
        <w:rPr>
          <w:rFonts w:ascii="Times New Roman" w:hAnsi="Times New Roman" w:cs="Times New Roman"/>
          <w:sz w:val="24"/>
          <w:szCs w:val="24"/>
        </w:rPr>
        <w:t>2</w:t>
      </w:r>
      <w:r>
        <w:rPr>
          <w:rFonts w:ascii="Times New Roman" w:hAnsi="Times New Roman" w:cs="Times New Roman"/>
          <w:sz w:val="24"/>
          <w:szCs w:val="24"/>
        </w:rPr>
        <w:t>.63%; Suwa et al., 2009) and</w:t>
      </w:r>
      <w:r w:rsidR="009031D4">
        <w:rPr>
          <w:rFonts w:ascii="Times New Roman" w:hAnsi="Times New Roman" w:cs="Times New Roman"/>
          <w:sz w:val="24"/>
          <w:szCs w:val="24"/>
        </w:rPr>
        <w:t xml:space="preserve"> the</w:t>
      </w:r>
      <w:r w:rsidR="00072385">
        <w:rPr>
          <w:rFonts w:ascii="Times New Roman" w:hAnsi="Times New Roman" w:cs="Times New Roman"/>
          <w:sz w:val="24"/>
          <w:szCs w:val="24"/>
        </w:rPr>
        <w:t xml:space="preserve"> Fukido river (2.97˗</w:t>
      </w:r>
      <w:r w:rsidR="00791CB1">
        <w:rPr>
          <w:rFonts w:ascii="Times New Roman" w:hAnsi="Times New Roman" w:cs="Times New Roman"/>
          <w:sz w:val="24"/>
          <w:szCs w:val="24"/>
        </w:rPr>
        <w:t>3.30%; Yoshikai et al., 2022)</w:t>
      </w:r>
      <w:r w:rsidR="00387E2A">
        <w:rPr>
          <w:rFonts w:ascii="Times New Roman" w:hAnsi="Times New Roman" w:cs="Times New Roman"/>
          <w:sz w:val="24"/>
          <w:szCs w:val="24"/>
        </w:rPr>
        <w:t xml:space="preserve"> which implies that </w:t>
      </w:r>
      <w:r w:rsidR="009031D4">
        <w:rPr>
          <w:rFonts w:ascii="Times New Roman" w:hAnsi="Times New Roman" w:cs="Times New Roman"/>
          <w:sz w:val="24"/>
          <w:szCs w:val="24"/>
        </w:rPr>
        <w:t xml:space="preserve">the </w:t>
      </w:r>
      <w:r w:rsidR="00387E2A">
        <w:rPr>
          <w:rFonts w:ascii="Times New Roman" w:hAnsi="Times New Roman" w:cs="Times New Roman"/>
          <w:sz w:val="24"/>
          <w:szCs w:val="24"/>
        </w:rPr>
        <w:t xml:space="preserve">salinity </w:t>
      </w:r>
      <w:r w:rsidR="00702F6E">
        <w:rPr>
          <w:rFonts w:ascii="Times New Roman" w:hAnsi="Times New Roman" w:cs="Times New Roman"/>
          <w:sz w:val="24"/>
          <w:szCs w:val="24"/>
        </w:rPr>
        <w:t>level in the present study plots might not be</w:t>
      </w:r>
      <w:r w:rsidR="00387E2A">
        <w:rPr>
          <w:rFonts w:ascii="Times New Roman" w:hAnsi="Times New Roman" w:cs="Times New Roman"/>
          <w:sz w:val="24"/>
          <w:szCs w:val="24"/>
        </w:rPr>
        <w:t xml:space="preserve"> enough </w:t>
      </w:r>
      <w:r w:rsidR="00702F6E">
        <w:rPr>
          <w:rFonts w:ascii="Times New Roman" w:hAnsi="Times New Roman" w:cs="Times New Roman"/>
          <w:sz w:val="24"/>
          <w:szCs w:val="24"/>
        </w:rPr>
        <w:t xml:space="preserve">to </w:t>
      </w:r>
      <w:r w:rsidR="009031D4">
        <w:rPr>
          <w:rFonts w:ascii="Times New Roman" w:hAnsi="Times New Roman" w:cs="Times New Roman"/>
          <w:sz w:val="24"/>
          <w:szCs w:val="24"/>
        </w:rPr>
        <w:t xml:space="preserve">limit </w:t>
      </w:r>
      <w:r w:rsidR="009031D4" w:rsidRPr="009031D4">
        <w:rPr>
          <w:rFonts w:ascii="Times New Roman" w:hAnsi="Times New Roman" w:cs="Times New Roman"/>
          <w:i/>
          <w:sz w:val="24"/>
          <w:szCs w:val="24"/>
        </w:rPr>
        <w:t>BGB</w:t>
      </w:r>
      <w:r w:rsidR="00387E2A">
        <w:rPr>
          <w:rFonts w:ascii="Times New Roman" w:hAnsi="Times New Roman" w:cs="Times New Roman"/>
          <w:sz w:val="24"/>
          <w:szCs w:val="24"/>
        </w:rPr>
        <w:t xml:space="preserve">. </w:t>
      </w:r>
      <w:r w:rsidR="005E16D9" w:rsidRPr="004178C7">
        <w:rPr>
          <w:rFonts w:ascii="Times New Roman" w:hAnsi="Times New Roman" w:cs="Times New Roman"/>
          <w:sz w:val="24"/>
          <w:szCs w:val="24"/>
        </w:rPr>
        <w:t xml:space="preserve">The </w:t>
      </w:r>
      <w:r w:rsidR="00B61B5B" w:rsidRPr="004178C7">
        <w:rPr>
          <w:rFonts w:ascii="Times New Roman" w:hAnsi="Times New Roman" w:cs="Times New Roman"/>
          <w:sz w:val="24"/>
          <w:szCs w:val="24"/>
        </w:rPr>
        <w:t xml:space="preserve">higher </w:t>
      </w:r>
      <w:r w:rsidR="00B61B5B" w:rsidRPr="004178C7">
        <w:rPr>
          <w:rFonts w:ascii="Times New Roman" w:hAnsi="Times New Roman" w:cs="Times New Roman"/>
          <w:i/>
          <w:sz w:val="24"/>
          <w:szCs w:val="24"/>
        </w:rPr>
        <w:t>BGB</w:t>
      </w:r>
      <w:r w:rsidR="00B61B5B" w:rsidRPr="004178C7">
        <w:rPr>
          <w:rFonts w:ascii="Times New Roman" w:hAnsi="Times New Roman" w:cs="Times New Roman"/>
          <w:sz w:val="24"/>
          <w:szCs w:val="24"/>
        </w:rPr>
        <w:t xml:space="preserve"> in the downstream plots </w:t>
      </w:r>
      <w:r w:rsidR="00525C98" w:rsidRPr="004178C7">
        <w:rPr>
          <w:rFonts w:ascii="Times New Roman" w:hAnsi="Times New Roman" w:cs="Times New Roman"/>
          <w:sz w:val="24"/>
          <w:szCs w:val="24"/>
        </w:rPr>
        <w:t xml:space="preserve">than </w:t>
      </w:r>
      <w:r w:rsidR="009031D4" w:rsidRPr="004178C7">
        <w:rPr>
          <w:rFonts w:ascii="Times New Roman" w:hAnsi="Times New Roman" w:cs="Times New Roman"/>
          <w:sz w:val="24"/>
          <w:szCs w:val="24"/>
        </w:rPr>
        <w:t xml:space="preserve">in the </w:t>
      </w:r>
      <w:r w:rsidR="00525C98" w:rsidRPr="004178C7">
        <w:rPr>
          <w:rFonts w:ascii="Times New Roman" w:hAnsi="Times New Roman" w:cs="Times New Roman"/>
          <w:sz w:val="24"/>
          <w:szCs w:val="24"/>
        </w:rPr>
        <w:t xml:space="preserve">upstream plots; </w:t>
      </w:r>
      <w:r w:rsidR="00B61B5B" w:rsidRPr="004178C7">
        <w:rPr>
          <w:rFonts w:ascii="Times New Roman" w:hAnsi="Times New Roman" w:cs="Times New Roman"/>
          <w:sz w:val="24"/>
          <w:szCs w:val="24"/>
        </w:rPr>
        <w:t xml:space="preserve">where salinity </w:t>
      </w:r>
      <w:r w:rsidR="00525C98" w:rsidRPr="004178C7">
        <w:rPr>
          <w:rFonts w:ascii="Times New Roman" w:hAnsi="Times New Roman" w:cs="Times New Roman"/>
          <w:sz w:val="24"/>
          <w:szCs w:val="24"/>
        </w:rPr>
        <w:t xml:space="preserve">in the downstream </w:t>
      </w:r>
      <w:r w:rsidR="009031D4" w:rsidRPr="004178C7">
        <w:rPr>
          <w:rFonts w:ascii="Times New Roman" w:hAnsi="Times New Roman" w:cs="Times New Roman"/>
          <w:sz w:val="24"/>
          <w:szCs w:val="24"/>
        </w:rPr>
        <w:t>wa</w:t>
      </w:r>
      <w:r w:rsidR="00B61B5B" w:rsidRPr="004178C7">
        <w:rPr>
          <w:rFonts w:ascii="Times New Roman" w:hAnsi="Times New Roman" w:cs="Times New Roman"/>
          <w:sz w:val="24"/>
          <w:szCs w:val="24"/>
        </w:rPr>
        <w:t xml:space="preserve">s higher than </w:t>
      </w:r>
      <w:r w:rsidR="00525C98" w:rsidRPr="004178C7">
        <w:rPr>
          <w:rFonts w:ascii="Times New Roman" w:hAnsi="Times New Roman" w:cs="Times New Roman"/>
          <w:sz w:val="24"/>
          <w:szCs w:val="24"/>
        </w:rPr>
        <w:t xml:space="preserve">upstream </w:t>
      </w:r>
      <w:r w:rsidR="009031D4" w:rsidRPr="004178C7">
        <w:rPr>
          <w:rFonts w:ascii="Times New Roman" w:hAnsi="Times New Roman" w:cs="Times New Roman"/>
          <w:sz w:val="24"/>
          <w:szCs w:val="24"/>
        </w:rPr>
        <w:t>wa</w:t>
      </w:r>
      <w:r w:rsidR="009D200B" w:rsidRPr="004178C7">
        <w:rPr>
          <w:rFonts w:ascii="Times New Roman" w:hAnsi="Times New Roman" w:cs="Times New Roman"/>
          <w:sz w:val="24"/>
          <w:szCs w:val="24"/>
        </w:rPr>
        <w:t>s supported as h</w:t>
      </w:r>
      <w:r w:rsidR="001D44B3" w:rsidRPr="004178C7">
        <w:rPr>
          <w:rFonts w:ascii="Times New Roman" w:hAnsi="Times New Roman" w:cs="Times New Roman"/>
          <w:sz w:val="24"/>
          <w:szCs w:val="24"/>
        </w:rPr>
        <w:t xml:space="preserve">igher </w:t>
      </w:r>
      <w:r w:rsidR="00525C98" w:rsidRPr="004178C7">
        <w:rPr>
          <w:rFonts w:ascii="Times New Roman" w:hAnsi="Times New Roman" w:cs="Times New Roman"/>
          <w:i/>
          <w:sz w:val="24"/>
          <w:szCs w:val="24"/>
        </w:rPr>
        <w:t>BGB</w:t>
      </w:r>
      <w:r w:rsidR="001D44B3" w:rsidRPr="004178C7">
        <w:rPr>
          <w:rFonts w:ascii="Times New Roman" w:hAnsi="Times New Roman" w:cs="Times New Roman"/>
          <w:sz w:val="24"/>
          <w:szCs w:val="24"/>
        </w:rPr>
        <w:t xml:space="preserve"> with increasing sa</w:t>
      </w:r>
      <w:r w:rsidR="009D200B" w:rsidRPr="004178C7">
        <w:rPr>
          <w:rFonts w:ascii="Times New Roman" w:hAnsi="Times New Roman" w:cs="Times New Roman"/>
          <w:sz w:val="24"/>
          <w:szCs w:val="24"/>
        </w:rPr>
        <w:t>linity was</w:t>
      </w:r>
      <w:r w:rsidR="001D44B3" w:rsidRPr="004178C7">
        <w:rPr>
          <w:rFonts w:ascii="Times New Roman" w:hAnsi="Times New Roman" w:cs="Times New Roman"/>
          <w:sz w:val="24"/>
          <w:szCs w:val="24"/>
        </w:rPr>
        <w:t xml:space="preserve"> observed for </w:t>
      </w:r>
      <w:r w:rsidR="001D44B3" w:rsidRPr="004178C7">
        <w:rPr>
          <w:rFonts w:ascii="Times New Roman" w:hAnsi="Times New Roman" w:cs="Times New Roman"/>
          <w:i/>
          <w:sz w:val="24"/>
          <w:szCs w:val="24"/>
        </w:rPr>
        <w:t>Avicennia marina</w:t>
      </w:r>
      <w:r w:rsidR="001D44B3" w:rsidRPr="004178C7">
        <w:t xml:space="preserve"> </w:t>
      </w:r>
      <w:r w:rsidR="001D44B3" w:rsidRPr="004178C7">
        <w:rPr>
          <w:rFonts w:ascii="Times New Roman" w:hAnsi="Times New Roman" w:cs="Times New Roman"/>
          <w:sz w:val="24"/>
          <w:szCs w:val="24"/>
        </w:rPr>
        <w:t xml:space="preserve">and </w:t>
      </w:r>
      <w:r w:rsidR="001D44B3" w:rsidRPr="004178C7">
        <w:rPr>
          <w:rFonts w:ascii="Times New Roman" w:hAnsi="Times New Roman" w:cs="Times New Roman"/>
          <w:i/>
          <w:sz w:val="24"/>
          <w:szCs w:val="24"/>
        </w:rPr>
        <w:t>Aegiceras corniculatum</w:t>
      </w:r>
      <w:r w:rsidR="001D44B3" w:rsidRPr="004178C7">
        <w:rPr>
          <w:rFonts w:ascii="Times New Roman" w:hAnsi="Times New Roman" w:cs="Times New Roman"/>
          <w:sz w:val="24"/>
          <w:szCs w:val="24"/>
        </w:rPr>
        <w:t xml:space="preserve"> dominated mangrove forests (Ball et al., 1997). </w:t>
      </w:r>
      <w:r w:rsidR="00C3579F" w:rsidRPr="004178C7">
        <w:rPr>
          <w:rFonts w:ascii="Times New Roman" w:hAnsi="Times New Roman" w:cs="Times New Roman"/>
          <w:sz w:val="24"/>
          <w:szCs w:val="24"/>
        </w:rPr>
        <w:t>In addition</w:t>
      </w:r>
      <w:r w:rsidR="005E16D9" w:rsidRPr="004178C7">
        <w:rPr>
          <w:rFonts w:ascii="Times New Roman" w:hAnsi="Times New Roman" w:cs="Times New Roman"/>
          <w:sz w:val="24"/>
          <w:szCs w:val="24"/>
        </w:rPr>
        <w:t xml:space="preserve">, linear trend of increasing </w:t>
      </w:r>
      <w:r w:rsidR="005E16D9" w:rsidRPr="004178C7">
        <w:rPr>
          <w:rFonts w:ascii="Times New Roman" w:hAnsi="Times New Roman" w:cs="Times New Roman"/>
          <w:i/>
          <w:sz w:val="24"/>
          <w:szCs w:val="24"/>
        </w:rPr>
        <w:t>BGB</w:t>
      </w:r>
      <w:r w:rsidR="005E16D9" w:rsidRPr="004178C7">
        <w:rPr>
          <w:rFonts w:ascii="Times New Roman" w:hAnsi="Times New Roman" w:cs="Times New Roman"/>
          <w:sz w:val="24"/>
          <w:szCs w:val="24"/>
        </w:rPr>
        <w:t xml:space="preserve"> w</w:t>
      </w:r>
      <w:r w:rsidR="005E16D9">
        <w:rPr>
          <w:rFonts w:ascii="Times New Roman" w:hAnsi="Times New Roman" w:cs="Times New Roman"/>
          <w:sz w:val="24"/>
          <w:szCs w:val="24"/>
        </w:rPr>
        <w:t xml:space="preserve">ith increasing </w:t>
      </w:r>
      <w:r w:rsidR="00C3579F">
        <w:rPr>
          <w:rFonts w:ascii="Times New Roman" w:hAnsi="Times New Roman" w:cs="Times New Roman"/>
          <w:sz w:val="24"/>
          <w:szCs w:val="24"/>
        </w:rPr>
        <w:t xml:space="preserve">soil </w:t>
      </w:r>
      <w:r w:rsidR="005E16D9">
        <w:rPr>
          <w:rFonts w:ascii="Times New Roman" w:hAnsi="Times New Roman" w:cs="Times New Roman"/>
          <w:sz w:val="24"/>
          <w:szCs w:val="24"/>
        </w:rPr>
        <w:t xml:space="preserve">pore water salinity was observed </w:t>
      </w:r>
      <w:r w:rsidR="005E16D9" w:rsidRPr="005E16D9">
        <w:rPr>
          <w:rFonts w:ascii="Times New Roman" w:hAnsi="Times New Roman" w:cs="Times New Roman"/>
          <w:i/>
          <w:sz w:val="24"/>
          <w:szCs w:val="24"/>
        </w:rPr>
        <w:t>Rhizophora mangle</w:t>
      </w:r>
      <w:r w:rsidR="005E16D9">
        <w:rPr>
          <w:rFonts w:ascii="Times New Roman" w:hAnsi="Times New Roman" w:cs="Times New Roman"/>
          <w:sz w:val="24"/>
          <w:szCs w:val="24"/>
        </w:rPr>
        <w:t xml:space="preserve"> and </w:t>
      </w:r>
      <w:r w:rsidR="005E16D9" w:rsidRPr="00C3579F">
        <w:rPr>
          <w:rFonts w:ascii="Times New Roman" w:hAnsi="Times New Roman" w:cs="Times New Roman"/>
          <w:i/>
          <w:sz w:val="24"/>
          <w:szCs w:val="24"/>
        </w:rPr>
        <w:t>Laguncularia racem</w:t>
      </w:r>
      <w:r w:rsidR="00C3579F" w:rsidRPr="00C3579F">
        <w:rPr>
          <w:rFonts w:ascii="Times New Roman" w:hAnsi="Times New Roman" w:cs="Times New Roman"/>
          <w:i/>
          <w:sz w:val="24"/>
          <w:szCs w:val="24"/>
        </w:rPr>
        <w:t>osa</w:t>
      </w:r>
      <w:r w:rsidR="00C3579F">
        <w:rPr>
          <w:rFonts w:ascii="Times New Roman" w:hAnsi="Times New Roman" w:cs="Times New Roman"/>
          <w:sz w:val="24"/>
          <w:szCs w:val="24"/>
        </w:rPr>
        <w:t xml:space="preserve"> dominated mangrove forest at Samana bay, Dominican Republic (Sherman et al., 2003).</w:t>
      </w:r>
      <w:r w:rsidR="005E16D9">
        <w:rPr>
          <w:rFonts w:ascii="Times New Roman" w:hAnsi="Times New Roman" w:cs="Times New Roman"/>
          <w:sz w:val="24"/>
          <w:szCs w:val="24"/>
        </w:rPr>
        <w:t xml:space="preserve"> </w:t>
      </w:r>
      <w:r w:rsidR="00525C98">
        <w:rPr>
          <w:rFonts w:ascii="Times New Roman" w:hAnsi="Times New Roman" w:cs="Times New Roman"/>
          <w:sz w:val="24"/>
          <w:szCs w:val="24"/>
        </w:rPr>
        <w:t>Moreover</w:t>
      </w:r>
      <w:r w:rsidR="00387E2A">
        <w:rPr>
          <w:rFonts w:ascii="Times New Roman" w:hAnsi="Times New Roman" w:cs="Times New Roman"/>
          <w:sz w:val="24"/>
          <w:szCs w:val="24"/>
        </w:rPr>
        <w:t>, th</w:t>
      </w:r>
      <w:r w:rsidR="001D6AEB">
        <w:rPr>
          <w:rFonts w:ascii="Times New Roman" w:hAnsi="Times New Roman" w:cs="Times New Roman"/>
          <w:sz w:val="24"/>
          <w:szCs w:val="24"/>
        </w:rPr>
        <w:t xml:space="preserve">e higher </w:t>
      </w:r>
      <w:r w:rsidR="001D6AEB" w:rsidRPr="009950AE">
        <w:rPr>
          <w:rFonts w:ascii="Times New Roman" w:hAnsi="Times New Roman" w:cs="Times New Roman"/>
          <w:i/>
          <w:sz w:val="24"/>
          <w:szCs w:val="24"/>
        </w:rPr>
        <w:t>BGB</w:t>
      </w:r>
      <w:r w:rsidR="001D6AEB">
        <w:rPr>
          <w:rFonts w:ascii="Times New Roman" w:hAnsi="Times New Roman" w:cs="Times New Roman"/>
          <w:sz w:val="24"/>
          <w:szCs w:val="24"/>
        </w:rPr>
        <w:t xml:space="preserve"> in the downstream </w:t>
      </w:r>
      <w:r>
        <w:rPr>
          <w:rFonts w:ascii="Times New Roman" w:hAnsi="Times New Roman" w:cs="Times New Roman"/>
          <w:sz w:val="24"/>
          <w:szCs w:val="24"/>
        </w:rPr>
        <w:t>plots might be a</w:t>
      </w:r>
      <w:r w:rsidR="001D6AEB">
        <w:rPr>
          <w:rFonts w:ascii="Times New Roman" w:hAnsi="Times New Roman" w:cs="Times New Roman"/>
          <w:sz w:val="24"/>
          <w:szCs w:val="24"/>
        </w:rPr>
        <w:t xml:space="preserve"> consequence of</w:t>
      </w:r>
      <w:r w:rsidR="00387E2A">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1D6AEB">
        <w:rPr>
          <w:rFonts w:ascii="Times New Roman" w:hAnsi="Times New Roman" w:cs="Times New Roman"/>
          <w:sz w:val="24"/>
          <w:szCs w:val="24"/>
        </w:rPr>
        <w:t>higher</w:t>
      </w:r>
      <w:r w:rsidR="00387E2A">
        <w:rPr>
          <w:rFonts w:ascii="Times New Roman" w:hAnsi="Times New Roman" w:cs="Times New Roman"/>
          <w:sz w:val="24"/>
          <w:szCs w:val="24"/>
        </w:rPr>
        <w:t xml:space="preserve"> soil</w:t>
      </w:r>
      <w:r w:rsidR="009950AE">
        <w:rPr>
          <w:rFonts w:ascii="Times New Roman" w:hAnsi="Times New Roman" w:cs="Times New Roman"/>
          <w:sz w:val="24"/>
          <w:szCs w:val="24"/>
        </w:rPr>
        <w:t xml:space="preserve"> </w:t>
      </w:r>
      <w:r w:rsidR="009950AE" w:rsidRPr="009950AE">
        <w:rPr>
          <w:rFonts w:ascii="Times New Roman" w:hAnsi="Times New Roman" w:cs="Times New Roman"/>
          <w:i/>
          <w:sz w:val="24"/>
          <w:szCs w:val="24"/>
        </w:rPr>
        <w:t>N</w:t>
      </w:r>
      <w:r w:rsidR="009950AE">
        <w:rPr>
          <w:rFonts w:ascii="Times New Roman" w:hAnsi="Times New Roman" w:cs="Times New Roman"/>
          <w:sz w:val="24"/>
          <w:szCs w:val="24"/>
        </w:rPr>
        <w:t xml:space="preserve"> in this area</w:t>
      </w:r>
      <w:r>
        <w:rPr>
          <w:rFonts w:ascii="Times New Roman" w:hAnsi="Times New Roman" w:cs="Times New Roman"/>
          <w:sz w:val="24"/>
          <w:szCs w:val="24"/>
        </w:rPr>
        <w:t xml:space="preserve"> than in the upstream plots</w:t>
      </w:r>
      <w:r w:rsidR="001D6AEB">
        <w:rPr>
          <w:rFonts w:ascii="Times New Roman" w:hAnsi="Times New Roman" w:cs="Times New Roman"/>
          <w:sz w:val="24"/>
          <w:szCs w:val="24"/>
        </w:rPr>
        <w:t>.</w:t>
      </w:r>
      <w:r>
        <w:rPr>
          <w:rFonts w:ascii="Times New Roman" w:hAnsi="Times New Roman" w:cs="Times New Roman"/>
          <w:sz w:val="24"/>
          <w:szCs w:val="24"/>
        </w:rPr>
        <w:t xml:space="preserve"> The </w:t>
      </w:r>
      <w:r w:rsidR="00866FA8" w:rsidRPr="00866FA8">
        <w:rPr>
          <w:rFonts w:ascii="Times New Roman" w:hAnsi="Times New Roman" w:cs="Times New Roman"/>
          <w:i/>
          <w:sz w:val="24"/>
          <w:szCs w:val="24"/>
        </w:rPr>
        <w:t>BGB</w:t>
      </w:r>
      <w:r w:rsidR="005530D9">
        <w:rPr>
          <w:rFonts w:ascii="Times New Roman" w:hAnsi="Times New Roman" w:cs="Times New Roman"/>
          <w:sz w:val="24"/>
          <w:szCs w:val="24"/>
        </w:rPr>
        <w:t xml:space="preserve"> of mangroves in the present study</w:t>
      </w:r>
      <w:r w:rsidR="00A80F24">
        <w:rPr>
          <w:rFonts w:ascii="Times New Roman" w:hAnsi="Times New Roman" w:cs="Times New Roman"/>
          <w:sz w:val="24"/>
          <w:szCs w:val="24"/>
        </w:rPr>
        <w:t xml:space="preserve"> has similarity</w:t>
      </w:r>
      <w:r w:rsidR="00866FA8">
        <w:rPr>
          <w:rFonts w:ascii="Times New Roman" w:hAnsi="Times New Roman" w:cs="Times New Roman"/>
          <w:sz w:val="24"/>
          <w:szCs w:val="24"/>
        </w:rPr>
        <w:t xml:space="preserve"> with </w:t>
      </w:r>
      <w:r w:rsidR="002B3A91">
        <w:rPr>
          <w:rFonts w:ascii="Times New Roman" w:hAnsi="Times New Roman" w:cs="Times New Roman"/>
          <w:sz w:val="24"/>
          <w:szCs w:val="24"/>
        </w:rPr>
        <w:t>that of</w:t>
      </w:r>
      <w:r w:rsidR="005530D9">
        <w:rPr>
          <w:rFonts w:ascii="Times New Roman" w:hAnsi="Times New Roman" w:cs="Times New Roman"/>
          <w:sz w:val="24"/>
          <w:szCs w:val="24"/>
        </w:rPr>
        <w:t xml:space="preserve"> </w:t>
      </w:r>
      <w:r w:rsidR="00866FA8">
        <w:rPr>
          <w:rFonts w:ascii="Times New Roman" w:hAnsi="Times New Roman" w:cs="Times New Roman"/>
          <w:sz w:val="24"/>
          <w:szCs w:val="24"/>
        </w:rPr>
        <w:t>some high latitude mangrove</w:t>
      </w:r>
      <w:r w:rsidR="002B3A91">
        <w:rPr>
          <w:rFonts w:ascii="Times New Roman" w:hAnsi="Times New Roman" w:cs="Times New Roman"/>
          <w:sz w:val="24"/>
          <w:szCs w:val="24"/>
        </w:rPr>
        <w:t>s</w:t>
      </w:r>
      <w:r w:rsidR="00E04C94">
        <w:rPr>
          <w:rFonts w:ascii="Times New Roman" w:hAnsi="Times New Roman" w:cs="Times New Roman"/>
          <w:sz w:val="24"/>
          <w:szCs w:val="24"/>
        </w:rPr>
        <w:t xml:space="preserve"> (Table 5)</w:t>
      </w:r>
      <w:r w:rsidR="00A80F24">
        <w:rPr>
          <w:rFonts w:ascii="Times New Roman" w:hAnsi="Times New Roman" w:cs="Times New Roman"/>
          <w:sz w:val="24"/>
          <w:szCs w:val="24"/>
        </w:rPr>
        <w:t>, where it has been reported that</w:t>
      </w:r>
      <w:r w:rsidR="00E04C94">
        <w:rPr>
          <w:rFonts w:ascii="Times New Roman" w:hAnsi="Times New Roman" w:cs="Times New Roman"/>
          <w:sz w:val="24"/>
          <w:szCs w:val="24"/>
        </w:rPr>
        <w:t xml:space="preserve"> high latitude areas tend</w:t>
      </w:r>
      <w:r w:rsidR="00866FA8">
        <w:rPr>
          <w:rFonts w:ascii="Times New Roman" w:hAnsi="Times New Roman" w:cs="Times New Roman"/>
          <w:sz w:val="24"/>
          <w:szCs w:val="24"/>
        </w:rPr>
        <w:t xml:space="preserve"> to show high </w:t>
      </w:r>
      <w:r w:rsidR="00866FA8" w:rsidRPr="00E04C94">
        <w:rPr>
          <w:rFonts w:ascii="Times New Roman" w:hAnsi="Times New Roman" w:cs="Times New Roman"/>
          <w:i/>
          <w:sz w:val="24"/>
          <w:szCs w:val="24"/>
        </w:rPr>
        <w:t>BGB</w:t>
      </w:r>
      <w:r w:rsidR="00866FA8">
        <w:rPr>
          <w:rFonts w:ascii="Times New Roman" w:hAnsi="Times New Roman" w:cs="Times New Roman"/>
          <w:sz w:val="24"/>
          <w:szCs w:val="24"/>
        </w:rPr>
        <w:t xml:space="preserve"> </w:t>
      </w:r>
      <w:r w:rsidR="00A80F24">
        <w:rPr>
          <w:rFonts w:ascii="Times New Roman" w:hAnsi="Times New Roman" w:cs="Times New Roman"/>
          <w:sz w:val="24"/>
          <w:szCs w:val="24"/>
        </w:rPr>
        <w:t xml:space="preserve">in terrestrial forests </w:t>
      </w:r>
      <w:r w:rsidR="00866FA8">
        <w:rPr>
          <w:rFonts w:ascii="Times New Roman" w:hAnsi="Times New Roman" w:cs="Times New Roman"/>
          <w:sz w:val="24"/>
          <w:szCs w:val="24"/>
        </w:rPr>
        <w:t>(Vogel et al., 2008).</w:t>
      </w:r>
      <w:r w:rsidR="00E04C94">
        <w:rPr>
          <w:rFonts w:ascii="Times New Roman" w:hAnsi="Times New Roman" w:cs="Times New Roman"/>
          <w:sz w:val="24"/>
          <w:szCs w:val="24"/>
        </w:rPr>
        <w:t xml:space="preserve"> </w:t>
      </w:r>
      <w:r w:rsidR="002B3A91">
        <w:rPr>
          <w:rFonts w:ascii="Times New Roman" w:hAnsi="Times New Roman" w:cs="Times New Roman"/>
          <w:sz w:val="24"/>
          <w:szCs w:val="24"/>
        </w:rPr>
        <w:t>The r</w:t>
      </w:r>
      <w:r w:rsidR="00E04C94">
        <w:rPr>
          <w:rFonts w:ascii="Times New Roman" w:hAnsi="Times New Roman" w:cs="Times New Roman"/>
          <w:sz w:val="24"/>
          <w:szCs w:val="24"/>
        </w:rPr>
        <w:t xml:space="preserve">oot shoot ratio (RSR) </w:t>
      </w:r>
      <w:r w:rsidR="00E5325A">
        <w:rPr>
          <w:rFonts w:ascii="Times New Roman" w:hAnsi="Times New Roman" w:cs="Times New Roman"/>
          <w:sz w:val="24"/>
          <w:szCs w:val="24"/>
        </w:rPr>
        <w:t xml:space="preserve">also </w:t>
      </w:r>
      <w:r w:rsidR="002B3A91">
        <w:rPr>
          <w:rFonts w:ascii="Times New Roman" w:hAnsi="Times New Roman" w:cs="Times New Roman"/>
          <w:sz w:val="24"/>
          <w:szCs w:val="24"/>
        </w:rPr>
        <w:t>has implications for</w:t>
      </w:r>
      <w:r w:rsidR="00E5325A">
        <w:rPr>
          <w:rFonts w:ascii="Times New Roman" w:hAnsi="Times New Roman" w:cs="Times New Roman"/>
          <w:sz w:val="24"/>
          <w:szCs w:val="24"/>
        </w:rPr>
        <w:t xml:space="preserve"> </w:t>
      </w:r>
      <w:r w:rsidR="002B3A91" w:rsidRPr="00E04C94">
        <w:rPr>
          <w:rFonts w:ascii="Times New Roman" w:hAnsi="Times New Roman" w:cs="Times New Roman"/>
          <w:i/>
          <w:sz w:val="24"/>
          <w:szCs w:val="24"/>
        </w:rPr>
        <w:t>BGB</w:t>
      </w:r>
      <w:r w:rsidR="002B3A91">
        <w:rPr>
          <w:rFonts w:ascii="Times New Roman" w:hAnsi="Times New Roman" w:cs="Times New Roman"/>
          <w:sz w:val="24"/>
          <w:szCs w:val="24"/>
        </w:rPr>
        <w:t xml:space="preserve"> </w:t>
      </w:r>
      <w:r w:rsidR="00E5325A">
        <w:rPr>
          <w:rFonts w:ascii="Times New Roman" w:hAnsi="Times New Roman" w:cs="Times New Roman"/>
          <w:sz w:val="24"/>
          <w:szCs w:val="24"/>
        </w:rPr>
        <w:t>allocation</w:t>
      </w:r>
      <w:r w:rsidR="002B3A91">
        <w:rPr>
          <w:rFonts w:ascii="Times New Roman" w:hAnsi="Times New Roman" w:cs="Times New Roman"/>
          <w:sz w:val="24"/>
          <w:szCs w:val="24"/>
        </w:rPr>
        <w:t>,</w:t>
      </w:r>
      <w:r w:rsidR="00E5325A">
        <w:rPr>
          <w:rFonts w:ascii="Times New Roman" w:hAnsi="Times New Roman" w:cs="Times New Roman"/>
          <w:sz w:val="24"/>
          <w:szCs w:val="24"/>
        </w:rPr>
        <w:t xml:space="preserve"> which </w:t>
      </w:r>
      <w:r w:rsidR="00E04C94">
        <w:rPr>
          <w:rFonts w:ascii="Times New Roman" w:hAnsi="Times New Roman" w:cs="Times New Roman"/>
          <w:sz w:val="24"/>
          <w:szCs w:val="24"/>
        </w:rPr>
        <w:t xml:space="preserve">generally correlates negatively with </w:t>
      </w:r>
      <w:r w:rsidR="00E5325A" w:rsidRPr="00E5325A">
        <w:rPr>
          <w:rFonts w:ascii="Times New Roman" w:hAnsi="Times New Roman" w:cs="Times New Roman"/>
          <w:i/>
          <w:sz w:val="24"/>
          <w:szCs w:val="24"/>
        </w:rPr>
        <w:t>H</w:t>
      </w:r>
      <w:r w:rsidR="00E04C94">
        <w:rPr>
          <w:rFonts w:ascii="Times New Roman" w:hAnsi="Times New Roman" w:cs="Times New Roman"/>
          <w:sz w:val="24"/>
          <w:szCs w:val="24"/>
        </w:rPr>
        <w:t xml:space="preserve"> </w:t>
      </w:r>
      <w:r w:rsidR="00E5325A" w:rsidRPr="00E5325A">
        <w:rPr>
          <w:rFonts w:ascii="Times New Roman" w:hAnsi="Times New Roman" w:cs="Times New Roman"/>
          <w:sz w:val="24"/>
          <w:szCs w:val="24"/>
        </w:rPr>
        <w:t>(</w:t>
      </w:r>
      <w:r w:rsidR="005530D9">
        <w:rPr>
          <w:rFonts w:ascii="Times New Roman" w:hAnsi="Times New Roman" w:cs="Times New Roman"/>
          <w:sz w:val="24"/>
          <w:szCs w:val="24"/>
        </w:rPr>
        <w:t>Wang et al., 2008). In the present</w:t>
      </w:r>
      <w:r w:rsidR="00E5325A">
        <w:rPr>
          <w:rFonts w:ascii="Times New Roman" w:hAnsi="Times New Roman" w:cs="Times New Roman"/>
          <w:sz w:val="24"/>
          <w:szCs w:val="24"/>
        </w:rPr>
        <w:t xml:space="preserve"> study,</w:t>
      </w:r>
      <w:r w:rsidR="002B3A91">
        <w:rPr>
          <w:rFonts w:ascii="Times New Roman" w:hAnsi="Times New Roman" w:cs="Times New Roman"/>
          <w:sz w:val="24"/>
          <w:szCs w:val="24"/>
        </w:rPr>
        <w:t xml:space="preserve"> the RSR increased with decrease in</w:t>
      </w:r>
      <w:r w:rsidR="00C55A38">
        <w:rPr>
          <w:rFonts w:ascii="Times New Roman" w:hAnsi="Times New Roman" w:cs="Times New Roman"/>
          <w:sz w:val="24"/>
          <w:szCs w:val="24"/>
        </w:rPr>
        <w:t xml:space="preserve"> </w:t>
      </w:r>
      <w:r w:rsidR="00E5325A" w:rsidRPr="00E5325A">
        <w:rPr>
          <w:rFonts w:ascii="Times New Roman" w:hAnsi="Times New Roman" w:cs="Times New Roman"/>
          <w:i/>
          <w:sz w:val="24"/>
          <w:szCs w:val="24"/>
        </w:rPr>
        <w:t>H</w:t>
      </w:r>
      <w:r w:rsidR="00E5325A">
        <w:rPr>
          <w:rFonts w:ascii="Times New Roman" w:hAnsi="Times New Roman" w:cs="Times New Roman"/>
          <w:sz w:val="24"/>
          <w:szCs w:val="24"/>
        </w:rPr>
        <w:t xml:space="preserve"> in </w:t>
      </w:r>
      <w:r w:rsidR="002B3A91">
        <w:rPr>
          <w:rFonts w:ascii="Times New Roman" w:hAnsi="Times New Roman" w:cs="Times New Roman"/>
          <w:sz w:val="24"/>
          <w:szCs w:val="24"/>
        </w:rPr>
        <w:t xml:space="preserve">the </w:t>
      </w:r>
      <w:r w:rsidR="00E5325A">
        <w:rPr>
          <w:rFonts w:ascii="Times New Roman" w:hAnsi="Times New Roman" w:cs="Times New Roman"/>
          <w:sz w:val="24"/>
          <w:szCs w:val="24"/>
        </w:rPr>
        <w:t xml:space="preserve">upstream </w:t>
      </w:r>
      <w:r w:rsidR="00C55A38" w:rsidRPr="00E5325A">
        <w:rPr>
          <w:rFonts w:ascii="Times New Roman" w:hAnsi="Times New Roman" w:cs="Times New Roman"/>
          <w:i/>
          <w:sz w:val="24"/>
          <w:szCs w:val="24"/>
        </w:rPr>
        <w:t>B. gymnorrhiza</w:t>
      </w:r>
      <w:r w:rsidR="00C55A38">
        <w:rPr>
          <w:rFonts w:ascii="Times New Roman" w:hAnsi="Times New Roman" w:cs="Times New Roman"/>
          <w:sz w:val="24"/>
          <w:szCs w:val="24"/>
        </w:rPr>
        <w:t xml:space="preserve"> plots </w:t>
      </w:r>
      <w:r w:rsidR="00E5325A">
        <w:rPr>
          <w:rFonts w:ascii="Times New Roman" w:hAnsi="Times New Roman" w:cs="Times New Roman"/>
          <w:sz w:val="24"/>
          <w:szCs w:val="24"/>
        </w:rPr>
        <w:t>than those of downstream plots. Furthermore,</w:t>
      </w:r>
      <w:r w:rsidR="00A80F24">
        <w:rPr>
          <w:rFonts w:ascii="Times New Roman" w:hAnsi="Times New Roman" w:cs="Times New Roman"/>
          <w:sz w:val="24"/>
          <w:szCs w:val="24"/>
        </w:rPr>
        <w:t xml:space="preserve"> RSR decreased</w:t>
      </w:r>
      <w:r w:rsidR="003C7227">
        <w:rPr>
          <w:rFonts w:ascii="Times New Roman" w:hAnsi="Times New Roman" w:cs="Times New Roman"/>
          <w:sz w:val="24"/>
          <w:szCs w:val="24"/>
        </w:rPr>
        <w:t xml:space="preserve"> with decreasing of</w:t>
      </w:r>
      <w:r w:rsidR="00E5325A">
        <w:rPr>
          <w:rFonts w:ascii="Times New Roman" w:hAnsi="Times New Roman" w:cs="Times New Roman"/>
          <w:sz w:val="24"/>
          <w:szCs w:val="24"/>
        </w:rPr>
        <w:t xml:space="preserve"> </w:t>
      </w:r>
      <w:r w:rsidR="00E5325A" w:rsidRPr="00E5325A">
        <w:rPr>
          <w:rFonts w:ascii="Times New Roman" w:hAnsi="Times New Roman" w:cs="Times New Roman"/>
          <w:i/>
          <w:sz w:val="24"/>
          <w:szCs w:val="24"/>
        </w:rPr>
        <w:t>H</w:t>
      </w:r>
      <w:r w:rsidR="00E5325A">
        <w:rPr>
          <w:rFonts w:ascii="Times New Roman" w:hAnsi="Times New Roman" w:cs="Times New Roman"/>
          <w:sz w:val="24"/>
          <w:szCs w:val="24"/>
        </w:rPr>
        <w:t xml:space="preserve"> </w:t>
      </w:r>
      <w:r w:rsidR="003C7227">
        <w:rPr>
          <w:rFonts w:ascii="Times New Roman" w:hAnsi="Times New Roman" w:cs="Times New Roman"/>
          <w:sz w:val="24"/>
          <w:szCs w:val="24"/>
        </w:rPr>
        <w:t>in</w:t>
      </w:r>
      <w:r w:rsidR="00E5325A">
        <w:rPr>
          <w:rFonts w:ascii="Times New Roman" w:hAnsi="Times New Roman" w:cs="Times New Roman"/>
          <w:sz w:val="24"/>
          <w:szCs w:val="24"/>
        </w:rPr>
        <w:t xml:space="preserve"> </w:t>
      </w:r>
      <w:r w:rsidR="00E5325A" w:rsidRPr="00E5325A">
        <w:rPr>
          <w:rFonts w:ascii="Times New Roman" w:hAnsi="Times New Roman" w:cs="Times New Roman"/>
          <w:i/>
          <w:sz w:val="24"/>
          <w:szCs w:val="24"/>
        </w:rPr>
        <w:t>R. stylosa</w:t>
      </w:r>
      <w:r w:rsidR="00E5325A">
        <w:rPr>
          <w:rFonts w:ascii="Times New Roman" w:hAnsi="Times New Roman" w:cs="Times New Roman"/>
          <w:sz w:val="24"/>
          <w:szCs w:val="24"/>
        </w:rPr>
        <w:t xml:space="preserve"> plots </w:t>
      </w:r>
      <w:r w:rsidR="002B3A91">
        <w:rPr>
          <w:rFonts w:ascii="Times New Roman" w:hAnsi="Times New Roman" w:cs="Times New Roman"/>
          <w:sz w:val="24"/>
          <w:szCs w:val="24"/>
        </w:rPr>
        <w:t>compared to</w:t>
      </w:r>
      <w:r w:rsidR="00E5325A">
        <w:rPr>
          <w:rFonts w:ascii="Times New Roman" w:hAnsi="Times New Roman" w:cs="Times New Roman"/>
          <w:sz w:val="24"/>
          <w:szCs w:val="24"/>
        </w:rPr>
        <w:t xml:space="preserve"> </w:t>
      </w:r>
      <w:r w:rsidR="00C55A38" w:rsidRPr="00C55A38">
        <w:rPr>
          <w:rFonts w:ascii="Times New Roman" w:hAnsi="Times New Roman" w:cs="Times New Roman"/>
          <w:i/>
          <w:sz w:val="24"/>
          <w:szCs w:val="24"/>
        </w:rPr>
        <w:t>B. gymnorrhiza</w:t>
      </w:r>
      <w:r w:rsidR="00C55A38">
        <w:rPr>
          <w:rFonts w:ascii="Times New Roman" w:hAnsi="Times New Roman" w:cs="Times New Roman"/>
          <w:sz w:val="24"/>
          <w:szCs w:val="24"/>
        </w:rPr>
        <w:t xml:space="preserve"> plots. </w:t>
      </w:r>
      <w:r w:rsidR="00FA424B" w:rsidRPr="00FA424B">
        <w:rPr>
          <w:rFonts w:ascii="Times New Roman" w:hAnsi="Times New Roman" w:cs="Times New Roman"/>
          <w:sz w:val="24"/>
          <w:szCs w:val="24"/>
        </w:rPr>
        <w:t xml:space="preserve">The RSR of </w:t>
      </w:r>
      <w:r w:rsidR="00FA424B" w:rsidRPr="00FA424B">
        <w:rPr>
          <w:rFonts w:ascii="Times New Roman" w:hAnsi="Times New Roman" w:cs="Times New Roman"/>
          <w:i/>
          <w:sz w:val="24"/>
          <w:szCs w:val="24"/>
        </w:rPr>
        <w:t>R. stylosa</w:t>
      </w:r>
      <w:r w:rsidR="00FA424B" w:rsidRPr="00FA424B">
        <w:rPr>
          <w:rFonts w:ascii="Times New Roman" w:hAnsi="Times New Roman" w:cs="Times New Roman"/>
          <w:sz w:val="24"/>
          <w:szCs w:val="24"/>
        </w:rPr>
        <w:t xml:space="preserve"> was smaller than that of </w:t>
      </w:r>
      <w:r w:rsidR="00FA424B" w:rsidRPr="00FA424B">
        <w:rPr>
          <w:rFonts w:ascii="Times New Roman" w:hAnsi="Times New Roman" w:cs="Times New Roman"/>
          <w:i/>
          <w:sz w:val="24"/>
          <w:szCs w:val="24"/>
        </w:rPr>
        <w:t>B. gymnorrhiza</w:t>
      </w:r>
      <w:r w:rsidR="00FA424B" w:rsidRPr="00FA424B">
        <w:rPr>
          <w:rFonts w:ascii="Times New Roman" w:hAnsi="Times New Roman" w:cs="Times New Roman"/>
          <w:sz w:val="24"/>
          <w:szCs w:val="24"/>
        </w:rPr>
        <w:t xml:space="preserve"> because a sig</w:t>
      </w:r>
      <w:r w:rsidR="002B3A91">
        <w:rPr>
          <w:rFonts w:ascii="Times New Roman" w:hAnsi="Times New Roman" w:cs="Times New Roman"/>
          <w:sz w:val="24"/>
          <w:szCs w:val="24"/>
        </w:rPr>
        <w:t>nificant part of the root mass wa</w:t>
      </w:r>
      <w:r w:rsidR="00FA424B" w:rsidRPr="00FA424B">
        <w:rPr>
          <w:rFonts w:ascii="Times New Roman" w:hAnsi="Times New Roman" w:cs="Times New Roman"/>
          <w:sz w:val="24"/>
          <w:szCs w:val="24"/>
        </w:rPr>
        <w:t xml:space="preserve">s allocated to </w:t>
      </w:r>
      <w:r w:rsidR="00FA424B" w:rsidRPr="00FA424B">
        <w:rPr>
          <w:rFonts w:ascii="Times New Roman" w:hAnsi="Times New Roman" w:cs="Times New Roman"/>
          <w:i/>
          <w:sz w:val="24"/>
          <w:szCs w:val="24"/>
        </w:rPr>
        <w:t>AGB</w:t>
      </w:r>
      <w:r w:rsidR="00FA424B" w:rsidRPr="00FA424B">
        <w:rPr>
          <w:rFonts w:ascii="Times New Roman" w:hAnsi="Times New Roman" w:cs="Times New Roman"/>
          <w:sz w:val="24"/>
          <w:szCs w:val="24"/>
          <w:vertAlign w:val="subscript"/>
        </w:rPr>
        <w:t>root</w:t>
      </w:r>
      <w:r w:rsidR="00FA424B" w:rsidRPr="00FA424B">
        <w:rPr>
          <w:rFonts w:ascii="Times New Roman" w:hAnsi="Times New Roman" w:cs="Times New Roman"/>
          <w:sz w:val="24"/>
          <w:szCs w:val="24"/>
        </w:rPr>
        <w:t xml:space="preserve"> in </w:t>
      </w:r>
      <w:r w:rsidR="00FA424B" w:rsidRPr="00FA424B">
        <w:rPr>
          <w:rFonts w:ascii="Times New Roman" w:hAnsi="Times New Roman" w:cs="Times New Roman"/>
          <w:i/>
          <w:sz w:val="24"/>
          <w:szCs w:val="24"/>
        </w:rPr>
        <w:t>R. stylosa</w:t>
      </w:r>
      <w:r w:rsidR="002B3A91">
        <w:rPr>
          <w:rFonts w:ascii="Times New Roman" w:hAnsi="Times New Roman" w:cs="Times New Roman"/>
          <w:sz w:val="24"/>
          <w:szCs w:val="24"/>
        </w:rPr>
        <w:t xml:space="preserve"> whereas most of the root mass was</w:t>
      </w:r>
      <w:r w:rsidR="00FA424B" w:rsidRPr="00FA424B">
        <w:rPr>
          <w:rFonts w:ascii="Times New Roman" w:hAnsi="Times New Roman" w:cs="Times New Roman"/>
          <w:sz w:val="24"/>
          <w:szCs w:val="24"/>
        </w:rPr>
        <w:t xml:space="preserve"> allocated to </w:t>
      </w:r>
      <w:r w:rsidR="00FA424B" w:rsidRPr="00FA424B">
        <w:rPr>
          <w:rFonts w:ascii="Times New Roman" w:hAnsi="Times New Roman" w:cs="Times New Roman"/>
          <w:i/>
          <w:sz w:val="24"/>
          <w:szCs w:val="24"/>
        </w:rPr>
        <w:t>BGB</w:t>
      </w:r>
      <w:r w:rsidR="00FA424B" w:rsidRPr="00FA424B">
        <w:rPr>
          <w:rFonts w:ascii="Times New Roman" w:hAnsi="Times New Roman" w:cs="Times New Roman"/>
          <w:sz w:val="24"/>
          <w:szCs w:val="24"/>
        </w:rPr>
        <w:t xml:space="preserve"> in</w:t>
      </w:r>
      <w:r w:rsidR="000862D8">
        <w:rPr>
          <w:rFonts w:ascii="Times New Roman" w:hAnsi="Times New Roman" w:cs="Times New Roman"/>
          <w:sz w:val="24"/>
          <w:szCs w:val="24"/>
        </w:rPr>
        <w:t xml:space="preserve"> </w:t>
      </w:r>
      <w:r w:rsidR="00FA424B" w:rsidRPr="00FA424B">
        <w:rPr>
          <w:rFonts w:ascii="Times New Roman" w:hAnsi="Times New Roman" w:cs="Times New Roman"/>
          <w:i/>
          <w:sz w:val="24"/>
          <w:szCs w:val="24"/>
        </w:rPr>
        <w:t>B. gymnorrhiza</w:t>
      </w:r>
      <w:r w:rsidR="00FA424B" w:rsidRPr="00FA424B">
        <w:rPr>
          <w:rFonts w:ascii="Times New Roman" w:hAnsi="Times New Roman" w:cs="Times New Roman"/>
          <w:sz w:val="24"/>
          <w:szCs w:val="24"/>
        </w:rPr>
        <w:t xml:space="preserve"> (Kamruzzaman et al., 2019).</w:t>
      </w:r>
    </w:p>
    <w:p w:rsidR="009D200B" w:rsidRPr="002F792E" w:rsidRDefault="00702F6E" w:rsidP="00443CFA">
      <w:pPr>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Ko</w:t>
      </w:r>
      <w:r w:rsidR="00603255">
        <w:rPr>
          <w:rFonts w:ascii="Times New Roman" w:hAnsi="Times New Roman" w:cs="Times New Roman"/>
          <w:sz w:val="24"/>
          <w:szCs w:val="24"/>
        </w:rPr>
        <w:t>miyama et al.</w:t>
      </w:r>
      <w:r w:rsidR="00A80F24">
        <w:rPr>
          <w:rFonts w:ascii="Times New Roman" w:hAnsi="Times New Roman" w:cs="Times New Roman"/>
          <w:sz w:val="24"/>
          <w:szCs w:val="24"/>
        </w:rPr>
        <w:t>,</w:t>
      </w:r>
      <w:r>
        <w:rPr>
          <w:rFonts w:ascii="Times New Roman" w:hAnsi="Times New Roman" w:cs="Times New Roman"/>
          <w:sz w:val="24"/>
          <w:szCs w:val="24"/>
        </w:rPr>
        <w:t xml:space="preserve"> </w:t>
      </w:r>
      <w:r w:rsidR="00603255">
        <w:rPr>
          <w:rFonts w:ascii="Times New Roman" w:hAnsi="Times New Roman" w:cs="Times New Roman"/>
          <w:sz w:val="24"/>
          <w:szCs w:val="24"/>
        </w:rPr>
        <w:t>(</w:t>
      </w:r>
      <w:r>
        <w:rPr>
          <w:rFonts w:ascii="Times New Roman" w:hAnsi="Times New Roman" w:cs="Times New Roman"/>
          <w:sz w:val="24"/>
          <w:szCs w:val="24"/>
        </w:rPr>
        <w:t>1987</w:t>
      </w:r>
      <w:r w:rsidR="00603255">
        <w:rPr>
          <w:rFonts w:ascii="Times New Roman" w:hAnsi="Times New Roman" w:cs="Times New Roman"/>
          <w:sz w:val="24"/>
          <w:szCs w:val="24"/>
        </w:rPr>
        <w:t>)</w:t>
      </w:r>
      <w:r>
        <w:rPr>
          <w:rFonts w:ascii="Times New Roman" w:hAnsi="Times New Roman" w:cs="Times New Roman"/>
          <w:sz w:val="24"/>
          <w:szCs w:val="24"/>
        </w:rPr>
        <w:t xml:space="preserve"> observed the higher</w:t>
      </w:r>
      <w:r w:rsidR="009D200B" w:rsidRPr="00192674">
        <w:rPr>
          <w:rFonts w:ascii="Times New Roman" w:hAnsi="Times New Roman" w:cs="Times New Roman"/>
          <w:sz w:val="24"/>
          <w:szCs w:val="24"/>
        </w:rPr>
        <w:t xml:space="preserve"> </w:t>
      </w:r>
      <w:r w:rsidR="000862D8">
        <w:rPr>
          <w:rFonts w:ascii="Times New Roman" w:hAnsi="Times New Roman" w:cs="Times New Roman"/>
          <w:sz w:val="24"/>
          <w:szCs w:val="24"/>
        </w:rPr>
        <w:t>root biomass within a</w:t>
      </w:r>
      <w:r w:rsidR="00192674" w:rsidRPr="00192674">
        <w:rPr>
          <w:rFonts w:ascii="Times New Roman" w:hAnsi="Times New Roman" w:cs="Times New Roman"/>
          <w:sz w:val="24"/>
          <w:szCs w:val="24"/>
        </w:rPr>
        <w:t xml:space="preserve"> </w:t>
      </w:r>
      <w:r w:rsidR="009D200B" w:rsidRPr="00192674">
        <w:rPr>
          <w:rFonts w:ascii="Times New Roman" w:hAnsi="Times New Roman" w:cs="Times New Roman"/>
          <w:sz w:val="24"/>
          <w:szCs w:val="24"/>
        </w:rPr>
        <w:t>dense</w:t>
      </w:r>
      <w:r w:rsidR="000862D8">
        <w:rPr>
          <w:rFonts w:ascii="Times New Roman" w:hAnsi="Times New Roman" w:cs="Times New Roman"/>
          <w:sz w:val="24"/>
          <w:szCs w:val="24"/>
        </w:rPr>
        <w:t>r</w:t>
      </w:r>
      <w:r w:rsidR="009D200B" w:rsidRPr="00192674">
        <w:rPr>
          <w:rFonts w:ascii="Times New Roman" w:hAnsi="Times New Roman" w:cs="Times New Roman"/>
          <w:sz w:val="24"/>
          <w:szCs w:val="24"/>
        </w:rPr>
        <w:t xml:space="preserve"> </w:t>
      </w:r>
      <w:r w:rsidR="009D200B" w:rsidRPr="00192674">
        <w:rPr>
          <w:rFonts w:ascii="Times New Roman" w:hAnsi="Times New Roman" w:cs="Times New Roman"/>
          <w:i/>
          <w:sz w:val="24"/>
          <w:szCs w:val="24"/>
        </w:rPr>
        <w:t>Rhizophora</w:t>
      </w:r>
      <w:r w:rsidR="00192674" w:rsidRPr="00192674">
        <w:rPr>
          <w:rFonts w:ascii="Times New Roman" w:hAnsi="Times New Roman" w:cs="Times New Roman"/>
          <w:sz w:val="24"/>
          <w:szCs w:val="24"/>
        </w:rPr>
        <w:t xml:space="preserve"> spp. forest</w:t>
      </w:r>
      <w:r w:rsidR="009D200B" w:rsidRPr="00192674">
        <w:rPr>
          <w:rFonts w:ascii="Times New Roman" w:hAnsi="Times New Roman" w:cs="Times New Roman"/>
          <w:sz w:val="24"/>
          <w:szCs w:val="24"/>
        </w:rPr>
        <w:t xml:space="preserve"> compared to that of less dense </w:t>
      </w:r>
      <w:r w:rsidR="009D200B" w:rsidRPr="00192674">
        <w:rPr>
          <w:rFonts w:ascii="Times New Roman" w:hAnsi="Times New Roman" w:cs="Times New Roman"/>
          <w:i/>
          <w:sz w:val="24"/>
          <w:szCs w:val="24"/>
        </w:rPr>
        <w:t>Bruguiera</w:t>
      </w:r>
      <w:r w:rsidR="009D200B" w:rsidRPr="00192674">
        <w:rPr>
          <w:rFonts w:ascii="Times New Roman" w:hAnsi="Times New Roman" w:cs="Times New Roman"/>
          <w:sz w:val="24"/>
          <w:szCs w:val="24"/>
        </w:rPr>
        <w:t xml:space="preserve"> spp. and </w:t>
      </w:r>
      <w:r w:rsidR="009D200B" w:rsidRPr="00192674">
        <w:rPr>
          <w:rFonts w:ascii="Times New Roman" w:hAnsi="Times New Roman" w:cs="Times New Roman"/>
          <w:i/>
          <w:sz w:val="24"/>
          <w:szCs w:val="24"/>
        </w:rPr>
        <w:t>Sonneratia</w:t>
      </w:r>
      <w:r>
        <w:rPr>
          <w:rFonts w:ascii="Times New Roman" w:hAnsi="Times New Roman" w:cs="Times New Roman"/>
          <w:sz w:val="24"/>
          <w:szCs w:val="24"/>
        </w:rPr>
        <w:t xml:space="preserve"> spp. forests.</w:t>
      </w:r>
      <w:r w:rsidR="009D200B" w:rsidRPr="00192674">
        <w:rPr>
          <w:rFonts w:ascii="Times New Roman" w:hAnsi="Times New Roman" w:cs="Times New Roman"/>
          <w:sz w:val="24"/>
          <w:szCs w:val="24"/>
        </w:rPr>
        <w:t xml:space="preserve"> </w:t>
      </w:r>
      <w:r>
        <w:rPr>
          <w:rFonts w:ascii="Times New Roman" w:hAnsi="Times New Roman" w:cs="Times New Roman"/>
          <w:sz w:val="24"/>
          <w:szCs w:val="24"/>
        </w:rPr>
        <w:t>In the present</w:t>
      </w:r>
      <w:r w:rsidRPr="00192674">
        <w:rPr>
          <w:rFonts w:ascii="Times New Roman" w:hAnsi="Times New Roman" w:cs="Times New Roman"/>
          <w:sz w:val="24"/>
          <w:szCs w:val="24"/>
        </w:rPr>
        <w:t xml:space="preserve"> study,</w:t>
      </w:r>
      <w:r w:rsidRPr="00192674">
        <w:rPr>
          <w:rFonts w:ascii="Times New Roman" w:hAnsi="Times New Roman" w:cs="Times New Roman"/>
          <w:i/>
          <w:sz w:val="24"/>
          <w:szCs w:val="24"/>
        </w:rPr>
        <w:t xml:space="preserve"> </w:t>
      </w:r>
      <w:r w:rsidR="003A7976">
        <w:rPr>
          <w:rFonts w:ascii="Times New Roman" w:hAnsi="Times New Roman" w:cs="Times New Roman"/>
          <w:sz w:val="24"/>
          <w:szCs w:val="24"/>
        </w:rPr>
        <w:t>we also found higher</w:t>
      </w:r>
      <w:r w:rsidR="003A7976" w:rsidRPr="00192674">
        <w:rPr>
          <w:rFonts w:ascii="Times New Roman" w:hAnsi="Times New Roman" w:cs="Times New Roman"/>
          <w:i/>
          <w:sz w:val="24"/>
          <w:szCs w:val="24"/>
        </w:rPr>
        <w:t xml:space="preserve"> </w:t>
      </w:r>
      <w:r w:rsidRPr="00192674">
        <w:rPr>
          <w:rFonts w:ascii="Times New Roman" w:hAnsi="Times New Roman" w:cs="Times New Roman"/>
          <w:i/>
          <w:sz w:val="24"/>
          <w:szCs w:val="24"/>
        </w:rPr>
        <w:t>BGB</w:t>
      </w:r>
      <w:r>
        <w:rPr>
          <w:rFonts w:ascii="Times New Roman" w:hAnsi="Times New Roman" w:cs="Times New Roman"/>
          <w:sz w:val="24"/>
          <w:szCs w:val="24"/>
        </w:rPr>
        <w:t xml:space="preserve"> in dense</w:t>
      </w:r>
      <w:r w:rsidRPr="00192674">
        <w:rPr>
          <w:rFonts w:ascii="Times New Roman" w:hAnsi="Times New Roman" w:cs="Times New Roman"/>
          <w:sz w:val="24"/>
          <w:szCs w:val="24"/>
        </w:rPr>
        <w:t xml:space="preserve"> </w:t>
      </w:r>
      <w:r w:rsidRPr="00192674">
        <w:rPr>
          <w:rFonts w:ascii="Times New Roman" w:hAnsi="Times New Roman" w:cs="Times New Roman"/>
          <w:i/>
          <w:sz w:val="24"/>
          <w:szCs w:val="24"/>
        </w:rPr>
        <w:t>R. stylosa</w:t>
      </w:r>
      <w:r w:rsidRPr="00192674">
        <w:rPr>
          <w:rFonts w:ascii="Times New Roman" w:hAnsi="Times New Roman" w:cs="Times New Roman"/>
          <w:sz w:val="24"/>
          <w:szCs w:val="24"/>
        </w:rPr>
        <w:t xml:space="preserve"> stand</w:t>
      </w:r>
      <w:r>
        <w:rPr>
          <w:rFonts w:ascii="Times New Roman" w:hAnsi="Times New Roman" w:cs="Times New Roman"/>
          <w:sz w:val="24"/>
          <w:szCs w:val="24"/>
        </w:rPr>
        <w:t>s</w:t>
      </w:r>
      <w:r w:rsidRPr="00192674">
        <w:rPr>
          <w:rFonts w:ascii="Times New Roman" w:hAnsi="Times New Roman" w:cs="Times New Roman"/>
          <w:sz w:val="24"/>
          <w:szCs w:val="24"/>
        </w:rPr>
        <w:t xml:space="preserve"> </w:t>
      </w:r>
      <w:r>
        <w:rPr>
          <w:rFonts w:ascii="Times New Roman" w:hAnsi="Times New Roman" w:cs="Times New Roman"/>
          <w:sz w:val="24"/>
          <w:szCs w:val="24"/>
        </w:rPr>
        <w:t>(11306 ha</w:t>
      </w:r>
      <w:r w:rsidRPr="005530D9">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192674">
        <w:rPr>
          <w:rFonts w:ascii="Times New Roman" w:hAnsi="Times New Roman" w:cs="Times New Roman"/>
          <w:sz w:val="24"/>
          <w:szCs w:val="24"/>
        </w:rPr>
        <w:t>than l</w:t>
      </w:r>
      <w:r>
        <w:rPr>
          <w:rFonts w:ascii="Times New Roman" w:hAnsi="Times New Roman" w:cs="Times New Roman"/>
          <w:sz w:val="24"/>
          <w:szCs w:val="24"/>
        </w:rPr>
        <w:t>ess dense</w:t>
      </w:r>
      <w:r w:rsidRPr="00192674">
        <w:rPr>
          <w:rFonts w:ascii="Times New Roman" w:hAnsi="Times New Roman" w:cs="Times New Roman"/>
          <w:sz w:val="24"/>
          <w:szCs w:val="24"/>
        </w:rPr>
        <w:t xml:space="preserve"> </w:t>
      </w:r>
      <w:r w:rsidRPr="00192674">
        <w:rPr>
          <w:rFonts w:ascii="Times New Roman" w:hAnsi="Times New Roman" w:cs="Times New Roman"/>
          <w:i/>
          <w:sz w:val="24"/>
          <w:szCs w:val="24"/>
        </w:rPr>
        <w:t>B. gymnorrhiza</w:t>
      </w:r>
      <w:r w:rsidRPr="00192674">
        <w:rPr>
          <w:rFonts w:ascii="Times New Roman" w:hAnsi="Times New Roman" w:cs="Times New Roman"/>
          <w:sz w:val="24"/>
          <w:szCs w:val="24"/>
        </w:rPr>
        <w:t xml:space="preserve"> stand</w:t>
      </w:r>
      <w:r w:rsidR="00DD0FA1">
        <w:rPr>
          <w:rFonts w:ascii="Times New Roman" w:hAnsi="Times New Roman" w:cs="Times New Roman"/>
          <w:sz w:val="24"/>
          <w:szCs w:val="24"/>
        </w:rPr>
        <w:t xml:space="preserve"> (2572˗</w:t>
      </w:r>
      <w:r>
        <w:rPr>
          <w:rFonts w:ascii="Times New Roman" w:hAnsi="Times New Roman" w:cs="Times New Roman"/>
          <w:sz w:val="24"/>
          <w:szCs w:val="24"/>
        </w:rPr>
        <w:t>4109 ha</w:t>
      </w:r>
      <w:r w:rsidRPr="005530D9">
        <w:rPr>
          <w:rFonts w:ascii="Times New Roman" w:hAnsi="Times New Roman" w:cs="Times New Roman"/>
          <w:sz w:val="24"/>
          <w:szCs w:val="24"/>
          <w:vertAlign w:val="superscript"/>
        </w:rPr>
        <w:t>-1</w:t>
      </w:r>
      <w:r>
        <w:rPr>
          <w:rFonts w:ascii="Times New Roman" w:hAnsi="Times New Roman" w:cs="Times New Roman"/>
          <w:sz w:val="24"/>
          <w:szCs w:val="24"/>
        </w:rPr>
        <w:t xml:space="preserve">) although </w:t>
      </w:r>
      <w:r w:rsidR="00401F92">
        <w:rPr>
          <w:rFonts w:ascii="Times New Roman" w:hAnsi="Times New Roman" w:cs="Times New Roman"/>
          <w:sz w:val="24"/>
          <w:szCs w:val="24"/>
        </w:rPr>
        <w:t xml:space="preserve">the variation </w:t>
      </w:r>
      <w:r w:rsidR="00E378A7">
        <w:rPr>
          <w:rFonts w:ascii="Times New Roman" w:hAnsi="Times New Roman" w:cs="Times New Roman"/>
          <w:sz w:val="24"/>
          <w:szCs w:val="24"/>
        </w:rPr>
        <w:t>in tree density wa</w:t>
      </w:r>
      <w:r w:rsidR="00401F92">
        <w:rPr>
          <w:rFonts w:ascii="Times New Roman" w:hAnsi="Times New Roman" w:cs="Times New Roman"/>
          <w:sz w:val="24"/>
          <w:szCs w:val="24"/>
        </w:rPr>
        <w:t xml:space="preserve">s </w:t>
      </w:r>
      <w:r>
        <w:rPr>
          <w:rFonts w:ascii="Times New Roman" w:hAnsi="Times New Roman" w:cs="Times New Roman"/>
          <w:sz w:val="24"/>
          <w:szCs w:val="24"/>
        </w:rPr>
        <w:t>not significant</w:t>
      </w:r>
      <w:r w:rsidR="00E378A7">
        <w:rPr>
          <w:rFonts w:ascii="Times New Roman" w:hAnsi="Times New Roman" w:cs="Times New Roman"/>
          <w:sz w:val="24"/>
          <w:szCs w:val="24"/>
        </w:rPr>
        <w:t xml:space="preserve"> (Table 1)</w:t>
      </w:r>
      <w:r>
        <w:rPr>
          <w:rFonts w:ascii="Times New Roman" w:hAnsi="Times New Roman" w:cs="Times New Roman"/>
          <w:sz w:val="24"/>
          <w:szCs w:val="24"/>
        </w:rPr>
        <w:t>.</w:t>
      </w:r>
    </w:p>
    <w:p w:rsidR="007E5E37" w:rsidRPr="005D3ADF" w:rsidRDefault="00BD37B8" w:rsidP="00443CFA">
      <w:pPr>
        <w:spacing w:after="0" w:line="360" w:lineRule="auto"/>
        <w:ind w:firstLineChars="100" w:firstLine="240"/>
        <w:jc w:val="both"/>
        <w:rPr>
          <w:rFonts w:ascii="Times New Roman" w:hAnsi="Times New Roman" w:cs="Times New Roman"/>
          <w:sz w:val="24"/>
          <w:szCs w:val="24"/>
        </w:rPr>
      </w:pPr>
      <w:r w:rsidRPr="005D3ADF">
        <w:rPr>
          <w:rFonts w:ascii="Times New Roman" w:hAnsi="Times New Roman" w:cs="Times New Roman"/>
          <w:sz w:val="24"/>
          <w:szCs w:val="24"/>
        </w:rPr>
        <w:t>The</w:t>
      </w:r>
      <w:r w:rsidR="00DC5DEA" w:rsidRPr="005D3ADF">
        <w:rPr>
          <w:rFonts w:ascii="Times New Roman" w:hAnsi="Times New Roman" w:cs="Times New Roman"/>
          <w:sz w:val="24"/>
          <w:szCs w:val="24"/>
        </w:rPr>
        <w:t xml:space="preserve"> mean </w:t>
      </w:r>
      <w:r w:rsidRPr="005D3ADF">
        <w:rPr>
          <w:rFonts w:ascii="Times New Roman" w:hAnsi="Times New Roman" w:cs="Times New Roman"/>
          <w:i/>
          <w:sz w:val="24"/>
          <w:szCs w:val="24"/>
        </w:rPr>
        <w:t>BGB</w:t>
      </w:r>
      <w:r w:rsidR="00DC5DEA" w:rsidRPr="005D3ADF">
        <w:rPr>
          <w:rFonts w:ascii="Times New Roman" w:hAnsi="Times New Roman" w:cs="Times New Roman"/>
          <w:i/>
          <w:sz w:val="24"/>
          <w:szCs w:val="24"/>
        </w:rPr>
        <w:t xml:space="preserve"> </w:t>
      </w:r>
      <w:r w:rsidR="00DC5DEA" w:rsidRPr="005D3ADF">
        <w:rPr>
          <w:rFonts w:ascii="Times New Roman" w:hAnsi="Times New Roman" w:cs="Times New Roman"/>
          <w:sz w:val="24"/>
          <w:szCs w:val="24"/>
        </w:rPr>
        <w:t xml:space="preserve">of </w:t>
      </w:r>
      <w:r w:rsidR="00DC5DEA" w:rsidRPr="005D3ADF">
        <w:rPr>
          <w:rFonts w:ascii="Times New Roman" w:hAnsi="Times New Roman" w:cs="Times New Roman"/>
          <w:i/>
          <w:sz w:val="24"/>
          <w:szCs w:val="24"/>
        </w:rPr>
        <w:t>B. gymnorrhiza</w:t>
      </w:r>
      <w:r w:rsidR="003E796B" w:rsidRPr="005D3ADF">
        <w:rPr>
          <w:rFonts w:ascii="Times New Roman" w:hAnsi="Times New Roman" w:cs="Times New Roman"/>
          <w:sz w:val="24"/>
          <w:szCs w:val="24"/>
        </w:rPr>
        <w:t xml:space="preserve"> </w:t>
      </w:r>
      <w:r w:rsidR="009D1AA8">
        <w:rPr>
          <w:rFonts w:ascii="Times New Roman" w:hAnsi="Times New Roman" w:cs="Times New Roman"/>
          <w:sz w:val="24"/>
          <w:szCs w:val="24"/>
        </w:rPr>
        <w:t xml:space="preserve">plots </w:t>
      </w:r>
      <w:r w:rsidR="00DD0FA1">
        <w:rPr>
          <w:rFonts w:ascii="Times New Roman" w:hAnsi="Times New Roman" w:cs="Times New Roman"/>
          <w:sz w:val="24"/>
          <w:szCs w:val="24"/>
        </w:rPr>
        <w:t>(80˗</w:t>
      </w:r>
      <w:r w:rsidR="00DC5DEA" w:rsidRPr="005D3ADF">
        <w:rPr>
          <w:rFonts w:ascii="Times New Roman" w:hAnsi="Times New Roman" w:cs="Times New Roman"/>
          <w:sz w:val="24"/>
          <w:szCs w:val="24"/>
        </w:rPr>
        <w:t>93.1 Mg ha</w:t>
      </w:r>
      <w:r w:rsidR="00DC5DEA" w:rsidRPr="005D3ADF">
        <w:rPr>
          <w:rFonts w:ascii="Times New Roman" w:eastAsia="MTSYN" w:hAnsi="Times New Roman" w:cs="Times New Roman"/>
          <w:sz w:val="24"/>
          <w:szCs w:val="24"/>
          <w:vertAlign w:val="superscript"/>
        </w:rPr>
        <w:t>−</w:t>
      </w:r>
      <w:r w:rsidR="00DC5DEA" w:rsidRPr="005D3ADF">
        <w:rPr>
          <w:rFonts w:ascii="Times New Roman" w:hAnsi="Times New Roman" w:cs="Times New Roman"/>
          <w:sz w:val="24"/>
          <w:szCs w:val="24"/>
          <w:vertAlign w:val="superscript"/>
        </w:rPr>
        <w:t>1</w:t>
      </w:r>
      <w:r w:rsidR="00DC5DEA" w:rsidRPr="005D3ADF">
        <w:rPr>
          <w:rFonts w:ascii="Times New Roman" w:hAnsi="Times New Roman" w:cs="Times New Roman"/>
          <w:sz w:val="24"/>
          <w:szCs w:val="24"/>
        </w:rPr>
        <w:t xml:space="preserve">) </w:t>
      </w:r>
      <w:r w:rsidRPr="005D3ADF">
        <w:rPr>
          <w:rFonts w:ascii="Times New Roman" w:hAnsi="Times New Roman" w:cs="Times New Roman"/>
          <w:sz w:val="24"/>
          <w:szCs w:val="24"/>
        </w:rPr>
        <w:t xml:space="preserve">in the present study </w:t>
      </w:r>
      <w:r w:rsidR="00DC5DEA" w:rsidRPr="005D3ADF">
        <w:rPr>
          <w:rFonts w:ascii="Times New Roman" w:hAnsi="Times New Roman" w:cs="Times New Roman"/>
          <w:sz w:val="24"/>
          <w:szCs w:val="24"/>
        </w:rPr>
        <w:t>was lower than</w:t>
      </w:r>
      <w:r w:rsidRPr="005D3ADF">
        <w:rPr>
          <w:rFonts w:ascii="Times New Roman" w:hAnsi="Times New Roman" w:cs="Times New Roman"/>
          <w:sz w:val="24"/>
          <w:szCs w:val="24"/>
        </w:rPr>
        <w:t xml:space="preserve"> that of</w:t>
      </w:r>
      <w:r w:rsidR="00DC5DEA" w:rsidRPr="005D3ADF">
        <w:rPr>
          <w:rFonts w:ascii="Times New Roman" w:hAnsi="Times New Roman" w:cs="Times New Roman"/>
          <w:sz w:val="24"/>
          <w:szCs w:val="24"/>
        </w:rPr>
        <w:t xml:space="preserve"> </w:t>
      </w:r>
      <w:r w:rsidR="00DC5DEA" w:rsidRPr="005D3ADF">
        <w:rPr>
          <w:rFonts w:ascii="Times New Roman" w:hAnsi="Times New Roman" w:cs="Times New Roman"/>
          <w:i/>
          <w:sz w:val="24"/>
          <w:szCs w:val="24"/>
        </w:rPr>
        <w:t>B. gymnorrhiza</w:t>
      </w:r>
      <w:r w:rsidR="00DD0FA1">
        <w:rPr>
          <w:rFonts w:ascii="Times New Roman" w:hAnsi="Times New Roman" w:cs="Times New Roman"/>
          <w:sz w:val="24"/>
          <w:szCs w:val="24"/>
        </w:rPr>
        <w:t xml:space="preserve"> dominated stand (106.6˗</w:t>
      </w:r>
      <w:r w:rsidR="00DC5DEA" w:rsidRPr="005D3ADF">
        <w:rPr>
          <w:rFonts w:ascii="Times New Roman" w:hAnsi="Times New Roman" w:cs="Times New Roman"/>
          <w:sz w:val="24"/>
          <w:szCs w:val="24"/>
        </w:rPr>
        <w:t>173.3 Mg ha</w:t>
      </w:r>
      <w:r w:rsidR="00DC5DEA" w:rsidRPr="005D3ADF">
        <w:rPr>
          <w:rFonts w:ascii="Times New Roman" w:eastAsia="MTSYN" w:hAnsi="Times New Roman" w:cs="Times New Roman"/>
          <w:sz w:val="24"/>
          <w:szCs w:val="24"/>
          <w:vertAlign w:val="superscript"/>
        </w:rPr>
        <w:t>−</w:t>
      </w:r>
      <w:r w:rsidR="00DC5DEA" w:rsidRPr="005D3ADF">
        <w:rPr>
          <w:rFonts w:ascii="Times New Roman" w:hAnsi="Times New Roman" w:cs="Times New Roman"/>
          <w:sz w:val="24"/>
          <w:szCs w:val="24"/>
          <w:vertAlign w:val="superscript"/>
        </w:rPr>
        <w:t>1</w:t>
      </w:r>
      <w:r w:rsidRPr="005D3ADF">
        <w:rPr>
          <w:rFonts w:ascii="Times New Roman" w:hAnsi="Times New Roman" w:cs="Times New Roman"/>
          <w:sz w:val="24"/>
          <w:szCs w:val="24"/>
        </w:rPr>
        <w:t xml:space="preserve">) </w:t>
      </w:r>
      <w:r w:rsidR="00DC5DEA" w:rsidRPr="005D3ADF">
        <w:rPr>
          <w:rFonts w:ascii="Times New Roman" w:hAnsi="Times New Roman" w:cs="Times New Roman"/>
          <w:sz w:val="24"/>
          <w:szCs w:val="24"/>
        </w:rPr>
        <w:t>in southern</w:t>
      </w:r>
      <w:r w:rsidR="00AC4112" w:rsidRPr="005D3ADF">
        <w:rPr>
          <w:rFonts w:ascii="Times New Roman" w:hAnsi="Times New Roman" w:cs="Times New Roman"/>
          <w:sz w:val="24"/>
          <w:szCs w:val="24"/>
        </w:rPr>
        <w:t xml:space="preserve"> </w:t>
      </w:r>
      <w:r w:rsidR="00DC5DEA" w:rsidRPr="005D3ADF">
        <w:rPr>
          <w:rFonts w:ascii="Times New Roman" w:hAnsi="Times New Roman" w:cs="Times New Roman"/>
          <w:sz w:val="24"/>
          <w:szCs w:val="24"/>
        </w:rPr>
        <w:t xml:space="preserve">Thailand (Komiyama et al., 1987). </w:t>
      </w:r>
      <w:r w:rsidR="00D9587B" w:rsidRPr="005D3ADF">
        <w:rPr>
          <w:rFonts w:ascii="Times New Roman" w:hAnsi="Times New Roman" w:cs="Times New Roman"/>
          <w:sz w:val="24"/>
          <w:szCs w:val="24"/>
        </w:rPr>
        <w:t xml:space="preserve">The mean </w:t>
      </w:r>
      <w:r w:rsidR="00D9587B" w:rsidRPr="005D3ADF">
        <w:rPr>
          <w:rFonts w:ascii="Times New Roman" w:hAnsi="Times New Roman" w:cs="Times New Roman"/>
          <w:i/>
          <w:sz w:val="24"/>
          <w:szCs w:val="24"/>
        </w:rPr>
        <w:t>BGB</w:t>
      </w:r>
      <w:r w:rsidR="00D9587B" w:rsidRPr="005D3ADF">
        <w:rPr>
          <w:rFonts w:ascii="Times New Roman" w:hAnsi="Times New Roman" w:cs="Times New Roman"/>
          <w:sz w:val="24"/>
          <w:szCs w:val="24"/>
        </w:rPr>
        <w:t xml:space="preserve"> of t</w:t>
      </w:r>
      <w:r w:rsidR="009D1AA8">
        <w:rPr>
          <w:rFonts w:ascii="Times New Roman" w:hAnsi="Times New Roman" w:cs="Times New Roman"/>
          <w:sz w:val="24"/>
          <w:szCs w:val="24"/>
        </w:rPr>
        <w:t>he present study wa</w:t>
      </w:r>
      <w:r w:rsidR="009112B7" w:rsidRPr="005D3ADF">
        <w:rPr>
          <w:rFonts w:ascii="Times New Roman" w:hAnsi="Times New Roman" w:cs="Times New Roman"/>
          <w:sz w:val="24"/>
          <w:szCs w:val="24"/>
        </w:rPr>
        <w:t>s consistent with</w:t>
      </w:r>
      <w:r w:rsidR="00D9587B" w:rsidRPr="005D3ADF">
        <w:rPr>
          <w:rFonts w:ascii="Times New Roman" w:hAnsi="Times New Roman" w:cs="Times New Roman"/>
          <w:sz w:val="24"/>
          <w:szCs w:val="24"/>
        </w:rPr>
        <w:t xml:space="preserve"> </w:t>
      </w:r>
      <w:r w:rsidR="00D9587B" w:rsidRPr="005D3ADF">
        <w:rPr>
          <w:rFonts w:ascii="Times New Roman" w:hAnsi="Times New Roman" w:cs="Times New Roman"/>
          <w:i/>
          <w:sz w:val="24"/>
          <w:szCs w:val="24"/>
        </w:rPr>
        <w:t>BGB</w:t>
      </w:r>
      <w:r w:rsidR="00D9587B" w:rsidRPr="005D3ADF">
        <w:rPr>
          <w:rFonts w:ascii="Times New Roman" w:hAnsi="Times New Roman" w:cs="Times New Roman"/>
          <w:sz w:val="24"/>
          <w:szCs w:val="24"/>
        </w:rPr>
        <w:t xml:space="preserve"> found </w:t>
      </w:r>
      <w:r w:rsidR="00D9587B" w:rsidRPr="005D3ADF">
        <w:rPr>
          <w:rFonts w:ascii="Times New Roman" w:hAnsi="Times New Roman" w:cs="Times New Roman"/>
          <w:sz w:val="24"/>
          <w:szCs w:val="24"/>
        </w:rPr>
        <w:lastRenderedPageBreak/>
        <w:t xml:space="preserve">in </w:t>
      </w:r>
      <w:r w:rsidR="000862D8">
        <w:rPr>
          <w:rFonts w:ascii="Times New Roman" w:hAnsi="Times New Roman" w:cs="Times New Roman"/>
          <w:sz w:val="24"/>
          <w:szCs w:val="24"/>
        </w:rPr>
        <w:t xml:space="preserve">the </w:t>
      </w:r>
      <w:r w:rsidR="00D9587B" w:rsidRPr="005D3ADF">
        <w:rPr>
          <w:rFonts w:ascii="Times New Roman" w:hAnsi="Times New Roman" w:cs="Times New Roman"/>
          <w:sz w:val="24"/>
          <w:szCs w:val="24"/>
        </w:rPr>
        <w:t>Sundarban mangrove forest (82 Mg ha</w:t>
      </w:r>
      <w:r w:rsidR="00D9587B" w:rsidRPr="005D3ADF">
        <w:rPr>
          <w:rFonts w:ascii="Times New Roman" w:eastAsia="MTSYN" w:hAnsi="Times New Roman" w:cs="Times New Roman"/>
          <w:sz w:val="24"/>
          <w:szCs w:val="24"/>
          <w:vertAlign w:val="superscript"/>
        </w:rPr>
        <w:t>−</w:t>
      </w:r>
      <w:r w:rsidR="00D9587B" w:rsidRPr="005D3ADF">
        <w:rPr>
          <w:rFonts w:ascii="Times New Roman" w:hAnsi="Times New Roman" w:cs="Times New Roman"/>
          <w:sz w:val="24"/>
          <w:szCs w:val="24"/>
          <w:vertAlign w:val="superscript"/>
        </w:rPr>
        <w:t>1</w:t>
      </w:r>
      <w:r w:rsidR="00D9587B" w:rsidRPr="005D3ADF">
        <w:rPr>
          <w:rFonts w:ascii="Times New Roman" w:hAnsi="Times New Roman" w:cs="Times New Roman"/>
          <w:sz w:val="24"/>
          <w:szCs w:val="24"/>
        </w:rPr>
        <w:t>) in Bangladesh</w:t>
      </w:r>
      <w:r w:rsidR="0079618D" w:rsidRPr="005D3ADF">
        <w:rPr>
          <w:rFonts w:ascii="Times New Roman" w:hAnsi="Times New Roman" w:cs="Times New Roman"/>
          <w:sz w:val="24"/>
          <w:szCs w:val="24"/>
        </w:rPr>
        <w:t xml:space="preserve"> (Kamruzzaman et al., 2018)</w:t>
      </w:r>
      <w:r w:rsidR="00D9587B" w:rsidRPr="005D3ADF">
        <w:rPr>
          <w:rFonts w:ascii="Times New Roman" w:hAnsi="Times New Roman" w:cs="Times New Roman"/>
          <w:sz w:val="24"/>
          <w:szCs w:val="24"/>
        </w:rPr>
        <w:t>.</w:t>
      </w:r>
      <w:r w:rsidR="007E5E37" w:rsidRPr="005D3ADF">
        <w:rPr>
          <w:rFonts w:ascii="Times New Roman" w:hAnsi="Times New Roman" w:cs="Times New Roman"/>
          <w:sz w:val="24"/>
          <w:szCs w:val="24"/>
        </w:rPr>
        <w:t xml:space="preserve"> Belowground coarse</w:t>
      </w:r>
      <w:r w:rsidR="00B31273" w:rsidRPr="005D3ADF">
        <w:rPr>
          <w:rFonts w:ascii="Times New Roman" w:hAnsi="Times New Roman" w:cs="Times New Roman"/>
          <w:sz w:val="24"/>
          <w:szCs w:val="24"/>
        </w:rPr>
        <w:t xml:space="preserve"> root</w:t>
      </w:r>
      <w:r w:rsidR="007E5E37" w:rsidRPr="005D3ADF">
        <w:rPr>
          <w:rFonts w:ascii="Times New Roman" w:hAnsi="Times New Roman" w:cs="Times New Roman"/>
          <w:sz w:val="24"/>
          <w:szCs w:val="24"/>
        </w:rPr>
        <w:t xml:space="preserve"> biomass </w:t>
      </w:r>
      <w:r w:rsidR="009D1AA8">
        <w:rPr>
          <w:rFonts w:ascii="Times New Roman" w:hAnsi="Times New Roman" w:cs="Times New Roman"/>
          <w:sz w:val="24"/>
          <w:szCs w:val="24"/>
        </w:rPr>
        <w:t>of the present study plots</w:t>
      </w:r>
      <w:r w:rsidR="00DD0FA1">
        <w:rPr>
          <w:rFonts w:ascii="Times New Roman" w:hAnsi="Times New Roman" w:cs="Times New Roman"/>
          <w:sz w:val="24"/>
          <w:szCs w:val="24"/>
        </w:rPr>
        <w:t xml:space="preserve"> (66˗</w:t>
      </w:r>
      <w:r w:rsidR="00B31273" w:rsidRPr="005D3ADF">
        <w:rPr>
          <w:rFonts w:ascii="Times New Roman" w:hAnsi="Times New Roman" w:cs="Times New Roman"/>
          <w:sz w:val="24"/>
          <w:szCs w:val="24"/>
        </w:rPr>
        <w:t>93</w:t>
      </w:r>
      <w:r w:rsidR="007E5E37" w:rsidRPr="005D3ADF">
        <w:rPr>
          <w:rFonts w:ascii="Times New Roman" w:hAnsi="Times New Roman" w:cs="Times New Roman"/>
          <w:sz w:val="24"/>
          <w:szCs w:val="24"/>
        </w:rPr>
        <w:t xml:space="preserve"> Mg ha</w:t>
      </w:r>
      <w:r w:rsidR="007E5E37" w:rsidRPr="005D3ADF">
        <w:rPr>
          <w:rFonts w:ascii="Times New Roman" w:hAnsi="Times New Roman" w:cs="Times New Roman"/>
          <w:sz w:val="24"/>
          <w:szCs w:val="24"/>
          <w:vertAlign w:val="superscript"/>
        </w:rPr>
        <w:t>-1</w:t>
      </w:r>
      <w:r w:rsidR="009D1AA8">
        <w:rPr>
          <w:rFonts w:ascii="Times New Roman" w:hAnsi="Times New Roman" w:cs="Times New Roman"/>
          <w:sz w:val="24"/>
          <w:szCs w:val="24"/>
        </w:rPr>
        <w:t>)</w:t>
      </w:r>
      <w:r w:rsidR="007E5E37" w:rsidRPr="005D3ADF">
        <w:rPr>
          <w:rFonts w:ascii="Times New Roman" w:hAnsi="Times New Roman" w:cs="Times New Roman"/>
          <w:sz w:val="24"/>
          <w:szCs w:val="24"/>
        </w:rPr>
        <w:t xml:space="preserve"> lies in the range of </w:t>
      </w:r>
      <w:r w:rsidR="009D1AA8" w:rsidRPr="009D1AA8">
        <w:rPr>
          <w:rFonts w:ascii="Times New Roman" w:hAnsi="Times New Roman" w:cs="Times New Roman"/>
          <w:i/>
          <w:sz w:val="24"/>
          <w:szCs w:val="24"/>
        </w:rPr>
        <w:t>BGB</w:t>
      </w:r>
      <w:r w:rsidR="009D1AA8" w:rsidRPr="005D3ADF">
        <w:rPr>
          <w:rFonts w:ascii="Times New Roman" w:hAnsi="Times New Roman" w:cs="Times New Roman"/>
          <w:sz w:val="24"/>
          <w:szCs w:val="24"/>
        </w:rPr>
        <w:t xml:space="preserve"> </w:t>
      </w:r>
      <w:r w:rsidR="007E5E37" w:rsidRPr="005D3ADF">
        <w:rPr>
          <w:rFonts w:ascii="Times New Roman" w:hAnsi="Times New Roman" w:cs="Times New Roman"/>
          <w:sz w:val="24"/>
          <w:szCs w:val="24"/>
        </w:rPr>
        <w:t xml:space="preserve">of </w:t>
      </w:r>
      <w:r w:rsidR="00DD0FA1">
        <w:rPr>
          <w:rFonts w:ascii="Times New Roman" w:hAnsi="Times New Roman" w:cs="Times New Roman"/>
          <w:sz w:val="24"/>
          <w:szCs w:val="24"/>
        </w:rPr>
        <w:t>Hawkesbury river, Australia (35˗</w:t>
      </w:r>
      <w:r w:rsidR="007E5E37" w:rsidRPr="005D3ADF">
        <w:rPr>
          <w:rFonts w:ascii="Times New Roman" w:hAnsi="Times New Roman" w:cs="Times New Roman"/>
          <w:sz w:val="24"/>
          <w:szCs w:val="24"/>
        </w:rPr>
        <w:t>166 Mg ha</w:t>
      </w:r>
      <w:r w:rsidR="007E5E37" w:rsidRPr="005D3ADF">
        <w:rPr>
          <w:rFonts w:ascii="Times New Roman" w:hAnsi="Times New Roman" w:cs="Times New Roman"/>
          <w:sz w:val="24"/>
          <w:szCs w:val="24"/>
          <w:vertAlign w:val="superscript"/>
        </w:rPr>
        <w:t>-1</w:t>
      </w:r>
      <w:r w:rsidR="00905689" w:rsidRPr="005D3ADF">
        <w:rPr>
          <w:rFonts w:ascii="Times New Roman" w:hAnsi="Times New Roman" w:cs="Times New Roman"/>
          <w:sz w:val="24"/>
          <w:szCs w:val="24"/>
        </w:rPr>
        <w:t>, Saintilan, 1997</w:t>
      </w:r>
      <w:r w:rsidR="007E5E37" w:rsidRPr="005D3ADF">
        <w:rPr>
          <w:rFonts w:ascii="Times New Roman" w:hAnsi="Times New Roman" w:cs="Times New Roman"/>
          <w:sz w:val="24"/>
          <w:szCs w:val="24"/>
        </w:rPr>
        <w:t>), Rookery bay and naples bay, Florida, USA (6</w:t>
      </w:r>
      <w:r w:rsidR="003E796B" w:rsidRPr="005D3ADF">
        <w:rPr>
          <w:rFonts w:ascii="Times New Roman" w:hAnsi="Times New Roman" w:cs="Times New Roman"/>
          <w:sz w:val="24"/>
          <w:szCs w:val="24"/>
        </w:rPr>
        <w:t>1.85</w:t>
      </w:r>
      <w:r w:rsidR="00DD0FA1">
        <w:rPr>
          <w:rFonts w:ascii="Times New Roman" w:hAnsi="Times New Roman" w:cs="Times New Roman"/>
          <w:sz w:val="24"/>
          <w:szCs w:val="24"/>
        </w:rPr>
        <w:t>˗</w:t>
      </w:r>
      <w:r w:rsidR="007E5E37" w:rsidRPr="005D3ADF">
        <w:rPr>
          <w:rFonts w:ascii="Times New Roman" w:hAnsi="Times New Roman" w:cs="Times New Roman"/>
          <w:sz w:val="24"/>
          <w:szCs w:val="24"/>
        </w:rPr>
        <w:t>153.95 Mg</w:t>
      </w:r>
      <w:r w:rsidR="005863AD" w:rsidRPr="005D3ADF">
        <w:rPr>
          <w:rFonts w:ascii="Times New Roman" w:hAnsi="Times New Roman" w:cs="Times New Roman"/>
          <w:sz w:val="24"/>
          <w:szCs w:val="24"/>
        </w:rPr>
        <w:t xml:space="preserve"> </w:t>
      </w:r>
      <w:r w:rsidR="007E5E37" w:rsidRPr="005D3ADF">
        <w:rPr>
          <w:rFonts w:ascii="Times New Roman" w:hAnsi="Times New Roman" w:cs="Times New Roman"/>
          <w:sz w:val="24"/>
          <w:szCs w:val="24"/>
        </w:rPr>
        <w:t>ha</w:t>
      </w:r>
      <w:r w:rsidR="007E5E37" w:rsidRPr="005D3ADF">
        <w:rPr>
          <w:rFonts w:ascii="Times New Roman" w:hAnsi="Times New Roman" w:cs="Times New Roman"/>
          <w:sz w:val="24"/>
          <w:szCs w:val="24"/>
          <w:vertAlign w:val="superscript"/>
        </w:rPr>
        <w:t>-1</w:t>
      </w:r>
      <w:r w:rsidR="007E5E37" w:rsidRPr="005D3ADF">
        <w:rPr>
          <w:rFonts w:ascii="Times New Roman" w:hAnsi="Times New Roman" w:cs="Times New Roman"/>
          <w:sz w:val="24"/>
          <w:szCs w:val="24"/>
        </w:rPr>
        <w:t>, Giraldo, 2005), Mayaguez, Puerto Rico (64.4 Mg ha</w:t>
      </w:r>
      <w:r w:rsidR="007E5E37" w:rsidRPr="005D3ADF">
        <w:rPr>
          <w:rFonts w:ascii="Times New Roman" w:hAnsi="Times New Roman" w:cs="Times New Roman"/>
          <w:sz w:val="24"/>
          <w:szCs w:val="24"/>
          <w:vertAlign w:val="superscript"/>
        </w:rPr>
        <w:t>-1</w:t>
      </w:r>
      <w:r w:rsidR="007E5E37" w:rsidRPr="005D3ADF">
        <w:rPr>
          <w:rFonts w:ascii="Times New Roman" w:hAnsi="Times New Roman" w:cs="Times New Roman"/>
          <w:sz w:val="24"/>
          <w:szCs w:val="24"/>
        </w:rPr>
        <w:t>, Golley et al., 1962), Samana bay, Dominican Republic (67.8 Mg</w:t>
      </w:r>
      <w:r w:rsidR="006931D9" w:rsidRPr="005D3ADF">
        <w:rPr>
          <w:rFonts w:ascii="Times New Roman" w:hAnsi="Times New Roman" w:cs="Times New Roman"/>
          <w:sz w:val="24"/>
          <w:szCs w:val="24"/>
        </w:rPr>
        <w:t xml:space="preserve"> </w:t>
      </w:r>
      <w:r w:rsidR="007E5E37" w:rsidRPr="005D3ADF">
        <w:rPr>
          <w:rFonts w:ascii="Times New Roman" w:hAnsi="Times New Roman" w:cs="Times New Roman"/>
          <w:sz w:val="24"/>
          <w:szCs w:val="24"/>
        </w:rPr>
        <w:t>ha</w:t>
      </w:r>
      <w:r w:rsidR="007E5E37" w:rsidRPr="005D3ADF">
        <w:rPr>
          <w:rFonts w:ascii="Times New Roman" w:hAnsi="Times New Roman" w:cs="Times New Roman"/>
          <w:sz w:val="24"/>
          <w:szCs w:val="24"/>
          <w:vertAlign w:val="superscript"/>
        </w:rPr>
        <w:t xml:space="preserve">-1 </w:t>
      </w:r>
      <w:r w:rsidR="007E5E37" w:rsidRPr="005D3ADF">
        <w:rPr>
          <w:rFonts w:ascii="Times New Roman" w:hAnsi="Times New Roman" w:cs="Times New Roman"/>
          <w:sz w:val="24"/>
          <w:szCs w:val="24"/>
        </w:rPr>
        <w:t>, Sherman et al., 2003), Manko wetland, Japan (71.8 and 71.5</w:t>
      </w:r>
      <w:r w:rsidR="00CD0FC3" w:rsidRPr="005D3ADF">
        <w:rPr>
          <w:rFonts w:ascii="Times New Roman" w:hAnsi="Times New Roman" w:cs="Times New Roman"/>
          <w:sz w:val="24"/>
          <w:szCs w:val="24"/>
        </w:rPr>
        <w:t xml:space="preserve"> Mg ha</w:t>
      </w:r>
      <w:r w:rsidR="00CD0FC3" w:rsidRPr="005D3ADF">
        <w:rPr>
          <w:rFonts w:ascii="Times New Roman" w:hAnsi="Times New Roman" w:cs="Times New Roman"/>
          <w:sz w:val="24"/>
          <w:szCs w:val="24"/>
          <w:vertAlign w:val="superscript"/>
        </w:rPr>
        <w:t>-1</w:t>
      </w:r>
      <w:r w:rsidR="007E5E37" w:rsidRPr="005D3ADF">
        <w:rPr>
          <w:rFonts w:ascii="Times New Roman" w:hAnsi="Times New Roman" w:cs="Times New Roman"/>
          <w:sz w:val="24"/>
          <w:szCs w:val="24"/>
        </w:rPr>
        <w:t>, Khan et al., 2009; and Khan and Kabir, 2017</w:t>
      </w:r>
      <w:r w:rsidR="009D1AA8">
        <w:rPr>
          <w:rFonts w:ascii="Times New Roman" w:hAnsi="Times New Roman" w:cs="Times New Roman"/>
          <w:sz w:val="24"/>
          <w:szCs w:val="24"/>
        </w:rPr>
        <w:t>, respectively</w:t>
      </w:r>
      <w:r w:rsidR="000862D8">
        <w:rPr>
          <w:rFonts w:ascii="Times New Roman" w:hAnsi="Times New Roman" w:cs="Times New Roman"/>
          <w:sz w:val="24"/>
          <w:szCs w:val="24"/>
        </w:rPr>
        <w:t>),</w:t>
      </w:r>
      <w:r w:rsidR="00CD0FC3" w:rsidRPr="005D3ADF">
        <w:rPr>
          <w:rFonts w:ascii="Times New Roman" w:hAnsi="Times New Roman" w:cs="Times New Roman"/>
          <w:sz w:val="24"/>
          <w:szCs w:val="24"/>
        </w:rPr>
        <w:t xml:space="preserve"> higher</w:t>
      </w:r>
      <w:r w:rsidR="00B31273" w:rsidRPr="005D3ADF">
        <w:rPr>
          <w:rFonts w:ascii="Times New Roman" w:hAnsi="Times New Roman" w:cs="Times New Roman"/>
          <w:sz w:val="24"/>
          <w:szCs w:val="24"/>
        </w:rPr>
        <w:t xml:space="preserve"> th</w:t>
      </w:r>
      <w:r w:rsidR="003E796B" w:rsidRPr="005D3ADF">
        <w:rPr>
          <w:rFonts w:ascii="Times New Roman" w:hAnsi="Times New Roman" w:cs="Times New Roman"/>
          <w:sz w:val="24"/>
          <w:szCs w:val="24"/>
        </w:rPr>
        <w:t>an</w:t>
      </w:r>
      <w:r w:rsidR="00CD0FC3" w:rsidRPr="005D3ADF">
        <w:rPr>
          <w:rFonts w:ascii="Times New Roman" w:hAnsi="Times New Roman" w:cs="Times New Roman"/>
          <w:sz w:val="24"/>
          <w:szCs w:val="24"/>
        </w:rPr>
        <w:t xml:space="preserve"> that of mangroves in</w:t>
      </w:r>
      <w:r w:rsidR="00DD0FA1">
        <w:rPr>
          <w:rFonts w:ascii="Times New Roman" w:hAnsi="Times New Roman" w:cs="Times New Roman"/>
          <w:sz w:val="24"/>
          <w:szCs w:val="24"/>
        </w:rPr>
        <w:t xml:space="preserve"> Western Australia (17.90˗</w:t>
      </w:r>
      <w:r w:rsidR="00B31273" w:rsidRPr="005D3ADF">
        <w:rPr>
          <w:rFonts w:ascii="Times New Roman" w:hAnsi="Times New Roman" w:cs="Times New Roman"/>
          <w:sz w:val="24"/>
          <w:szCs w:val="24"/>
        </w:rPr>
        <w:t>50.30 Mg ha</w:t>
      </w:r>
      <w:r w:rsidR="00B31273" w:rsidRPr="005D3ADF">
        <w:rPr>
          <w:rFonts w:ascii="Times New Roman" w:hAnsi="Times New Roman" w:cs="Times New Roman"/>
          <w:sz w:val="24"/>
          <w:szCs w:val="24"/>
          <w:vertAlign w:val="superscript"/>
        </w:rPr>
        <w:t>-1</w:t>
      </w:r>
      <w:r w:rsidR="00905689" w:rsidRPr="005D3ADF">
        <w:rPr>
          <w:rFonts w:ascii="Times New Roman" w:hAnsi="Times New Roman" w:cs="Times New Roman"/>
          <w:sz w:val="24"/>
          <w:szCs w:val="24"/>
        </w:rPr>
        <w:t>,</w:t>
      </w:r>
      <w:r w:rsidR="00905689" w:rsidRPr="005D3ADF">
        <w:rPr>
          <w:rFonts w:ascii="Times New Roman" w:hAnsi="Times New Roman" w:cs="Times New Roman"/>
          <w:sz w:val="24"/>
          <w:szCs w:val="24"/>
          <w:vertAlign w:val="superscript"/>
        </w:rPr>
        <w:t xml:space="preserve"> </w:t>
      </w:r>
      <w:r w:rsidR="00905689" w:rsidRPr="005D3ADF">
        <w:rPr>
          <w:rFonts w:ascii="Times New Roman" w:hAnsi="Times New Roman" w:cs="Times New Roman"/>
          <w:sz w:val="24"/>
          <w:szCs w:val="24"/>
        </w:rPr>
        <w:t>Alongi et al., 2000</w:t>
      </w:r>
      <w:r w:rsidR="00DD0FA1">
        <w:rPr>
          <w:rFonts w:ascii="Times New Roman" w:hAnsi="Times New Roman" w:cs="Times New Roman"/>
          <w:sz w:val="24"/>
          <w:szCs w:val="24"/>
        </w:rPr>
        <w:t>), Thailand (25.48˗</w:t>
      </w:r>
      <w:r w:rsidR="00B31273" w:rsidRPr="005D3ADF">
        <w:rPr>
          <w:rFonts w:ascii="Times New Roman" w:hAnsi="Times New Roman" w:cs="Times New Roman"/>
          <w:sz w:val="24"/>
          <w:szCs w:val="24"/>
        </w:rPr>
        <w:t>45.77 Mg ha</w:t>
      </w:r>
      <w:r w:rsidR="00B31273" w:rsidRPr="005D3ADF">
        <w:rPr>
          <w:rFonts w:ascii="Times New Roman" w:hAnsi="Times New Roman" w:cs="Times New Roman"/>
          <w:sz w:val="24"/>
          <w:szCs w:val="24"/>
          <w:vertAlign w:val="superscript"/>
        </w:rPr>
        <w:t>-1</w:t>
      </w:r>
      <w:r w:rsidR="00FB37F2" w:rsidRPr="005D3ADF">
        <w:rPr>
          <w:rFonts w:ascii="Times New Roman" w:hAnsi="Times New Roman" w:cs="Times New Roman"/>
          <w:sz w:val="24"/>
          <w:szCs w:val="24"/>
        </w:rPr>
        <w:t>, Poungpan, 2016</w:t>
      </w:r>
      <w:r w:rsidR="00CD0FC3" w:rsidRPr="005D3ADF">
        <w:rPr>
          <w:rFonts w:ascii="Times New Roman" w:hAnsi="Times New Roman" w:cs="Times New Roman"/>
          <w:sz w:val="24"/>
          <w:szCs w:val="24"/>
        </w:rPr>
        <w:t>)</w:t>
      </w:r>
      <w:r w:rsidR="000862D8">
        <w:rPr>
          <w:rFonts w:ascii="Times New Roman" w:hAnsi="Times New Roman" w:cs="Times New Roman"/>
          <w:sz w:val="24"/>
          <w:szCs w:val="24"/>
        </w:rPr>
        <w:t>,</w:t>
      </w:r>
      <w:r w:rsidR="00CD0FC3" w:rsidRPr="005D3ADF">
        <w:rPr>
          <w:rFonts w:ascii="Times New Roman" w:hAnsi="Times New Roman" w:cs="Times New Roman"/>
          <w:sz w:val="24"/>
          <w:szCs w:val="24"/>
        </w:rPr>
        <w:t xml:space="preserve"> and</w:t>
      </w:r>
      <w:r w:rsidR="003E796B" w:rsidRPr="005D3ADF">
        <w:rPr>
          <w:rFonts w:ascii="Times New Roman" w:hAnsi="Times New Roman" w:cs="Times New Roman"/>
          <w:sz w:val="24"/>
          <w:szCs w:val="24"/>
        </w:rPr>
        <w:t xml:space="preserve"> </w:t>
      </w:r>
      <w:r w:rsidR="00CD0FC3" w:rsidRPr="005D3ADF">
        <w:rPr>
          <w:rFonts w:ascii="Times New Roman" w:hAnsi="Times New Roman" w:cs="Times New Roman"/>
          <w:sz w:val="24"/>
          <w:szCs w:val="24"/>
        </w:rPr>
        <w:t>l</w:t>
      </w:r>
      <w:r w:rsidR="003E796B" w:rsidRPr="005D3ADF">
        <w:rPr>
          <w:rFonts w:ascii="Times New Roman" w:hAnsi="Times New Roman" w:cs="Times New Roman"/>
          <w:sz w:val="24"/>
          <w:szCs w:val="24"/>
        </w:rPr>
        <w:t xml:space="preserve">ower than </w:t>
      </w:r>
      <w:r w:rsidR="00CD0FC3" w:rsidRPr="005D3ADF">
        <w:rPr>
          <w:rFonts w:ascii="Times New Roman" w:hAnsi="Times New Roman" w:cs="Times New Roman"/>
          <w:sz w:val="24"/>
          <w:szCs w:val="24"/>
        </w:rPr>
        <w:t xml:space="preserve">that of mangroves in </w:t>
      </w:r>
      <w:r w:rsidR="00DD0FA1">
        <w:rPr>
          <w:rFonts w:ascii="Times New Roman" w:hAnsi="Times New Roman" w:cs="Times New Roman"/>
          <w:sz w:val="24"/>
          <w:szCs w:val="24"/>
        </w:rPr>
        <w:t>Indonesia (164.44˗</w:t>
      </w:r>
      <w:r w:rsidR="00B31273" w:rsidRPr="005D3ADF">
        <w:rPr>
          <w:rFonts w:ascii="Times New Roman" w:hAnsi="Times New Roman" w:cs="Times New Roman"/>
          <w:sz w:val="24"/>
          <w:szCs w:val="24"/>
        </w:rPr>
        <w:t>178.45 Mg ha</w:t>
      </w:r>
      <w:r w:rsidR="00B31273" w:rsidRPr="005D3ADF">
        <w:rPr>
          <w:rFonts w:ascii="Times New Roman" w:hAnsi="Times New Roman" w:cs="Times New Roman"/>
          <w:sz w:val="24"/>
          <w:szCs w:val="24"/>
          <w:vertAlign w:val="superscript"/>
        </w:rPr>
        <w:t>-1</w:t>
      </w:r>
      <w:r w:rsidR="00B31273" w:rsidRPr="005D3ADF">
        <w:rPr>
          <w:rFonts w:ascii="Times New Roman" w:hAnsi="Times New Roman" w:cs="Times New Roman"/>
          <w:sz w:val="24"/>
          <w:szCs w:val="24"/>
        </w:rPr>
        <w:t>, Komiyama et al., 1988),</w:t>
      </w:r>
      <w:r w:rsidR="003E796B" w:rsidRPr="005D3ADF">
        <w:rPr>
          <w:rFonts w:ascii="Times New Roman" w:hAnsi="Times New Roman" w:cs="Times New Roman"/>
          <w:sz w:val="24"/>
          <w:szCs w:val="24"/>
        </w:rPr>
        <w:t xml:space="preserve"> Brisbane</w:t>
      </w:r>
      <w:r w:rsidR="00DD0FA1">
        <w:rPr>
          <w:rFonts w:ascii="Times New Roman" w:hAnsi="Times New Roman" w:cs="Times New Roman"/>
          <w:sz w:val="24"/>
          <w:szCs w:val="24"/>
        </w:rPr>
        <w:t xml:space="preserve"> River, Australia (109˗</w:t>
      </w:r>
      <w:r w:rsidR="00B31273" w:rsidRPr="005D3ADF">
        <w:rPr>
          <w:rFonts w:ascii="Times New Roman" w:hAnsi="Times New Roman" w:cs="Times New Roman"/>
          <w:sz w:val="24"/>
          <w:szCs w:val="24"/>
        </w:rPr>
        <w:t>127 Mg ha</w:t>
      </w:r>
      <w:r w:rsidR="00B31273" w:rsidRPr="005D3ADF">
        <w:rPr>
          <w:rFonts w:ascii="Times New Roman" w:hAnsi="Times New Roman" w:cs="Times New Roman"/>
          <w:sz w:val="24"/>
          <w:szCs w:val="24"/>
          <w:vertAlign w:val="superscript"/>
        </w:rPr>
        <w:t>-1</w:t>
      </w:r>
      <w:r w:rsidR="00B31273" w:rsidRPr="005D3ADF">
        <w:rPr>
          <w:rFonts w:ascii="Times New Roman" w:hAnsi="Times New Roman" w:cs="Times New Roman"/>
          <w:sz w:val="24"/>
          <w:szCs w:val="24"/>
        </w:rPr>
        <w:t>, Mackey, 1993), Thailand (84.80</w:t>
      </w:r>
      <w:r w:rsidR="00DD0FA1">
        <w:rPr>
          <w:rFonts w:ascii="Times New Roman" w:hAnsi="Times New Roman" w:cs="Times New Roman"/>
          <w:sz w:val="24"/>
          <w:szCs w:val="24"/>
        </w:rPr>
        <w:t>˗</w:t>
      </w:r>
      <w:r w:rsidR="00B31273" w:rsidRPr="005D3ADF">
        <w:rPr>
          <w:rFonts w:ascii="Times New Roman" w:hAnsi="Times New Roman" w:cs="Times New Roman"/>
          <w:sz w:val="24"/>
          <w:szCs w:val="24"/>
        </w:rPr>
        <w:t>509.50 Mg ha</w:t>
      </w:r>
      <w:r w:rsidR="00B31273" w:rsidRPr="005D3ADF">
        <w:rPr>
          <w:rFonts w:ascii="Times New Roman" w:hAnsi="Times New Roman" w:cs="Times New Roman"/>
          <w:sz w:val="24"/>
          <w:szCs w:val="24"/>
          <w:vertAlign w:val="superscript"/>
        </w:rPr>
        <w:t>-1</w:t>
      </w:r>
      <w:r w:rsidR="00B31273" w:rsidRPr="005D3ADF">
        <w:rPr>
          <w:rFonts w:ascii="Times New Roman" w:hAnsi="Times New Roman" w:cs="Times New Roman"/>
          <w:sz w:val="24"/>
          <w:szCs w:val="24"/>
        </w:rPr>
        <w:t>, Komiyama et al., 1987 and Komiyama et al., 2000), Pacific coast, Panama (306 Mg ha</w:t>
      </w:r>
      <w:r w:rsidR="00B31273" w:rsidRPr="005D3ADF">
        <w:rPr>
          <w:rFonts w:ascii="Times New Roman" w:hAnsi="Times New Roman" w:cs="Times New Roman"/>
          <w:sz w:val="24"/>
          <w:szCs w:val="24"/>
          <w:vertAlign w:val="superscript"/>
        </w:rPr>
        <w:t>-1</w:t>
      </w:r>
      <w:r w:rsidR="00D61438" w:rsidRPr="005D3ADF">
        <w:rPr>
          <w:rFonts w:ascii="Times New Roman" w:hAnsi="Times New Roman" w:cs="Times New Roman"/>
          <w:sz w:val="24"/>
          <w:szCs w:val="24"/>
        </w:rPr>
        <w:t>, Golley et al., 1969</w:t>
      </w:r>
      <w:r w:rsidR="00B31273" w:rsidRPr="005D3ADF">
        <w:rPr>
          <w:rFonts w:ascii="Times New Roman" w:hAnsi="Times New Roman" w:cs="Times New Roman"/>
          <w:sz w:val="24"/>
          <w:szCs w:val="24"/>
        </w:rPr>
        <w:t>).</w:t>
      </w:r>
    </w:p>
    <w:p w:rsidR="000A5996" w:rsidRPr="00431DAF" w:rsidRDefault="000862D8" w:rsidP="00443CFA">
      <w:pPr>
        <w:autoSpaceDE w:val="0"/>
        <w:autoSpaceDN w:val="0"/>
        <w:adjustRightInd w:val="0"/>
        <w:spacing w:after="0" w:line="360" w:lineRule="auto"/>
        <w:ind w:firstLineChars="100" w:firstLine="240"/>
        <w:jc w:val="both"/>
        <w:rPr>
          <w:rFonts w:ascii="Times New Roman" w:hAnsi="Times New Roman" w:cs="Times New Roman"/>
          <w:sz w:val="24"/>
          <w:szCs w:val="24"/>
        </w:rPr>
      </w:pPr>
      <w:r>
        <w:rPr>
          <w:rFonts w:ascii="Times New Roman" w:hAnsi="Times New Roman" w:cs="Times New Roman"/>
          <w:sz w:val="24"/>
          <w:szCs w:val="24"/>
        </w:rPr>
        <w:t>The s</w:t>
      </w:r>
      <w:r w:rsidR="00924F29">
        <w:rPr>
          <w:rFonts w:ascii="Times New Roman" w:hAnsi="Times New Roman" w:cs="Times New Roman"/>
          <w:sz w:val="24"/>
          <w:szCs w:val="24"/>
        </w:rPr>
        <w:t>ignificant</w:t>
      </w:r>
      <w:r w:rsidR="009D1AA8">
        <w:rPr>
          <w:rFonts w:ascii="Times New Roman" w:hAnsi="Times New Roman" w:cs="Times New Roman"/>
          <w:sz w:val="24"/>
          <w:szCs w:val="24"/>
        </w:rPr>
        <w:t>ly lower fine root mass</w:t>
      </w:r>
      <w:r w:rsidR="00924F29">
        <w:rPr>
          <w:rFonts w:ascii="Times New Roman" w:hAnsi="Times New Roman" w:cs="Times New Roman"/>
          <w:sz w:val="24"/>
          <w:szCs w:val="24"/>
        </w:rPr>
        <w:t xml:space="preserve"> in</w:t>
      </w:r>
      <w:r w:rsidR="009D1AA8">
        <w:rPr>
          <w:rFonts w:ascii="Times New Roman" w:hAnsi="Times New Roman" w:cs="Times New Roman"/>
          <w:sz w:val="24"/>
          <w:szCs w:val="24"/>
        </w:rPr>
        <w:t xml:space="preserve"> the</w:t>
      </w:r>
      <w:r w:rsidR="001B0616">
        <w:rPr>
          <w:rFonts w:ascii="Times New Roman" w:hAnsi="Times New Roman" w:cs="Times New Roman"/>
          <w:sz w:val="24"/>
          <w:szCs w:val="24"/>
        </w:rPr>
        <w:t xml:space="preserve"> downstream</w:t>
      </w:r>
      <w:r w:rsidR="00924F29">
        <w:rPr>
          <w:rFonts w:ascii="Times New Roman" w:hAnsi="Times New Roman" w:cs="Times New Roman"/>
          <w:sz w:val="24"/>
          <w:szCs w:val="24"/>
        </w:rPr>
        <w:t xml:space="preserve"> </w:t>
      </w:r>
      <w:r w:rsidR="00924F29" w:rsidRPr="00924F29">
        <w:rPr>
          <w:rFonts w:ascii="Times New Roman" w:hAnsi="Times New Roman" w:cs="Times New Roman"/>
          <w:i/>
          <w:sz w:val="24"/>
          <w:szCs w:val="24"/>
        </w:rPr>
        <w:t>B. gymnorrhiza</w:t>
      </w:r>
      <w:r w:rsidR="00924F29">
        <w:rPr>
          <w:rFonts w:ascii="Times New Roman" w:hAnsi="Times New Roman" w:cs="Times New Roman"/>
          <w:sz w:val="24"/>
          <w:szCs w:val="24"/>
        </w:rPr>
        <w:t xml:space="preserve"> plots than</w:t>
      </w:r>
      <w:r w:rsidR="009D1AA8">
        <w:rPr>
          <w:rFonts w:ascii="Times New Roman" w:hAnsi="Times New Roman" w:cs="Times New Roman"/>
          <w:sz w:val="24"/>
          <w:szCs w:val="24"/>
        </w:rPr>
        <w:t xml:space="preserve"> in the</w:t>
      </w:r>
      <w:r w:rsidR="00924F29">
        <w:rPr>
          <w:rFonts w:ascii="Times New Roman" w:hAnsi="Times New Roman" w:cs="Times New Roman"/>
          <w:sz w:val="24"/>
          <w:szCs w:val="24"/>
        </w:rPr>
        <w:t xml:space="preserve"> </w:t>
      </w:r>
      <w:r w:rsidR="00924F29" w:rsidRPr="00924F29">
        <w:rPr>
          <w:rFonts w:ascii="Times New Roman" w:hAnsi="Times New Roman" w:cs="Times New Roman"/>
          <w:i/>
          <w:sz w:val="24"/>
          <w:szCs w:val="24"/>
        </w:rPr>
        <w:t>R. stylosa</w:t>
      </w:r>
      <w:r w:rsidR="00924F29">
        <w:rPr>
          <w:rFonts w:ascii="Times New Roman" w:hAnsi="Times New Roman" w:cs="Times New Roman"/>
          <w:sz w:val="24"/>
          <w:szCs w:val="24"/>
        </w:rPr>
        <w:t xml:space="preserve"> plots in </w:t>
      </w:r>
      <w:r w:rsidR="009D1AA8">
        <w:rPr>
          <w:rFonts w:ascii="Times New Roman" w:hAnsi="Times New Roman" w:cs="Times New Roman"/>
          <w:sz w:val="24"/>
          <w:szCs w:val="24"/>
        </w:rPr>
        <w:t>the present study wa</w:t>
      </w:r>
      <w:r>
        <w:rPr>
          <w:rFonts w:ascii="Times New Roman" w:hAnsi="Times New Roman" w:cs="Times New Roman"/>
          <w:sz w:val="24"/>
          <w:szCs w:val="24"/>
        </w:rPr>
        <w:t>s consistent with a fine root study on Iriomote I</w:t>
      </w:r>
      <w:r w:rsidR="003A7976">
        <w:rPr>
          <w:rFonts w:ascii="Times New Roman" w:hAnsi="Times New Roman" w:cs="Times New Roman"/>
          <w:sz w:val="24"/>
          <w:szCs w:val="24"/>
        </w:rPr>
        <w:t>sland, Japan near the</w:t>
      </w:r>
      <w:r w:rsidR="00924F29">
        <w:rPr>
          <w:rFonts w:ascii="Times New Roman" w:hAnsi="Times New Roman" w:cs="Times New Roman"/>
          <w:sz w:val="24"/>
          <w:szCs w:val="24"/>
        </w:rPr>
        <w:t xml:space="preserve"> </w:t>
      </w:r>
      <w:r w:rsidR="003A7976">
        <w:rPr>
          <w:rFonts w:ascii="Times New Roman" w:hAnsi="Times New Roman" w:cs="Times New Roman"/>
          <w:sz w:val="24"/>
          <w:szCs w:val="24"/>
        </w:rPr>
        <w:t>present study site</w:t>
      </w:r>
      <w:r w:rsidR="00924F29">
        <w:rPr>
          <w:rFonts w:ascii="Times New Roman" w:hAnsi="Times New Roman" w:cs="Times New Roman"/>
          <w:sz w:val="24"/>
          <w:szCs w:val="24"/>
        </w:rPr>
        <w:t xml:space="preserve"> (Fujimoto et al., 2021). </w:t>
      </w:r>
      <w:r w:rsidR="000A5996" w:rsidRPr="00431DAF">
        <w:rPr>
          <w:rFonts w:ascii="Times New Roman" w:hAnsi="Times New Roman" w:cs="Times New Roman"/>
          <w:sz w:val="24"/>
          <w:szCs w:val="24"/>
        </w:rPr>
        <w:t>Th</w:t>
      </w:r>
      <w:r w:rsidR="00191B64" w:rsidRPr="00431DAF">
        <w:rPr>
          <w:rFonts w:ascii="Times New Roman" w:hAnsi="Times New Roman" w:cs="Times New Roman"/>
          <w:sz w:val="24"/>
          <w:szCs w:val="24"/>
        </w:rPr>
        <w:t xml:space="preserve">e fine root contribution </w:t>
      </w:r>
      <w:r w:rsidR="003860E6" w:rsidRPr="00431DAF">
        <w:rPr>
          <w:rFonts w:ascii="Times New Roman" w:hAnsi="Times New Roman" w:cs="Times New Roman"/>
          <w:sz w:val="24"/>
          <w:szCs w:val="24"/>
        </w:rPr>
        <w:t xml:space="preserve">to the total belowground biomass </w:t>
      </w:r>
      <w:r w:rsidR="00191B64" w:rsidRPr="00431DAF">
        <w:rPr>
          <w:rFonts w:ascii="Times New Roman" w:hAnsi="Times New Roman" w:cs="Times New Roman"/>
          <w:sz w:val="24"/>
          <w:szCs w:val="24"/>
        </w:rPr>
        <w:t xml:space="preserve">in </w:t>
      </w:r>
      <w:r w:rsidR="009D1AA8">
        <w:rPr>
          <w:rFonts w:ascii="Times New Roman" w:hAnsi="Times New Roman" w:cs="Times New Roman"/>
          <w:sz w:val="24"/>
          <w:szCs w:val="24"/>
        </w:rPr>
        <w:t xml:space="preserve">the </w:t>
      </w:r>
      <w:r w:rsidR="00191B64" w:rsidRPr="00431DAF">
        <w:rPr>
          <w:rFonts w:ascii="Times New Roman" w:hAnsi="Times New Roman" w:cs="Times New Roman"/>
          <w:sz w:val="24"/>
          <w:szCs w:val="24"/>
        </w:rPr>
        <w:t>present</w:t>
      </w:r>
      <w:r w:rsidR="000A5996" w:rsidRPr="00431DAF">
        <w:rPr>
          <w:rFonts w:ascii="Times New Roman" w:hAnsi="Times New Roman" w:cs="Times New Roman"/>
          <w:sz w:val="24"/>
          <w:szCs w:val="24"/>
        </w:rPr>
        <w:t xml:space="preserve"> study </w:t>
      </w:r>
      <w:r w:rsidR="00DD0FA1">
        <w:rPr>
          <w:rFonts w:ascii="Times New Roman" w:hAnsi="Times New Roman" w:cs="Times New Roman"/>
          <w:sz w:val="24"/>
          <w:szCs w:val="24"/>
        </w:rPr>
        <w:t>(7.27˗</w:t>
      </w:r>
      <w:r w:rsidR="00C56B30" w:rsidRPr="00431DAF">
        <w:rPr>
          <w:rFonts w:ascii="Times New Roman" w:hAnsi="Times New Roman" w:cs="Times New Roman"/>
          <w:sz w:val="24"/>
          <w:szCs w:val="24"/>
        </w:rPr>
        <w:t xml:space="preserve">29.13%) </w:t>
      </w:r>
      <w:r>
        <w:rPr>
          <w:rFonts w:ascii="Times New Roman" w:hAnsi="Times New Roman" w:cs="Times New Roman"/>
          <w:sz w:val="24"/>
          <w:szCs w:val="24"/>
        </w:rPr>
        <w:t>was consistent</w:t>
      </w:r>
      <w:r w:rsidR="000A5996" w:rsidRPr="00431DAF">
        <w:rPr>
          <w:rFonts w:ascii="Times New Roman" w:hAnsi="Times New Roman" w:cs="Times New Roman"/>
          <w:sz w:val="24"/>
          <w:szCs w:val="24"/>
        </w:rPr>
        <w:t xml:space="preserve"> with </w:t>
      </w:r>
      <w:r w:rsidR="00DD183E" w:rsidRPr="00431DAF">
        <w:rPr>
          <w:rFonts w:ascii="Times New Roman" w:hAnsi="Times New Roman" w:cs="Times New Roman"/>
          <w:sz w:val="24"/>
          <w:szCs w:val="24"/>
        </w:rPr>
        <w:t>that of mangroves</w:t>
      </w:r>
      <w:r w:rsidR="00191B64" w:rsidRPr="00431DAF">
        <w:rPr>
          <w:rFonts w:ascii="Times New Roman" w:hAnsi="Times New Roman" w:cs="Times New Roman"/>
          <w:sz w:val="24"/>
          <w:szCs w:val="24"/>
        </w:rPr>
        <w:t xml:space="preserve"> in </w:t>
      </w:r>
      <w:r>
        <w:rPr>
          <w:rFonts w:ascii="Times New Roman" w:hAnsi="Times New Roman" w:cs="Times New Roman"/>
          <w:sz w:val="24"/>
          <w:szCs w:val="24"/>
        </w:rPr>
        <w:t xml:space="preserve">the </w:t>
      </w:r>
      <w:r w:rsidR="00191B64" w:rsidRPr="00431DAF">
        <w:rPr>
          <w:rFonts w:ascii="Times New Roman" w:hAnsi="Times New Roman" w:cs="Times New Roman"/>
          <w:sz w:val="24"/>
          <w:szCs w:val="24"/>
        </w:rPr>
        <w:t>Dominical Republic (11.96</w:t>
      </w:r>
      <w:r w:rsidR="000A5996" w:rsidRPr="00431DAF">
        <w:rPr>
          <w:rFonts w:ascii="Times New Roman" w:hAnsi="Times New Roman" w:cs="Times New Roman"/>
          <w:sz w:val="24"/>
          <w:szCs w:val="24"/>
        </w:rPr>
        <w:t>%</w:t>
      </w:r>
      <w:r w:rsidR="003A7976">
        <w:rPr>
          <w:rFonts w:ascii="Times New Roman" w:hAnsi="Times New Roman" w:cs="Times New Roman"/>
          <w:sz w:val="24"/>
          <w:szCs w:val="24"/>
        </w:rPr>
        <w:t>, Sherman et al., 2003</w:t>
      </w:r>
      <w:r w:rsidR="000A5996" w:rsidRPr="00431DAF">
        <w:rPr>
          <w:rFonts w:ascii="Times New Roman" w:hAnsi="Times New Roman" w:cs="Times New Roman"/>
          <w:sz w:val="24"/>
          <w:szCs w:val="24"/>
        </w:rPr>
        <w:t>)</w:t>
      </w:r>
      <w:r w:rsidR="007B0210" w:rsidRPr="00431DAF">
        <w:rPr>
          <w:rFonts w:ascii="Times New Roman" w:hAnsi="Times New Roman" w:cs="Times New Roman"/>
          <w:sz w:val="24"/>
          <w:szCs w:val="24"/>
        </w:rPr>
        <w:t xml:space="preserve">, Taylor </w:t>
      </w:r>
      <w:r w:rsidRPr="00431DAF">
        <w:rPr>
          <w:rFonts w:ascii="Times New Roman" w:hAnsi="Times New Roman" w:cs="Times New Roman"/>
          <w:sz w:val="24"/>
          <w:szCs w:val="24"/>
        </w:rPr>
        <w:t xml:space="preserve">River </w:t>
      </w:r>
      <w:r w:rsidR="007B0210" w:rsidRPr="00431DAF">
        <w:rPr>
          <w:rFonts w:ascii="Times New Roman" w:hAnsi="Times New Roman" w:cs="Times New Roman"/>
          <w:sz w:val="24"/>
          <w:szCs w:val="24"/>
        </w:rPr>
        <w:t>(</w:t>
      </w:r>
      <w:r w:rsidR="00F73021" w:rsidRPr="00431DAF">
        <w:rPr>
          <w:rFonts w:ascii="Times New Roman" w:eastAsia="Times New Roman" w:hAnsi="Times New Roman" w:cs="Times New Roman"/>
          <w:sz w:val="24"/>
          <w:szCs w:val="24"/>
        </w:rPr>
        <w:t>13.79%</w:t>
      </w:r>
      <w:r w:rsidR="003A7976">
        <w:rPr>
          <w:rFonts w:ascii="Times New Roman" w:eastAsia="Times New Roman" w:hAnsi="Times New Roman" w:cs="Times New Roman"/>
          <w:sz w:val="24"/>
          <w:szCs w:val="24"/>
        </w:rPr>
        <w:t>, Moya et al., 2011</w:t>
      </w:r>
      <w:r w:rsidR="007B0210" w:rsidRPr="00431DAF">
        <w:rPr>
          <w:rFonts w:ascii="Times New Roman" w:eastAsia="Times New Roman" w:hAnsi="Times New Roman" w:cs="Times New Roman"/>
          <w:sz w:val="24"/>
          <w:szCs w:val="24"/>
        </w:rPr>
        <w:t>)</w:t>
      </w:r>
      <w:r w:rsidR="007B0210" w:rsidRPr="00431DAF">
        <w:rPr>
          <w:rFonts w:ascii="Times New Roman" w:hAnsi="Times New Roman" w:cs="Times New Roman"/>
          <w:sz w:val="24"/>
          <w:szCs w:val="24"/>
        </w:rPr>
        <w:t xml:space="preserve"> and Shark </w:t>
      </w:r>
      <w:r w:rsidRPr="00431DAF">
        <w:rPr>
          <w:rFonts w:ascii="Times New Roman" w:hAnsi="Times New Roman" w:cs="Times New Roman"/>
          <w:sz w:val="24"/>
          <w:szCs w:val="24"/>
        </w:rPr>
        <w:t xml:space="preserve">River </w:t>
      </w:r>
      <w:r w:rsidR="007B0210" w:rsidRPr="00431DAF">
        <w:rPr>
          <w:rFonts w:ascii="Times New Roman" w:eastAsia="Times New Roman" w:hAnsi="Times New Roman" w:cs="Times New Roman"/>
          <w:sz w:val="24"/>
          <w:szCs w:val="24"/>
        </w:rPr>
        <w:t>(</w:t>
      </w:r>
      <w:r w:rsidR="00F73021" w:rsidRPr="00431DAF">
        <w:rPr>
          <w:rFonts w:ascii="Times New Roman" w:eastAsia="Times New Roman" w:hAnsi="Times New Roman" w:cs="Times New Roman"/>
          <w:sz w:val="24"/>
          <w:szCs w:val="24"/>
        </w:rPr>
        <w:t>18.18%</w:t>
      </w:r>
      <w:r w:rsidR="003A7976">
        <w:rPr>
          <w:rFonts w:ascii="Times New Roman" w:eastAsia="Times New Roman" w:hAnsi="Times New Roman" w:cs="Times New Roman"/>
          <w:sz w:val="24"/>
          <w:szCs w:val="24"/>
        </w:rPr>
        <w:t>, Moya et al., 2011</w:t>
      </w:r>
      <w:r w:rsidR="007B0210" w:rsidRPr="00431DAF">
        <w:rPr>
          <w:rFonts w:ascii="Times New Roman" w:eastAsia="Times New Roman" w:hAnsi="Times New Roman" w:cs="Times New Roman"/>
          <w:sz w:val="24"/>
          <w:szCs w:val="24"/>
        </w:rPr>
        <w:t>)</w:t>
      </w:r>
      <w:r w:rsidR="00F73021" w:rsidRPr="00431DAF">
        <w:rPr>
          <w:rFonts w:ascii="Times New Roman" w:hAnsi="Times New Roman" w:cs="Times New Roman"/>
          <w:sz w:val="24"/>
          <w:szCs w:val="24"/>
        </w:rPr>
        <w:t xml:space="preserve"> in</w:t>
      </w:r>
      <w:r>
        <w:rPr>
          <w:rFonts w:ascii="Times New Roman" w:hAnsi="Times New Roman" w:cs="Times New Roman"/>
          <w:sz w:val="24"/>
          <w:szCs w:val="24"/>
        </w:rPr>
        <w:t xml:space="preserve"> the</w:t>
      </w:r>
      <w:r w:rsidR="007B0210" w:rsidRPr="00431DAF">
        <w:rPr>
          <w:rFonts w:ascii="Times New Roman" w:hAnsi="Times New Roman" w:cs="Times New Roman"/>
          <w:sz w:val="24"/>
          <w:szCs w:val="24"/>
        </w:rPr>
        <w:t xml:space="preserve"> USA</w:t>
      </w:r>
      <w:r w:rsidR="007B0210" w:rsidRPr="00431DAF">
        <w:rPr>
          <w:rFonts w:ascii="Times New Roman" w:eastAsia="Times New Roman" w:hAnsi="Times New Roman" w:cs="Times New Roman"/>
          <w:sz w:val="21"/>
          <w:szCs w:val="21"/>
        </w:rPr>
        <w:t xml:space="preserve">; </w:t>
      </w:r>
      <w:r>
        <w:rPr>
          <w:rFonts w:ascii="Times New Roman" w:hAnsi="Times New Roman" w:cs="Times New Roman"/>
          <w:sz w:val="24"/>
          <w:szCs w:val="24"/>
        </w:rPr>
        <w:t>and</w:t>
      </w:r>
      <w:r w:rsidR="007B0210" w:rsidRPr="00431DAF">
        <w:rPr>
          <w:rFonts w:ascii="Times New Roman" w:hAnsi="Times New Roman" w:cs="Times New Roman"/>
          <w:sz w:val="24"/>
          <w:szCs w:val="24"/>
        </w:rPr>
        <w:t xml:space="preserve"> </w:t>
      </w:r>
      <w:r w:rsidR="000A5996" w:rsidRPr="00431DAF">
        <w:rPr>
          <w:rFonts w:ascii="Times New Roman" w:hAnsi="Times New Roman" w:cs="Times New Roman"/>
          <w:sz w:val="24"/>
          <w:szCs w:val="24"/>
        </w:rPr>
        <w:t>Micronesia (</w:t>
      </w:r>
      <w:r w:rsidR="00DD0FA1">
        <w:rPr>
          <w:rFonts w:ascii="Times New Roman" w:hAnsi="Times New Roman" w:cs="Times New Roman"/>
          <w:sz w:val="24"/>
          <w:szCs w:val="24"/>
        </w:rPr>
        <w:t>12.98˗</w:t>
      </w:r>
      <w:r w:rsidR="00DD183E" w:rsidRPr="00431DAF">
        <w:rPr>
          <w:rFonts w:ascii="Times New Roman" w:hAnsi="Times New Roman" w:cs="Times New Roman"/>
          <w:sz w:val="24"/>
          <w:szCs w:val="24"/>
        </w:rPr>
        <w:t>21.85%</w:t>
      </w:r>
      <w:r w:rsidR="003A7976">
        <w:rPr>
          <w:rFonts w:ascii="Times New Roman" w:hAnsi="Times New Roman" w:cs="Times New Roman"/>
          <w:sz w:val="24"/>
          <w:szCs w:val="24"/>
        </w:rPr>
        <w:t>, Cormier et al., 2015</w:t>
      </w:r>
      <w:r w:rsidR="00DD183E" w:rsidRPr="00431DAF">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DD183E" w:rsidRPr="00431DAF">
        <w:rPr>
          <w:rFonts w:ascii="Times New Roman" w:hAnsi="Times New Roman" w:cs="Times New Roman"/>
          <w:sz w:val="24"/>
          <w:szCs w:val="24"/>
        </w:rPr>
        <w:t>lower</w:t>
      </w:r>
      <w:r w:rsidR="000A5996" w:rsidRPr="00431DAF">
        <w:rPr>
          <w:rFonts w:ascii="Times New Roman" w:hAnsi="Times New Roman" w:cs="Times New Roman"/>
          <w:sz w:val="24"/>
          <w:szCs w:val="24"/>
        </w:rPr>
        <w:t xml:space="preserve"> than</w:t>
      </w:r>
      <w:r>
        <w:rPr>
          <w:rFonts w:ascii="Times New Roman" w:hAnsi="Times New Roman" w:cs="Times New Roman"/>
          <w:sz w:val="24"/>
          <w:szCs w:val="24"/>
        </w:rPr>
        <w:t xml:space="preserve"> that</w:t>
      </w:r>
      <w:r w:rsidR="000A5996" w:rsidRPr="00431DAF">
        <w:rPr>
          <w:rFonts w:ascii="Times New Roman" w:hAnsi="Times New Roman" w:cs="Times New Roman"/>
          <w:sz w:val="24"/>
          <w:szCs w:val="24"/>
        </w:rPr>
        <w:t xml:space="preserve"> </w:t>
      </w:r>
      <w:r w:rsidR="003860E6" w:rsidRPr="00431DAF">
        <w:rPr>
          <w:rFonts w:ascii="Times New Roman" w:hAnsi="Times New Roman" w:cs="Times New Roman"/>
          <w:sz w:val="24"/>
          <w:szCs w:val="24"/>
        </w:rPr>
        <w:t xml:space="preserve">in </w:t>
      </w:r>
      <w:r w:rsidR="000A5996" w:rsidRPr="00431DAF">
        <w:rPr>
          <w:rFonts w:ascii="Times New Roman" w:hAnsi="Times New Roman" w:cs="Times New Roman"/>
          <w:sz w:val="24"/>
          <w:szCs w:val="24"/>
        </w:rPr>
        <w:t>Thailand (</w:t>
      </w:r>
      <w:r w:rsidR="00DD0FA1">
        <w:rPr>
          <w:rFonts w:ascii="Times New Roman" w:hAnsi="Times New Roman" w:cs="Times New Roman"/>
          <w:sz w:val="24"/>
          <w:szCs w:val="24"/>
        </w:rPr>
        <w:t>46.32˗</w:t>
      </w:r>
      <w:r w:rsidR="000A5996" w:rsidRPr="00431DAF">
        <w:rPr>
          <w:rFonts w:ascii="Times New Roman" w:hAnsi="Times New Roman" w:cs="Times New Roman"/>
          <w:sz w:val="24"/>
          <w:szCs w:val="24"/>
        </w:rPr>
        <w:t>5</w:t>
      </w:r>
      <w:r w:rsidR="003860E6" w:rsidRPr="00431DAF">
        <w:rPr>
          <w:rFonts w:ascii="Times New Roman" w:hAnsi="Times New Roman" w:cs="Times New Roman"/>
          <w:sz w:val="24"/>
          <w:szCs w:val="24"/>
        </w:rPr>
        <w:t>6.82</w:t>
      </w:r>
      <w:r w:rsidR="000A5996" w:rsidRPr="00431DAF">
        <w:rPr>
          <w:rFonts w:ascii="Times New Roman" w:hAnsi="Times New Roman" w:cs="Times New Roman"/>
          <w:sz w:val="24"/>
          <w:szCs w:val="24"/>
        </w:rPr>
        <w:t>%</w:t>
      </w:r>
      <w:r w:rsidR="003A7976">
        <w:rPr>
          <w:rFonts w:ascii="Times New Roman" w:hAnsi="Times New Roman" w:cs="Times New Roman"/>
          <w:sz w:val="24"/>
          <w:szCs w:val="24"/>
        </w:rPr>
        <w:t>, Chalerm</w:t>
      </w:r>
      <w:r w:rsidR="00A17A21">
        <w:rPr>
          <w:rFonts w:ascii="Times New Roman" w:hAnsi="Times New Roman" w:cs="Times New Roman"/>
          <w:sz w:val="24"/>
          <w:szCs w:val="24"/>
        </w:rPr>
        <w:t>chatwilai et al., 2011,</w:t>
      </w:r>
      <w:r w:rsidR="009F22E1">
        <w:rPr>
          <w:rFonts w:ascii="Times New Roman" w:hAnsi="Times New Roman" w:cs="Times New Roman"/>
          <w:sz w:val="24"/>
          <w:szCs w:val="24"/>
        </w:rPr>
        <w:t xml:space="preserve"> Komiyama et al., 1987</w:t>
      </w:r>
      <w:r w:rsidR="000A5996" w:rsidRPr="00431DAF">
        <w:rPr>
          <w:rFonts w:ascii="Times New Roman" w:hAnsi="Times New Roman" w:cs="Times New Roman"/>
          <w:sz w:val="24"/>
          <w:szCs w:val="24"/>
        </w:rPr>
        <w:t>)</w:t>
      </w:r>
      <w:r w:rsidR="006F2023">
        <w:rPr>
          <w:rFonts w:ascii="Times New Roman" w:hAnsi="Times New Roman" w:cs="Times New Roman"/>
          <w:sz w:val="24"/>
          <w:szCs w:val="24"/>
        </w:rPr>
        <w:t xml:space="preserve"> (Table </w:t>
      </w:r>
      <w:r w:rsidR="00C56B30" w:rsidRPr="00431DAF">
        <w:rPr>
          <w:rFonts w:ascii="Times New Roman" w:hAnsi="Times New Roman" w:cs="Times New Roman"/>
          <w:sz w:val="24"/>
          <w:szCs w:val="24"/>
        </w:rPr>
        <w:t>5)</w:t>
      </w:r>
      <w:r w:rsidR="00534EEA">
        <w:rPr>
          <w:rFonts w:ascii="Times New Roman" w:hAnsi="Times New Roman" w:cs="Times New Roman"/>
          <w:sz w:val="24"/>
          <w:szCs w:val="24"/>
        </w:rPr>
        <w:t xml:space="preserve">. </w:t>
      </w:r>
      <w:r w:rsidR="009D1AA8">
        <w:rPr>
          <w:rFonts w:ascii="Times New Roman" w:hAnsi="Times New Roman" w:cs="Times New Roman"/>
          <w:sz w:val="24"/>
          <w:szCs w:val="24"/>
        </w:rPr>
        <w:t>Lower fine root mass we</w:t>
      </w:r>
      <w:r w:rsidR="00112FEF" w:rsidRPr="00431DAF">
        <w:rPr>
          <w:rFonts w:ascii="Times New Roman" w:hAnsi="Times New Roman" w:cs="Times New Roman"/>
          <w:sz w:val="24"/>
          <w:szCs w:val="24"/>
        </w:rPr>
        <w:t xml:space="preserve">re observed in </w:t>
      </w:r>
      <w:r>
        <w:rPr>
          <w:rFonts w:ascii="Times New Roman" w:hAnsi="Times New Roman" w:cs="Times New Roman"/>
          <w:sz w:val="24"/>
          <w:szCs w:val="24"/>
        </w:rPr>
        <w:t xml:space="preserve">the </w:t>
      </w:r>
      <w:r w:rsidR="00112FEF" w:rsidRPr="00431DAF">
        <w:rPr>
          <w:rFonts w:ascii="Times New Roman" w:hAnsi="Times New Roman" w:cs="Times New Roman"/>
          <w:sz w:val="24"/>
          <w:szCs w:val="24"/>
        </w:rPr>
        <w:t xml:space="preserve">low </w:t>
      </w:r>
      <w:r w:rsidR="00C56B30" w:rsidRPr="00431DAF">
        <w:rPr>
          <w:rFonts w:ascii="Times New Roman" w:hAnsi="Times New Roman" w:cs="Times New Roman"/>
          <w:sz w:val="24"/>
          <w:szCs w:val="24"/>
        </w:rPr>
        <w:t>latitudes (Table 5)</w:t>
      </w:r>
      <w:r w:rsidR="00112FEF" w:rsidRPr="00431DAF">
        <w:rPr>
          <w:rFonts w:ascii="Times New Roman" w:hAnsi="Times New Roman" w:cs="Times New Roman"/>
          <w:sz w:val="24"/>
          <w:szCs w:val="24"/>
        </w:rPr>
        <w:t xml:space="preserve"> with </w:t>
      </w:r>
      <w:r w:rsidR="00253560" w:rsidRPr="00431DAF">
        <w:rPr>
          <w:rFonts w:ascii="Times New Roman" w:hAnsi="Times New Roman" w:cs="Times New Roman"/>
          <w:sz w:val="24"/>
          <w:szCs w:val="24"/>
        </w:rPr>
        <w:t xml:space="preserve">some exceptions as </w:t>
      </w:r>
      <w:r w:rsidR="00C56B30" w:rsidRPr="00431DAF">
        <w:rPr>
          <w:rFonts w:ascii="Times New Roman" w:hAnsi="Times New Roman" w:cs="Times New Roman"/>
          <w:sz w:val="24"/>
          <w:szCs w:val="24"/>
        </w:rPr>
        <w:t xml:space="preserve">high fine root </w:t>
      </w:r>
      <w:r w:rsidR="009D1AA8">
        <w:rPr>
          <w:rFonts w:ascii="Times New Roman" w:hAnsi="Times New Roman" w:cs="Times New Roman"/>
          <w:sz w:val="24"/>
          <w:szCs w:val="24"/>
        </w:rPr>
        <w:t>mass</w:t>
      </w:r>
      <w:r w:rsidR="00C56B30" w:rsidRPr="00431DAF">
        <w:rPr>
          <w:rFonts w:ascii="Times New Roman" w:hAnsi="Times New Roman" w:cs="Times New Roman"/>
          <w:sz w:val="24"/>
          <w:szCs w:val="24"/>
        </w:rPr>
        <w:t xml:space="preserve"> </w:t>
      </w:r>
      <w:r w:rsidR="00F77520">
        <w:rPr>
          <w:rFonts w:ascii="Times New Roman" w:hAnsi="Times New Roman" w:cs="Times New Roman"/>
          <w:sz w:val="24"/>
          <w:szCs w:val="24"/>
        </w:rPr>
        <w:t xml:space="preserve">was observed </w:t>
      </w:r>
      <w:r w:rsidR="00C56B30" w:rsidRPr="00431DAF">
        <w:rPr>
          <w:rFonts w:ascii="Times New Roman" w:hAnsi="Times New Roman" w:cs="Times New Roman"/>
          <w:sz w:val="24"/>
          <w:szCs w:val="24"/>
        </w:rPr>
        <w:t xml:space="preserve">in </w:t>
      </w:r>
      <w:r w:rsidR="000D41BE">
        <w:rPr>
          <w:rFonts w:ascii="Times New Roman" w:hAnsi="Times New Roman" w:cs="Times New Roman"/>
          <w:sz w:val="24"/>
          <w:szCs w:val="24"/>
        </w:rPr>
        <w:t xml:space="preserve">low latitude in </w:t>
      </w:r>
      <w:r w:rsidR="00DD0FA1">
        <w:rPr>
          <w:rFonts w:ascii="Times New Roman" w:hAnsi="Times New Roman" w:cs="Times New Roman"/>
          <w:sz w:val="24"/>
          <w:szCs w:val="24"/>
        </w:rPr>
        <w:t>southern Thailand (137.5˗</w:t>
      </w:r>
      <w:r w:rsidR="00C56B30" w:rsidRPr="00431DAF">
        <w:rPr>
          <w:rFonts w:ascii="Times New Roman" w:hAnsi="Times New Roman" w:cs="Times New Roman"/>
          <w:sz w:val="24"/>
          <w:szCs w:val="24"/>
        </w:rPr>
        <w:t>236.4</w:t>
      </w:r>
      <w:r w:rsidR="006E6733" w:rsidRPr="00431DAF">
        <w:rPr>
          <w:rFonts w:ascii="Times New Roman" w:hAnsi="Times New Roman" w:cs="Times New Roman"/>
          <w:sz w:val="24"/>
          <w:szCs w:val="24"/>
        </w:rPr>
        <w:t xml:space="preserve"> Mg ha</w:t>
      </w:r>
      <w:r w:rsidR="006E6733" w:rsidRPr="00431DAF">
        <w:rPr>
          <w:rFonts w:ascii="Times New Roman" w:hAnsi="Times New Roman" w:cs="Times New Roman"/>
          <w:sz w:val="24"/>
          <w:szCs w:val="24"/>
          <w:vertAlign w:val="superscript"/>
        </w:rPr>
        <w:t>-1</w:t>
      </w:r>
      <w:r w:rsidR="000D41BE">
        <w:rPr>
          <w:rFonts w:ascii="Times New Roman" w:hAnsi="Times New Roman" w:cs="Times New Roman"/>
          <w:sz w:val="24"/>
          <w:szCs w:val="24"/>
        </w:rPr>
        <w:t>, Komiyama et al., 1987</w:t>
      </w:r>
      <w:r w:rsidR="00C56B30" w:rsidRPr="00431DAF">
        <w:rPr>
          <w:rFonts w:ascii="Times New Roman" w:hAnsi="Times New Roman" w:cs="Times New Roman"/>
          <w:sz w:val="24"/>
          <w:szCs w:val="24"/>
        </w:rPr>
        <w:t>)</w:t>
      </w:r>
      <w:r w:rsidR="000D41BE">
        <w:rPr>
          <w:rFonts w:ascii="Times New Roman" w:hAnsi="Times New Roman" w:cs="Times New Roman"/>
          <w:sz w:val="24"/>
          <w:szCs w:val="24"/>
        </w:rPr>
        <w:t xml:space="preserve"> where they used trench method, and </w:t>
      </w:r>
      <w:r w:rsidR="000D41BE" w:rsidRPr="00431DAF">
        <w:rPr>
          <w:rFonts w:ascii="Times New Roman" w:hAnsi="Times New Roman" w:cs="Times New Roman"/>
          <w:sz w:val="24"/>
          <w:szCs w:val="24"/>
        </w:rPr>
        <w:t>low fine root biomass was observed in high latitude in Mexico (1.8 Mg ha</w:t>
      </w:r>
      <w:r w:rsidR="000D41BE" w:rsidRPr="00431DAF">
        <w:rPr>
          <w:rFonts w:ascii="Times New Roman" w:hAnsi="Times New Roman" w:cs="Times New Roman"/>
          <w:sz w:val="24"/>
          <w:szCs w:val="24"/>
          <w:vertAlign w:val="superscript"/>
        </w:rPr>
        <w:t>-1</w:t>
      </w:r>
      <w:r w:rsidR="00F77520">
        <w:rPr>
          <w:rFonts w:ascii="Times New Roman" w:hAnsi="Times New Roman" w:cs="Times New Roman"/>
          <w:sz w:val="24"/>
          <w:szCs w:val="24"/>
        </w:rPr>
        <w:t>, Adame et al., 2014</w:t>
      </w:r>
      <w:r w:rsidR="000D41BE" w:rsidRPr="00431DAF">
        <w:rPr>
          <w:rFonts w:ascii="Times New Roman" w:hAnsi="Times New Roman" w:cs="Times New Roman"/>
          <w:sz w:val="24"/>
          <w:szCs w:val="24"/>
        </w:rPr>
        <w:t>)</w:t>
      </w:r>
      <w:r w:rsidR="000D41BE">
        <w:rPr>
          <w:rFonts w:ascii="Times New Roman" w:hAnsi="Times New Roman" w:cs="Times New Roman"/>
          <w:sz w:val="24"/>
          <w:szCs w:val="24"/>
        </w:rPr>
        <w:t xml:space="preserve"> </w:t>
      </w:r>
      <w:r w:rsidR="00F77520">
        <w:rPr>
          <w:rFonts w:ascii="Times New Roman" w:hAnsi="Times New Roman" w:cs="Times New Roman"/>
          <w:sz w:val="24"/>
          <w:szCs w:val="24"/>
        </w:rPr>
        <w:t xml:space="preserve">where they </w:t>
      </w:r>
      <w:r w:rsidR="00F77520" w:rsidRPr="00431DAF">
        <w:rPr>
          <w:rFonts w:ascii="Times New Roman" w:hAnsi="Times New Roman" w:cs="Times New Roman"/>
          <w:sz w:val="24"/>
          <w:szCs w:val="24"/>
        </w:rPr>
        <w:t>appli</w:t>
      </w:r>
      <w:r w:rsidR="00F77520">
        <w:rPr>
          <w:rFonts w:ascii="Times New Roman" w:hAnsi="Times New Roman" w:cs="Times New Roman"/>
          <w:sz w:val="24"/>
          <w:szCs w:val="24"/>
        </w:rPr>
        <w:t>ed ingrowth core</w:t>
      </w:r>
      <w:r w:rsidR="00F77520" w:rsidRPr="00431DAF">
        <w:rPr>
          <w:rFonts w:ascii="Times New Roman" w:hAnsi="Times New Roman" w:cs="Times New Roman"/>
          <w:sz w:val="24"/>
          <w:szCs w:val="24"/>
        </w:rPr>
        <w:t xml:space="preserve"> method</w:t>
      </w:r>
      <w:r w:rsidR="00F77520">
        <w:rPr>
          <w:rFonts w:ascii="Times New Roman" w:hAnsi="Times New Roman" w:cs="Times New Roman"/>
          <w:sz w:val="24"/>
          <w:szCs w:val="24"/>
        </w:rPr>
        <w:t xml:space="preserve">. These </w:t>
      </w:r>
      <w:r w:rsidR="00A17A21">
        <w:rPr>
          <w:rFonts w:ascii="Times New Roman" w:hAnsi="Times New Roman" w:cs="Times New Roman"/>
          <w:sz w:val="24"/>
          <w:szCs w:val="24"/>
        </w:rPr>
        <w:t xml:space="preserve">previous studies (Komiyama et al., 1987, Adame et al., 2014) are </w:t>
      </w:r>
      <w:r w:rsidR="000D41BE">
        <w:rPr>
          <w:rFonts w:ascii="Times New Roman" w:hAnsi="Times New Roman" w:cs="Times New Roman"/>
          <w:sz w:val="24"/>
          <w:szCs w:val="24"/>
        </w:rPr>
        <w:t xml:space="preserve">completely different </w:t>
      </w:r>
      <w:r w:rsidR="00F77520">
        <w:rPr>
          <w:rFonts w:ascii="Times New Roman" w:hAnsi="Times New Roman" w:cs="Times New Roman"/>
          <w:sz w:val="24"/>
          <w:szCs w:val="24"/>
        </w:rPr>
        <w:t xml:space="preserve">sampling methods </w:t>
      </w:r>
      <w:r w:rsidR="000D41BE">
        <w:rPr>
          <w:rFonts w:ascii="Times New Roman" w:hAnsi="Times New Roman" w:cs="Times New Roman"/>
          <w:sz w:val="24"/>
          <w:szCs w:val="24"/>
        </w:rPr>
        <w:t>from the method used in the present study</w:t>
      </w:r>
      <w:r w:rsidR="009D1AA8">
        <w:rPr>
          <w:rFonts w:ascii="Times New Roman" w:hAnsi="Times New Roman" w:cs="Times New Roman"/>
          <w:sz w:val="24"/>
          <w:szCs w:val="24"/>
        </w:rPr>
        <w:t>.</w:t>
      </w:r>
      <w:r w:rsidR="000D41BE" w:rsidRPr="00431DAF">
        <w:rPr>
          <w:rFonts w:ascii="Times New Roman" w:hAnsi="Times New Roman" w:cs="Times New Roman"/>
          <w:sz w:val="24"/>
          <w:szCs w:val="24"/>
        </w:rPr>
        <w:t xml:space="preserve"> </w:t>
      </w:r>
    </w:p>
    <w:p w:rsidR="00DC5DEA" w:rsidRPr="0079618D" w:rsidRDefault="00DC5DEA" w:rsidP="0079618D">
      <w:pPr>
        <w:autoSpaceDE w:val="0"/>
        <w:autoSpaceDN w:val="0"/>
        <w:adjustRightInd w:val="0"/>
        <w:spacing w:after="0" w:line="240" w:lineRule="auto"/>
        <w:jc w:val="both"/>
        <w:rPr>
          <w:rFonts w:ascii="Times New Roman" w:hAnsi="Times New Roman" w:cs="Times New Roman"/>
          <w:color w:val="FF0000"/>
          <w:sz w:val="24"/>
          <w:szCs w:val="24"/>
        </w:rPr>
      </w:pPr>
    </w:p>
    <w:p w:rsidR="00C345BE" w:rsidRPr="00C345BE" w:rsidRDefault="00414AB6" w:rsidP="00DF1732">
      <w:pPr>
        <w:autoSpaceDE w:val="0"/>
        <w:autoSpaceDN w:val="0"/>
        <w:adjustRightInd w:val="0"/>
        <w:spacing w:after="0" w:line="360" w:lineRule="auto"/>
        <w:jc w:val="both"/>
        <w:rPr>
          <w:rFonts w:ascii="Times New Roman" w:hAnsi="Times New Roman" w:cs="Times New Roman"/>
          <w:b/>
          <w:color w:val="000000" w:themeColor="text1"/>
          <w:sz w:val="24"/>
          <w:szCs w:val="24"/>
        </w:rPr>
      </w:pPr>
      <w:r>
        <w:rPr>
          <w:rFonts w:ascii="Times New Roman" w:hAnsi="Times New Roman" w:cs="Times New Roman"/>
          <w:b/>
          <w:sz w:val="24"/>
          <w:szCs w:val="24"/>
        </w:rPr>
        <w:t>4.3</w:t>
      </w:r>
      <w:r w:rsidR="00C345BE">
        <w:rPr>
          <w:rFonts w:ascii="Times New Roman" w:hAnsi="Times New Roman" w:cs="Times New Roman"/>
          <w:b/>
          <w:sz w:val="24"/>
          <w:szCs w:val="24"/>
        </w:rPr>
        <w:t xml:space="preserve"> </w:t>
      </w:r>
      <w:r w:rsidR="009D1AA8">
        <w:rPr>
          <w:rFonts w:ascii="Times New Roman" w:hAnsi="Times New Roman" w:cs="Times New Roman"/>
          <w:b/>
          <w:sz w:val="24"/>
          <w:szCs w:val="24"/>
        </w:rPr>
        <w:t>Growth conditions at upstream and downstream sites</w:t>
      </w:r>
    </w:p>
    <w:p w:rsidR="008E1A31" w:rsidRPr="00D4754A" w:rsidRDefault="009C5C22" w:rsidP="00443CFA">
      <w:pPr>
        <w:autoSpaceDE w:val="0"/>
        <w:autoSpaceDN w:val="0"/>
        <w:adjustRightInd w:val="0"/>
        <w:spacing w:after="0" w:line="360" w:lineRule="auto"/>
        <w:ind w:firstLineChars="100" w:firstLine="240"/>
        <w:jc w:val="both"/>
        <w:rPr>
          <w:rFonts w:ascii="Times New Roman" w:hAnsi="Times New Roman" w:cs="Times New Roman"/>
          <w:color w:val="FF0000"/>
          <w:sz w:val="24"/>
          <w:szCs w:val="24"/>
        </w:rPr>
      </w:pPr>
      <w:r>
        <w:rPr>
          <w:rFonts w:ascii="Times New Roman" w:hAnsi="Times New Roman" w:cs="Times New Roman"/>
          <w:sz w:val="24"/>
          <w:szCs w:val="24"/>
        </w:rPr>
        <w:t xml:space="preserve">The </w:t>
      </w:r>
      <w:r w:rsidR="009D1AA8">
        <w:rPr>
          <w:rFonts w:ascii="Times New Roman" w:hAnsi="Times New Roman" w:cs="Times New Roman"/>
          <w:sz w:val="24"/>
          <w:szCs w:val="24"/>
        </w:rPr>
        <w:t>relatively h</w:t>
      </w:r>
      <w:r w:rsidR="007E55DE">
        <w:rPr>
          <w:rFonts w:ascii="Times New Roman" w:hAnsi="Times New Roman" w:cs="Times New Roman"/>
          <w:sz w:val="24"/>
          <w:szCs w:val="24"/>
        </w:rPr>
        <w:t>igh</w:t>
      </w:r>
      <w:r w:rsidR="00713E94">
        <w:rPr>
          <w:rFonts w:ascii="Times New Roman" w:hAnsi="Times New Roman" w:cs="Times New Roman"/>
          <w:sz w:val="24"/>
          <w:szCs w:val="24"/>
        </w:rPr>
        <w:t xml:space="preserve"> soil </w:t>
      </w:r>
      <w:r w:rsidR="00C42879">
        <w:rPr>
          <w:rFonts w:ascii="Times New Roman" w:hAnsi="Times New Roman" w:cs="Times New Roman"/>
          <w:sz w:val="24"/>
          <w:szCs w:val="24"/>
        </w:rPr>
        <w:t xml:space="preserve">pore water </w:t>
      </w:r>
      <w:r w:rsidR="00713E94">
        <w:rPr>
          <w:rFonts w:ascii="Times New Roman" w:hAnsi="Times New Roman" w:cs="Times New Roman"/>
          <w:sz w:val="24"/>
          <w:szCs w:val="24"/>
        </w:rPr>
        <w:t xml:space="preserve">salinity </w:t>
      </w:r>
      <w:r>
        <w:rPr>
          <w:rFonts w:ascii="Times New Roman" w:hAnsi="Times New Roman" w:cs="Times New Roman"/>
          <w:sz w:val="24"/>
          <w:szCs w:val="24"/>
        </w:rPr>
        <w:t xml:space="preserve">observed in the downstream plots </w:t>
      </w:r>
      <w:r w:rsidR="00C42879" w:rsidRPr="000E54F9">
        <w:rPr>
          <w:rFonts w:ascii="Times New Roman" w:hAnsi="Times New Roman" w:cs="Times New Roman"/>
          <w:color w:val="000000" w:themeColor="text1"/>
          <w:sz w:val="24"/>
          <w:szCs w:val="24"/>
        </w:rPr>
        <w:t>(</w:t>
      </w:r>
      <w:r w:rsidR="000E54F9" w:rsidRPr="000E54F9">
        <w:rPr>
          <w:rFonts w:ascii="Times New Roman" w:hAnsi="Times New Roman" w:cs="Times New Roman"/>
          <w:color w:val="000000" w:themeColor="text1"/>
          <w:sz w:val="24"/>
          <w:szCs w:val="24"/>
        </w:rPr>
        <w:t>0.17</w:t>
      </w:r>
      <w:r w:rsidR="00CE1F56">
        <w:rPr>
          <w:rFonts w:ascii="Times New Roman" w:hAnsi="Times New Roman" w:cs="Times New Roman"/>
          <w:color w:val="000000" w:themeColor="text1"/>
          <w:sz w:val="24"/>
          <w:szCs w:val="24"/>
        </w:rPr>
        <w:t>%</w:t>
      </w:r>
      <w:r w:rsidR="000E54F9" w:rsidRPr="000E54F9">
        <w:rPr>
          <w:rFonts w:ascii="Times New Roman" w:hAnsi="Times New Roman" w:cs="Times New Roman"/>
          <w:color w:val="000000" w:themeColor="text1"/>
          <w:sz w:val="24"/>
          <w:szCs w:val="24"/>
        </w:rPr>
        <w:t xml:space="preserve"> ± 0.02</w:t>
      </w:r>
      <w:r w:rsidR="00CE1F56">
        <w:rPr>
          <w:rFonts w:ascii="Times New Roman" w:hAnsi="Times New Roman" w:cs="Times New Roman"/>
          <w:color w:val="000000" w:themeColor="text1"/>
          <w:sz w:val="24"/>
          <w:szCs w:val="24"/>
        </w:rPr>
        <w:t xml:space="preserve"> in Table 2</w:t>
      </w:r>
      <w:r w:rsidR="00C42879" w:rsidRPr="000E54F9">
        <w:rPr>
          <w:rFonts w:ascii="Times New Roman" w:hAnsi="Times New Roman" w:cs="Times New Roman"/>
          <w:color w:val="000000" w:themeColor="text1"/>
          <w:sz w:val="24"/>
          <w:szCs w:val="24"/>
        </w:rPr>
        <w:t>)</w:t>
      </w:r>
      <w:r w:rsidR="00C42879">
        <w:rPr>
          <w:rFonts w:ascii="Times New Roman" w:hAnsi="Times New Roman" w:cs="Times New Roman"/>
          <w:sz w:val="24"/>
          <w:szCs w:val="24"/>
        </w:rPr>
        <w:t xml:space="preserve"> compared to that in the upstream plots </w:t>
      </w:r>
      <w:r w:rsidR="00C42879" w:rsidRPr="000E54F9">
        <w:rPr>
          <w:rFonts w:ascii="Times New Roman" w:hAnsi="Times New Roman" w:cs="Times New Roman"/>
          <w:color w:val="000000" w:themeColor="text1"/>
          <w:sz w:val="24"/>
          <w:szCs w:val="24"/>
        </w:rPr>
        <w:t>(</w:t>
      </w:r>
      <w:r w:rsidR="000E54F9" w:rsidRPr="000E54F9">
        <w:rPr>
          <w:rFonts w:ascii="Times New Roman" w:hAnsi="Times New Roman" w:cs="Times New Roman"/>
          <w:color w:val="000000" w:themeColor="text1"/>
          <w:sz w:val="24"/>
          <w:szCs w:val="24"/>
        </w:rPr>
        <w:t>0.12</w:t>
      </w:r>
      <w:r w:rsidR="00CE1F56">
        <w:rPr>
          <w:rFonts w:ascii="Times New Roman" w:hAnsi="Times New Roman" w:cs="Times New Roman"/>
          <w:color w:val="000000" w:themeColor="text1"/>
          <w:sz w:val="24"/>
          <w:szCs w:val="24"/>
        </w:rPr>
        <w:t>%</w:t>
      </w:r>
      <w:r w:rsidR="000E54F9" w:rsidRPr="000E54F9">
        <w:rPr>
          <w:rFonts w:ascii="Times New Roman" w:hAnsi="Times New Roman" w:cs="Times New Roman"/>
          <w:color w:val="000000" w:themeColor="text1"/>
          <w:sz w:val="24"/>
          <w:szCs w:val="24"/>
        </w:rPr>
        <w:t xml:space="preserve"> ± 0.02</w:t>
      </w:r>
      <w:r w:rsidR="00C42879" w:rsidRPr="000E54F9">
        <w:rPr>
          <w:rFonts w:ascii="Times New Roman" w:hAnsi="Times New Roman" w:cs="Times New Roman"/>
          <w:color w:val="000000" w:themeColor="text1"/>
          <w:sz w:val="24"/>
          <w:szCs w:val="24"/>
        </w:rPr>
        <w:t>)</w:t>
      </w:r>
      <w:r w:rsidR="004850E3">
        <w:rPr>
          <w:rFonts w:ascii="Times New Roman" w:hAnsi="Times New Roman" w:cs="Times New Roman"/>
          <w:color w:val="000000" w:themeColor="text1"/>
          <w:sz w:val="24"/>
          <w:szCs w:val="24"/>
        </w:rPr>
        <w:t>, which was</w:t>
      </w:r>
      <w:r>
        <w:rPr>
          <w:rFonts w:ascii="Times New Roman" w:hAnsi="Times New Roman" w:cs="Times New Roman"/>
          <w:color w:val="000000" w:themeColor="text1"/>
          <w:sz w:val="24"/>
          <w:szCs w:val="24"/>
        </w:rPr>
        <w:t xml:space="preserve"> s</w:t>
      </w:r>
      <w:r>
        <w:rPr>
          <w:rFonts w:ascii="Times New Roman" w:hAnsi="Times New Roman" w:cs="Times New Roman"/>
          <w:sz w:val="24"/>
          <w:szCs w:val="24"/>
        </w:rPr>
        <w:t>imilar</w:t>
      </w:r>
      <w:r w:rsidR="00C42879">
        <w:rPr>
          <w:rFonts w:ascii="Times New Roman" w:hAnsi="Times New Roman" w:cs="Times New Roman"/>
          <w:sz w:val="24"/>
          <w:szCs w:val="24"/>
        </w:rPr>
        <w:t xml:space="preserve"> </w:t>
      </w:r>
      <w:r>
        <w:rPr>
          <w:rFonts w:ascii="Times New Roman" w:hAnsi="Times New Roman" w:cs="Times New Roman"/>
          <w:sz w:val="24"/>
          <w:szCs w:val="24"/>
        </w:rPr>
        <w:t xml:space="preserve">to the results of </w:t>
      </w:r>
      <w:r w:rsidR="00C42879">
        <w:rPr>
          <w:rFonts w:ascii="Times New Roman" w:hAnsi="Times New Roman" w:cs="Times New Roman"/>
          <w:sz w:val="24"/>
          <w:szCs w:val="24"/>
        </w:rPr>
        <w:t xml:space="preserve">previous studies </w:t>
      </w:r>
      <w:r>
        <w:rPr>
          <w:rFonts w:ascii="Times New Roman" w:hAnsi="Times New Roman" w:cs="Times New Roman"/>
          <w:sz w:val="24"/>
          <w:szCs w:val="24"/>
        </w:rPr>
        <w:t xml:space="preserve">on mangroves in Japan </w:t>
      </w:r>
      <w:r w:rsidR="007E55DE">
        <w:rPr>
          <w:rFonts w:ascii="Times New Roman" w:hAnsi="Times New Roman" w:cs="Times New Roman"/>
          <w:sz w:val="24"/>
          <w:szCs w:val="24"/>
        </w:rPr>
        <w:t>(</w:t>
      </w:r>
      <w:r w:rsidR="00C1598B">
        <w:rPr>
          <w:rFonts w:ascii="Times New Roman" w:hAnsi="Times New Roman" w:cs="Times New Roman"/>
          <w:sz w:val="24"/>
          <w:szCs w:val="24"/>
        </w:rPr>
        <w:t xml:space="preserve">Suwa </w:t>
      </w:r>
      <w:r w:rsidR="007E55DE">
        <w:rPr>
          <w:rFonts w:ascii="Times New Roman" w:hAnsi="Times New Roman" w:cs="Times New Roman"/>
          <w:sz w:val="24"/>
          <w:szCs w:val="24"/>
        </w:rPr>
        <w:t xml:space="preserve">et al., 2009; Enoki et al., </w:t>
      </w:r>
      <w:r w:rsidR="00713E94">
        <w:rPr>
          <w:rFonts w:ascii="Times New Roman" w:hAnsi="Times New Roman" w:cs="Times New Roman"/>
          <w:sz w:val="24"/>
          <w:szCs w:val="24"/>
        </w:rPr>
        <w:t>2009</w:t>
      </w:r>
      <w:r w:rsidR="007E55DE">
        <w:rPr>
          <w:rFonts w:ascii="Times New Roman" w:hAnsi="Times New Roman" w:cs="Times New Roman"/>
          <w:sz w:val="24"/>
          <w:szCs w:val="24"/>
        </w:rPr>
        <w:t>; Yoshikai et al., 2022</w:t>
      </w:r>
      <w:r w:rsidR="00713E94">
        <w:rPr>
          <w:rFonts w:ascii="Times New Roman" w:hAnsi="Times New Roman" w:cs="Times New Roman"/>
          <w:sz w:val="24"/>
          <w:szCs w:val="24"/>
        </w:rPr>
        <w:t>)</w:t>
      </w:r>
      <w:r w:rsidR="007E55DE">
        <w:rPr>
          <w:rFonts w:ascii="Times New Roman" w:hAnsi="Times New Roman" w:cs="Times New Roman"/>
          <w:sz w:val="24"/>
          <w:szCs w:val="24"/>
        </w:rPr>
        <w:t>.</w:t>
      </w:r>
      <w:r w:rsidR="00713E94">
        <w:rPr>
          <w:rFonts w:ascii="Times New Roman" w:hAnsi="Times New Roman" w:cs="Times New Roman"/>
          <w:sz w:val="24"/>
          <w:szCs w:val="24"/>
        </w:rPr>
        <w:t xml:space="preserve"> </w:t>
      </w:r>
      <w:r>
        <w:rPr>
          <w:rFonts w:ascii="Times New Roman" w:hAnsi="Times New Roman" w:cs="Times New Roman"/>
          <w:sz w:val="24"/>
          <w:szCs w:val="24"/>
        </w:rPr>
        <w:t>These</w:t>
      </w:r>
      <w:r w:rsidR="007E55DE">
        <w:rPr>
          <w:rFonts w:ascii="Times New Roman" w:hAnsi="Times New Roman" w:cs="Times New Roman"/>
          <w:sz w:val="24"/>
          <w:szCs w:val="24"/>
        </w:rPr>
        <w:t xml:space="preserve"> studies reported </w:t>
      </w:r>
      <w:r w:rsidR="00026967">
        <w:rPr>
          <w:rFonts w:ascii="Times New Roman" w:hAnsi="Times New Roman" w:cs="Times New Roman"/>
          <w:sz w:val="24"/>
          <w:szCs w:val="24"/>
        </w:rPr>
        <w:t>l</w:t>
      </w:r>
      <w:r w:rsidR="007E55DE">
        <w:rPr>
          <w:rFonts w:ascii="Times New Roman" w:hAnsi="Times New Roman" w:cs="Times New Roman"/>
          <w:sz w:val="24"/>
          <w:szCs w:val="24"/>
        </w:rPr>
        <w:t>ower canopy</w:t>
      </w:r>
      <w:r w:rsidR="00026967">
        <w:rPr>
          <w:rFonts w:ascii="Times New Roman" w:hAnsi="Times New Roman" w:cs="Times New Roman"/>
          <w:sz w:val="24"/>
          <w:szCs w:val="24"/>
        </w:rPr>
        <w:t xml:space="preserve"> height</w:t>
      </w:r>
      <w:r>
        <w:rPr>
          <w:rFonts w:ascii="Times New Roman" w:hAnsi="Times New Roman" w:cs="Times New Roman"/>
          <w:sz w:val="24"/>
          <w:szCs w:val="24"/>
        </w:rPr>
        <w:t>s</w:t>
      </w:r>
      <w:r w:rsidR="00026967">
        <w:rPr>
          <w:rFonts w:ascii="Times New Roman" w:hAnsi="Times New Roman" w:cs="Times New Roman"/>
          <w:sz w:val="24"/>
          <w:szCs w:val="24"/>
        </w:rPr>
        <w:t xml:space="preserve"> </w:t>
      </w:r>
      <w:r w:rsidR="007E55DE">
        <w:rPr>
          <w:rFonts w:ascii="Times New Roman" w:hAnsi="Times New Roman" w:cs="Times New Roman"/>
          <w:sz w:val="24"/>
          <w:szCs w:val="24"/>
        </w:rPr>
        <w:t xml:space="preserve">(Suwa et al., 2009; Enoki et al., 2009) </w:t>
      </w:r>
      <w:r w:rsidR="00026967">
        <w:rPr>
          <w:rFonts w:ascii="Times New Roman" w:hAnsi="Times New Roman" w:cs="Times New Roman"/>
          <w:sz w:val="24"/>
          <w:szCs w:val="24"/>
        </w:rPr>
        <w:t xml:space="preserve">and </w:t>
      </w:r>
      <w:r w:rsidR="007E55DE">
        <w:rPr>
          <w:rFonts w:ascii="Times New Roman" w:hAnsi="Times New Roman" w:cs="Times New Roman"/>
          <w:sz w:val="24"/>
          <w:szCs w:val="24"/>
        </w:rPr>
        <w:t xml:space="preserve">lower </w:t>
      </w:r>
      <w:r w:rsidR="007E55DE" w:rsidRPr="007E55DE">
        <w:rPr>
          <w:rFonts w:ascii="Times New Roman" w:hAnsi="Times New Roman" w:cs="Times New Roman"/>
          <w:i/>
          <w:sz w:val="24"/>
          <w:szCs w:val="24"/>
        </w:rPr>
        <w:t>AGB</w:t>
      </w:r>
      <w:r w:rsidR="007E55DE">
        <w:rPr>
          <w:rFonts w:ascii="Times New Roman" w:hAnsi="Times New Roman" w:cs="Times New Roman"/>
          <w:sz w:val="24"/>
          <w:szCs w:val="24"/>
        </w:rPr>
        <w:t xml:space="preserve"> (Yoshikai </w:t>
      </w:r>
      <w:r w:rsidR="00451397">
        <w:rPr>
          <w:rFonts w:ascii="Times New Roman" w:hAnsi="Times New Roman" w:cs="Times New Roman"/>
          <w:sz w:val="24"/>
          <w:szCs w:val="24"/>
        </w:rPr>
        <w:t>et al., 2022) at downstream site</w:t>
      </w:r>
      <w:r>
        <w:rPr>
          <w:rFonts w:ascii="Times New Roman" w:hAnsi="Times New Roman" w:cs="Times New Roman"/>
          <w:sz w:val="24"/>
          <w:szCs w:val="24"/>
        </w:rPr>
        <w:t>s</w:t>
      </w:r>
      <w:r w:rsidR="00451397">
        <w:rPr>
          <w:rFonts w:ascii="Times New Roman" w:hAnsi="Times New Roman" w:cs="Times New Roman"/>
          <w:sz w:val="24"/>
          <w:szCs w:val="24"/>
        </w:rPr>
        <w:t xml:space="preserve"> </w:t>
      </w:r>
      <w:r>
        <w:rPr>
          <w:rFonts w:ascii="Times New Roman" w:hAnsi="Times New Roman" w:cs="Times New Roman"/>
          <w:sz w:val="24"/>
          <w:szCs w:val="24"/>
        </w:rPr>
        <w:t xml:space="preserve">than </w:t>
      </w:r>
      <w:r w:rsidR="00C42879">
        <w:rPr>
          <w:rFonts w:ascii="Times New Roman" w:hAnsi="Times New Roman" w:cs="Times New Roman"/>
          <w:sz w:val="24"/>
          <w:szCs w:val="24"/>
        </w:rPr>
        <w:t xml:space="preserve">that at </w:t>
      </w:r>
      <w:r w:rsidR="00451397">
        <w:rPr>
          <w:rFonts w:ascii="Times New Roman" w:hAnsi="Times New Roman" w:cs="Times New Roman"/>
          <w:sz w:val="24"/>
          <w:szCs w:val="24"/>
        </w:rPr>
        <w:t>the ups</w:t>
      </w:r>
      <w:r w:rsidR="00FE1E9D">
        <w:rPr>
          <w:rFonts w:ascii="Times New Roman" w:hAnsi="Times New Roman" w:cs="Times New Roman"/>
          <w:sz w:val="24"/>
          <w:szCs w:val="24"/>
        </w:rPr>
        <w:t>tream</w:t>
      </w:r>
      <w:r w:rsidR="00451397">
        <w:rPr>
          <w:rFonts w:ascii="Times New Roman" w:hAnsi="Times New Roman" w:cs="Times New Roman"/>
          <w:sz w:val="24"/>
          <w:szCs w:val="24"/>
        </w:rPr>
        <w:t xml:space="preserve">. </w:t>
      </w:r>
      <w:r w:rsidR="00FE1E9D">
        <w:rPr>
          <w:rFonts w:ascii="Times New Roman" w:hAnsi="Times New Roman" w:cs="Times New Roman"/>
          <w:sz w:val="24"/>
          <w:szCs w:val="24"/>
        </w:rPr>
        <w:t>In contrast</w:t>
      </w:r>
      <w:r w:rsidR="00451397">
        <w:rPr>
          <w:rFonts w:ascii="Times New Roman" w:hAnsi="Times New Roman" w:cs="Times New Roman"/>
          <w:sz w:val="24"/>
          <w:szCs w:val="24"/>
        </w:rPr>
        <w:t xml:space="preserve">, the present study found that </w:t>
      </w:r>
      <w:r w:rsidR="00451397" w:rsidRPr="00451397">
        <w:rPr>
          <w:rFonts w:ascii="Times New Roman" w:hAnsi="Times New Roman" w:cs="Times New Roman"/>
          <w:i/>
          <w:sz w:val="24"/>
          <w:szCs w:val="24"/>
        </w:rPr>
        <w:t>H</w:t>
      </w:r>
      <w:r w:rsidR="00FE1E9D">
        <w:rPr>
          <w:rFonts w:ascii="Times New Roman" w:hAnsi="Times New Roman" w:cs="Times New Roman"/>
          <w:sz w:val="24"/>
          <w:szCs w:val="24"/>
        </w:rPr>
        <w:t xml:space="preserve"> and</w:t>
      </w:r>
      <w:r w:rsidR="00451397">
        <w:rPr>
          <w:rFonts w:ascii="Times New Roman" w:hAnsi="Times New Roman" w:cs="Times New Roman"/>
          <w:sz w:val="24"/>
          <w:szCs w:val="24"/>
        </w:rPr>
        <w:t xml:space="preserve"> </w:t>
      </w:r>
      <w:r w:rsidR="00451397" w:rsidRPr="00451397">
        <w:rPr>
          <w:rFonts w:ascii="Times New Roman" w:hAnsi="Times New Roman" w:cs="Times New Roman"/>
          <w:i/>
          <w:sz w:val="24"/>
          <w:szCs w:val="24"/>
        </w:rPr>
        <w:t>D</w:t>
      </w:r>
      <w:r w:rsidR="00451397">
        <w:rPr>
          <w:rFonts w:ascii="Times New Roman" w:hAnsi="Times New Roman" w:cs="Times New Roman"/>
          <w:sz w:val="24"/>
          <w:szCs w:val="24"/>
        </w:rPr>
        <w:t xml:space="preserve"> </w:t>
      </w:r>
      <w:r w:rsidR="00C42879">
        <w:rPr>
          <w:rFonts w:ascii="Times New Roman" w:hAnsi="Times New Roman" w:cs="Times New Roman"/>
          <w:sz w:val="24"/>
          <w:szCs w:val="24"/>
        </w:rPr>
        <w:t xml:space="preserve">of </w:t>
      </w:r>
      <w:r w:rsidR="00C42879" w:rsidRPr="00C42879">
        <w:rPr>
          <w:rFonts w:ascii="Times New Roman" w:hAnsi="Times New Roman" w:cs="Times New Roman"/>
          <w:i/>
          <w:sz w:val="24"/>
          <w:szCs w:val="24"/>
        </w:rPr>
        <w:t>B. gymnorrhiza</w:t>
      </w:r>
      <w:r w:rsidR="00C42879">
        <w:rPr>
          <w:rFonts w:ascii="Times New Roman" w:hAnsi="Times New Roman" w:cs="Times New Roman"/>
          <w:sz w:val="24"/>
          <w:szCs w:val="24"/>
        </w:rPr>
        <w:t xml:space="preserve"> were </w:t>
      </w:r>
      <w:r w:rsidR="00FE1E9D">
        <w:rPr>
          <w:rFonts w:ascii="Times New Roman" w:hAnsi="Times New Roman" w:cs="Times New Roman"/>
          <w:sz w:val="24"/>
          <w:szCs w:val="24"/>
        </w:rPr>
        <w:lastRenderedPageBreak/>
        <w:t xml:space="preserve">significantly </w:t>
      </w:r>
      <w:r w:rsidR="00C42879">
        <w:rPr>
          <w:rFonts w:ascii="Times New Roman" w:hAnsi="Times New Roman" w:cs="Times New Roman"/>
          <w:sz w:val="24"/>
          <w:szCs w:val="24"/>
        </w:rPr>
        <w:t xml:space="preserve">higher at the </w:t>
      </w:r>
      <w:r w:rsidR="00E65119">
        <w:rPr>
          <w:rFonts w:ascii="Times New Roman" w:hAnsi="Times New Roman" w:cs="Times New Roman"/>
          <w:sz w:val="24"/>
          <w:szCs w:val="24"/>
        </w:rPr>
        <w:t xml:space="preserve">downstream </w:t>
      </w:r>
      <w:r w:rsidR="00C42879">
        <w:rPr>
          <w:rFonts w:ascii="Times New Roman" w:hAnsi="Times New Roman" w:cs="Times New Roman"/>
          <w:sz w:val="24"/>
          <w:szCs w:val="24"/>
        </w:rPr>
        <w:t xml:space="preserve">plots than at the </w:t>
      </w:r>
      <w:r w:rsidR="00E65119">
        <w:rPr>
          <w:rFonts w:ascii="Times New Roman" w:hAnsi="Times New Roman" w:cs="Times New Roman"/>
          <w:sz w:val="24"/>
          <w:szCs w:val="24"/>
        </w:rPr>
        <w:t xml:space="preserve">upstream </w:t>
      </w:r>
      <w:r w:rsidR="00451397">
        <w:rPr>
          <w:rFonts w:ascii="Times New Roman" w:hAnsi="Times New Roman" w:cs="Times New Roman"/>
          <w:sz w:val="24"/>
          <w:szCs w:val="24"/>
        </w:rPr>
        <w:t>plots</w:t>
      </w:r>
      <w:r w:rsidR="00FE1E9D">
        <w:rPr>
          <w:rFonts w:ascii="Times New Roman" w:hAnsi="Times New Roman" w:cs="Times New Roman"/>
          <w:sz w:val="24"/>
          <w:szCs w:val="24"/>
        </w:rPr>
        <w:t xml:space="preserve">, even though the </w:t>
      </w:r>
      <w:r w:rsidR="000A0B24">
        <w:rPr>
          <w:rFonts w:ascii="Times New Roman" w:hAnsi="Times New Roman" w:cs="Times New Roman"/>
          <w:sz w:val="24"/>
          <w:szCs w:val="24"/>
        </w:rPr>
        <w:t>downstream plots had higher soil salinity and pH than the upstream plots</w:t>
      </w:r>
      <w:r w:rsidR="00C42879">
        <w:rPr>
          <w:rFonts w:ascii="Times New Roman" w:hAnsi="Times New Roman" w:cs="Times New Roman"/>
          <w:sz w:val="24"/>
          <w:szCs w:val="24"/>
        </w:rPr>
        <w:t>.</w:t>
      </w:r>
      <w:r w:rsidR="00451397">
        <w:rPr>
          <w:rFonts w:ascii="Times New Roman" w:hAnsi="Times New Roman" w:cs="Times New Roman"/>
          <w:sz w:val="24"/>
          <w:szCs w:val="24"/>
        </w:rPr>
        <w:t xml:space="preserve"> </w:t>
      </w:r>
      <w:r w:rsidR="00FE1E9D">
        <w:rPr>
          <w:rFonts w:ascii="Times New Roman" w:hAnsi="Times New Roman" w:cs="Times New Roman"/>
          <w:sz w:val="24"/>
          <w:szCs w:val="24"/>
        </w:rPr>
        <w:t xml:space="preserve">Furthermore, insignificant </w:t>
      </w:r>
      <w:r w:rsidR="00F77520">
        <w:rPr>
          <w:rFonts w:ascii="Times New Roman" w:hAnsi="Times New Roman" w:cs="Times New Roman"/>
          <w:sz w:val="24"/>
          <w:szCs w:val="24"/>
        </w:rPr>
        <w:t xml:space="preserve">variation of </w:t>
      </w:r>
      <w:r w:rsidR="00FE1E9D" w:rsidRPr="00451397">
        <w:rPr>
          <w:rFonts w:ascii="Times New Roman" w:hAnsi="Times New Roman" w:cs="Times New Roman"/>
          <w:i/>
          <w:sz w:val="24"/>
          <w:szCs w:val="24"/>
        </w:rPr>
        <w:t>AGB</w:t>
      </w:r>
      <w:r w:rsidR="00FE1E9D">
        <w:rPr>
          <w:rFonts w:ascii="Times New Roman" w:hAnsi="Times New Roman" w:cs="Times New Roman"/>
          <w:sz w:val="24"/>
          <w:szCs w:val="24"/>
        </w:rPr>
        <w:t xml:space="preserve"> was observed in the downstream </w:t>
      </w:r>
      <w:r w:rsidR="00FE1E9D" w:rsidRPr="00C42879">
        <w:rPr>
          <w:rFonts w:ascii="Times New Roman" w:hAnsi="Times New Roman" w:cs="Times New Roman"/>
          <w:i/>
          <w:sz w:val="24"/>
          <w:szCs w:val="24"/>
        </w:rPr>
        <w:t>B. gymnorrhiza</w:t>
      </w:r>
      <w:r w:rsidR="00FE1E9D">
        <w:rPr>
          <w:rFonts w:ascii="Times New Roman" w:hAnsi="Times New Roman" w:cs="Times New Roman"/>
          <w:sz w:val="24"/>
          <w:szCs w:val="24"/>
        </w:rPr>
        <w:t xml:space="preserve"> plots</w:t>
      </w:r>
      <w:r w:rsidR="00F77520">
        <w:rPr>
          <w:rFonts w:ascii="Times New Roman" w:hAnsi="Times New Roman" w:cs="Times New Roman"/>
          <w:sz w:val="24"/>
          <w:szCs w:val="24"/>
        </w:rPr>
        <w:t xml:space="preserve"> with that of upstream plots</w:t>
      </w:r>
      <w:r w:rsidR="00FE1E9D">
        <w:rPr>
          <w:rFonts w:ascii="Times New Roman" w:hAnsi="Times New Roman" w:cs="Times New Roman"/>
          <w:sz w:val="24"/>
          <w:szCs w:val="24"/>
        </w:rPr>
        <w:t xml:space="preserve">. </w:t>
      </w:r>
      <w:r w:rsidR="00F830C9">
        <w:rPr>
          <w:rFonts w:ascii="Times New Roman" w:hAnsi="Times New Roman" w:cs="Times New Roman"/>
          <w:sz w:val="24"/>
          <w:szCs w:val="24"/>
        </w:rPr>
        <w:t xml:space="preserve">This may be partly because of </w:t>
      </w:r>
      <w:r w:rsidR="000A0B24">
        <w:rPr>
          <w:rFonts w:ascii="Times New Roman" w:hAnsi="Times New Roman" w:cs="Times New Roman"/>
          <w:sz w:val="24"/>
          <w:szCs w:val="24"/>
        </w:rPr>
        <w:t>the difference in</w:t>
      </w:r>
      <w:r w:rsidR="00F830C9">
        <w:rPr>
          <w:rFonts w:ascii="Times New Roman" w:hAnsi="Times New Roman" w:cs="Times New Roman"/>
          <w:sz w:val="24"/>
          <w:szCs w:val="24"/>
        </w:rPr>
        <w:t xml:space="preserve"> soil salinity betwee</w:t>
      </w:r>
      <w:r w:rsidR="000A0B24">
        <w:rPr>
          <w:rFonts w:ascii="Times New Roman" w:hAnsi="Times New Roman" w:cs="Times New Roman"/>
          <w:sz w:val="24"/>
          <w:szCs w:val="24"/>
        </w:rPr>
        <w:t>n the present study site and</w:t>
      </w:r>
      <w:r w:rsidR="00F830C9">
        <w:rPr>
          <w:rFonts w:ascii="Times New Roman" w:hAnsi="Times New Roman" w:cs="Times New Roman"/>
          <w:sz w:val="24"/>
          <w:szCs w:val="24"/>
        </w:rPr>
        <w:t xml:space="preserve"> </w:t>
      </w:r>
      <w:r w:rsidR="00A9789F">
        <w:rPr>
          <w:rFonts w:ascii="Times New Roman" w:hAnsi="Times New Roman" w:cs="Times New Roman"/>
          <w:sz w:val="24"/>
          <w:szCs w:val="24"/>
        </w:rPr>
        <w:t xml:space="preserve">other mangroves reported by the </w:t>
      </w:r>
      <w:r w:rsidR="000A0B24">
        <w:rPr>
          <w:rFonts w:ascii="Times New Roman" w:hAnsi="Times New Roman" w:cs="Times New Roman"/>
          <w:sz w:val="24"/>
          <w:szCs w:val="24"/>
        </w:rPr>
        <w:t>previous studies, that is,</w:t>
      </w:r>
      <w:r w:rsidR="00F830C9">
        <w:rPr>
          <w:rFonts w:ascii="Times New Roman" w:hAnsi="Times New Roman" w:cs="Times New Roman"/>
          <w:sz w:val="24"/>
          <w:szCs w:val="24"/>
        </w:rPr>
        <w:t xml:space="preserve"> the soil salinity in the downstream </w:t>
      </w:r>
      <w:r w:rsidR="00C42879">
        <w:rPr>
          <w:rFonts w:ascii="Times New Roman" w:hAnsi="Times New Roman" w:cs="Times New Roman"/>
          <w:sz w:val="24"/>
          <w:szCs w:val="24"/>
        </w:rPr>
        <w:t xml:space="preserve">plots in the present study site </w:t>
      </w:r>
      <w:r w:rsidR="00DD0FA1">
        <w:rPr>
          <w:rFonts w:ascii="Times New Roman" w:hAnsi="Times New Roman" w:cs="Times New Roman"/>
          <w:sz w:val="24"/>
          <w:szCs w:val="24"/>
        </w:rPr>
        <w:t>ranged from 0.76˗</w:t>
      </w:r>
      <w:r w:rsidR="00F830C9">
        <w:rPr>
          <w:rFonts w:ascii="Times New Roman" w:hAnsi="Times New Roman" w:cs="Times New Roman"/>
          <w:sz w:val="24"/>
          <w:szCs w:val="24"/>
        </w:rPr>
        <w:t xml:space="preserve">0.91% which was </w:t>
      </w:r>
      <w:r w:rsidR="00DD0FA1">
        <w:rPr>
          <w:rFonts w:ascii="Times New Roman" w:hAnsi="Times New Roman" w:cs="Times New Roman"/>
          <w:sz w:val="24"/>
          <w:szCs w:val="24"/>
        </w:rPr>
        <w:t>apparently lower than 2.58˗</w:t>
      </w:r>
      <w:r w:rsidR="00F830C9">
        <w:rPr>
          <w:rFonts w:ascii="Times New Roman" w:hAnsi="Times New Roman" w:cs="Times New Roman"/>
          <w:sz w:val="24"/>
          <w:szCs w:val="24"/>
        </w:rPr>
        <w:t xml:space="preserve">2.63% </w:t>
      </w:r>
      <w:r w:rsidR="000A0B24">
        <w:rPr>
          <w:rFonts w:ascii="Times New Roman" w:hAnsi="Times New Roman" w:cs="Times New Roman"/>
          <w:sz w:val="24"/>
          <w:szCs w:val="24"/>
        </w:rPr>
        <w:t xml:space="preserve">at the downstream </w:t>
      </w:r>
      <w:r w:rsidR="00F830C9">
        <w:rPr>
          <w:rFonts w:ascii="Times New Roman" w:hAnsi="Times New Roman" w:cs="Times New Roman"/>
          <w:sz w:val="24"/>
          <w:szCs w:val="24"/>
        </w:rPr>
        <w:t xml:space="preserve">site </w:t>
      </w:r>
      <w:r w:rsidR="00C42879">
        <w:rPr>
          <w:rFonts w:ascii="Times New Roman" w:hAnsi="Times New Roman" w:cs="Times New Roman"/>
          <w:sz w:val="24"/>
          <w:szCs w:val="24"/>
        </w:rPr>
        <w:t xml:space="preserve">in the </w:t>
      </w:r>
      <w:r w:rsidR="00F830C9">
        <w:rPr>
          <w:rFonts w:ascii="Times New Roman" w:hAnsi="Times New Roman" w:cs="Times New Roman"/>
          <w:sz w:val="24"/>
          <w:szCs w:val="24"/>
        </w:rPr>
        <w:t xml:space="preserve">Okukubi </w:t>
      </w:r>
      <w:r w:rsidR="000A0B24">
        <w:rPr>
          <w:rFonts w:ascii="Times New Roman" w:hAnsi="Times New Roman" w:cs="Times New Roman"/>
          <w:sz w:val="24"/>
          <w:szCs w:val="24"/>
        </w:rPr>
        <w:t xml:space="preserve">River </w:t>
      </w:r>
      <w:r w:rsidR="00F830C9">
        <w:rPr>
          <w:rFonts w:ascii="Times New Roman" w:hAnsi="Times New Roman" w:cs="Times New Roman"/>
          <w:sz w:val="24"/>
          <w:szCs w:val="24"/>
        </w:rPr>
        <w:t>(Suwa</w:t>
      </w:r>
      <w:r w:rsidR="00DD0FA1">
        <w:rPr>
          <w:rFonts w:ascii="Times New Roman" w:hAnsi="Times New Roman" w:cs="Times New Roman"/>
          <w:sz w:val="24"/>
          <w:szCs w:val="24"/>
        </w:rPr>
        <w:t xml:space="preserve"> et al., 2009) and 2.97˗</w:t>
      </w:r>
      <w:r w:rsidR="00C42879">
        <w:rPr>
          <w:rFonts w:ascii="Times New Roman" w:hAnsi="Times New Roman" w:cs="Times New Roman"/>
          <w:sz w:val="24"/>
          <w:szCs w:val="24"/>
        </w:rPr>
        <w:t xml:space="preserve">3.30% </w:t>
      </w:r>
      <w:r w:rsidR="000A0B24">
        <w:rPr>
          <w:rFonts w:ascii="Times New Roman" w:hAnsi="Times New Roman" w:cs="Times New Roman"/>
          <w:sz w:val="24"/>
          <w:szCs w:val="24"/>
        </w:rPr>
        <w:t>at</w:t>
      </w:r>
      <w:r w:rsidR="00F830C9">
        <w:rPr>
          <w:rFonts w:ascii="Times New Roman" w:hAnsi="Times New Roman" w:cs="Times New Roman"/>
          <w:sz w:val="24"/>
          <w:szCs w:val="24"/>
        </w:rPr>
        <w:t xml:space="preserve"> the downstream site </w:t>
      </w:r>
      <w:r w:rsidR="00C42879">
        <w:rPr>
          <w:rFonts w:ascii="Times New Roman" w:hAnsi="Times New Roman" w:cs="Times New Roman"/>
          <w:sz w:val="24"/>
          <w:szCs w:val="24"/>
        </w:rPr>
        <w:t xml:space="preserve">in the </w:t>
      </w:r>
      <w:r w:rsidR="00F830C9">
        <w:rPr>
          <w:rFonts w:ascii="Times New Roman" w:hAnsi="Times New Roman" w:cs="Times New Roman"/>
          <w:sz w:val="24"/>
          <w:szCs w:val="24"/>
        </w:rPr>
        <w:t xml:space="preserve">Fukido </w:t>
      </w:r>
      <w:r w:rsidR="000A0B24">
        <w:rPr>
          <w:rFonts w:ascii="Times New Roman" w:hAnsi="Times New Roman" w:cs="Times New Roman"/>
          <w:sz w:val="24"/>
          <w:szCs w:val="24"/>
        </w:rPr>
        <w:t>River (Yoshikai et al., 2022). Therefore, we conclude</w:t>
      </w:r>
      <w:r w:rsidR="00A9789F">
        <w:rPr>
          <w:rFonts w:ascii="Times New Roman" w:hAnsi="Times New Roman" w:cs="Times New Roman"/>
          <w:sz w:val="24"/>
          <w:szCs w:val="24"/>
        </w:rPr>
        <w:t>d</w:t>
      </w:r>
      <w:r w:rsidR="000A0B24">
        <w:rPr>
          <w:rFonts w:ascii="Times New Roman" w:hAnsi="Times New Roman" w:cs="Times New Roman"/>
          <w:sz w:val="24"/>
          <w:szCs w:val="24"/>
        </w:rPr>
        <w:t xml:space="preserve"> that the salinity conditions</w:t>
      </w:r>
      <w:r w:rsidR="00F830C9">
        <w:rPr>
          <w:rFonts w:ascii="Times New Roman" w:hAnsi="Times New Roman" w:cs="Times New Roman"/>
          <w:sz w:val="24"/>
          <w:szCs w:val="24"/>
        </w:rPr>
        <w:t xml:space="preserve"> at the downstream site in the present study may not </w:t>
      </w:r>
      <w:r w:rsidR="00D4754A">
        <w:rPr>
          <w:rFonts w:ascii="Times New Roman" w:hAnsi="Times New Roman" w:cs="Times New Roman"/>
          <w:sz w:val="24"/>
          <w:szCs w:val="24"/>
        </w:rPr>
        <w:t xml:space="preserve">be </w:t>
      </w:r>
      <w:r w:rsidR="00B95DAA">
        <w:rPr>
          <w:rFonts w:ascii="Times New Roman" w:hAnsi="Times New Roman" w:cs="Times New Roman"/>
          <w:sz w:val="24"/>
          <w:szCs w:val="24"/>
        </w:rPr>
        <w:t xml:space="preserve">sufficient </w:t>
      </w:r>
      <w:r w:rsidR="00F830C9">
        <w:rPr>
          <w:rFonts w:ascii="Times New Roman" w:hAnsi="Times New Roman" w:cs="Times New Roman"/>
          <w:sz w:val="24"/>
          <w:szCs w:val="24"/>
        </w:rPr>
        <w:t xml:space="preserve">to limit the growth of mangrove trees. On the other hand, soil </w:t>
      </w:r>
      <w:r w:rsidR="00F830C9" w:rsidRPr="00F830C9">
        <w:rPr>
          <w:rFonts w:ascii="Times New Roman" w:hAnsi="Times New Roman" w:cs="Times New Roman"/>
          <w:i/>
          <w:sz w:val="24"/>
          <w:szCs w:val="24"/>
        </w:rPr>
        <w:t>N</w:t>
      </w:r>
      <w:r w:rsidR="00F830C9">
        <w:rPr>
          <w:rFonts w:ascii="Times New Roman" w:hAnsi="Times New Roman" w:cs="Times New Roman"/>
          <w:sz w:val="24"/>
          <w:szCs w:val="24"/>
        </w:rPr>
        <w:t xml:space="preserve"> was significantly higher at the downstream plots</w:t>
      </w:r>
      <w:r w:rsidR="000208B1">
        <w:rPr>
          <w:rFonts w:ascii="Times New Roman" w:hAnsi="Times New Roman" w:cs="Times New Roman"/>
          <w:sz w:val="24"/>
          <w:szCs w:val="24"/>
        </w:rPr>
        <w:t xml:space="preserve"> than at upstream plots</w:t>
      </w:r>
      <w:r w:rsidR="00D4754A">
        <w:rPr>
          <w:rFonts w:ascii="Times New Roman" w:hAnsi="Times New Roman" w:cs="Times New Roman"/>
          <w:sz w:val="24"/>
          <w:szCs w:val="24"/>
        </w:rPr>
        <w:t xml:space="preserve"> in the present study</w:t>
      </w:r>
      <w:r w:rsidR="00FB2ABF">
        <w:rPr>
          <w:rFonts w:ascii="Times New Roman" w:hAnsi="Times New Roman" w:cs="Times New Roman"/>
          <w:sz w:val="24"/>
          <w:szCs w:val="24"/>
        </w:rPr>
        <w:t xml:space="preserve"> site</w:t>
      </w:r>
      <w:r w:rsidR="000208B1">
        <w:rPr>
          <w:rFonts w:ascii="Times New Roman" w:hAnsi="Times New Roman" w:cs="Times New Roman"/>
          <w:sz w:val="24"/>
          <w:szCs w:val="24"/>
        </w:rPr>
        <w:t xml:space="preserve">, which can partly explain the reason why the downstream </w:t>
      </w:r>
      <w:r w:rsidR="000208B1" w:rsidRPr="002D703E">
        <w:rPr>
          <w:rFonts w:ascii="Times New Roman" w:hAnsi="Times New Roman" w:cs="Times New Roman"/>
          <w:i/>
          <w:sz w:val="24"/>
          <w:szCs w:val="24"/>
        </w:rPr>
        <w:t>B. gymnorrhiza</w:t>
      </w:r>
      <w:r w:rsidR="000208B1">
        <w:rPr>
          <w:rFonts w:ascii="Times New Roman" w:hAnsi="Times New Roman" w:cs="Times New Roman"/>
          <w:i/>
          <w:sz w:val="24"/>
          <w:szCs w:val="24"/>
        </w:rPr>
        <w:t xml:space="preserve"> </w:t>
      </w:r>
      <w:r w:rsidR="000208B1">
        <w:rPr>
          <w:rFonts w:ascii="Times New Roman" w:hAnsi="Times New Roman" w:cs="Times New Roman"/>
          <w:sz w:val="24"/>
          <w:szCs w:val="24"/>
        </w:rPr>
        <w:t xml:space="preserve">plots showed higher mean values in </w:t>
      </w:r>
      <w:r w:rsidR="000208B1" w:rsidRPr="0042268E">
        <w:rPr>
          <w:rFonts w:ascii="Times New Roman" w:hAnsi="Times New Roman" w:cs="Times New Roman"/>
          <w:i/>
          <w:sz w:val="24"/>
          <w:szCs w:val="24"/>
        </w:rPr>
        <w:t>D</w:t>
      </w:r>
      <w:r w:rsidR="000208B1">
        <w:rPr>
          <w:rFonts w:ascii="Times New Roman" w:hAnsi="Times New Roman" w:cs="Times New Roman"/>
          <w:sz w:val="24"/>
          <w:szCs w:val="24"/>
        </w:rPr>
        <w:t xml:space="preserve">, </w:t>
      </w:r>
      <w:r w:rsidR="000208B1" w:rsidRPr="0042268E">
        <w:rPr>
          <w:rFonts w:ascii="Times New Roman" w:hAnsi="Times New Roman" w:cs="Times New Roman"/>
          <w:i/>
          <w:sz w:val="24"/>
          <w:szCs w:val="24"/>
        </w:rPr>
        <w:t>H</w:t>
      </w:r>
      <w:r w:rsidR="000208B1">
        <w:rPr>
          <w:rFonts w:ascii="Times New Roman" w:hAnsi="Times New Roman" w:cs="Times New Roman"/>
          <w:sz w:val="24"/>
          <w:szCs w:val="24"/>
        </w:rPr>
        <w:t xml:space="preserve">, </w:t>
      </w:r>
      <w:r w:rsidR="000208B1" w:rsidRPr="0042268E">
        <w:rPr>
          <w:rFonts w:ascii="Times New Roman" w:hAnsi="Times New Roman" w:cs="Times New Roman"/>
          <w:i/>
          <w:sz w:val="24"/>
          <w:szCs w:val="24"/>
        </w:rPr>
        <w:t>AGB</w:t>
      </w:r>
      <w:r w:rsidR="0042268E">
        <w:rPr>
          <w:rFonts w:ascii="Times New Roman" w:hAnsi="Times New Roman" w:cs="Times New Roman"/>
          <w:sz w:val="24"/>
          <w:szCs w:val="24"/>
        </w:rPr>
        <w:t>,</w:t>
      </w:r>
      <w:r w:rsidR="000208B1">
        <w:rPr>
          <w:rFonts w:ascii="Times New Roman" w:hAnsi="Times New Roman" w:cs="Times New Roman"/>
          <w:sz w:val="24"/>
          <w:szCs w:val="24"/>
        </w:rPr>
        <w:t xml:space="preserve"> </w:t>
      </w:r>
      <w:r w:rsidR="000208B1" w:rsidRPr="0042268E">
        <w:rPr>
          <w:rFonts w:ascii="Times New Roman" w:hAnsi="Times New Roman" w:cs="Times New Roman"/>
          <w:i/>
          <w:sz w:val="24"/>
          <w:szCs w:val="24"/>
        </w:rPr>
        <w:t>BGB</w:t>
      </w:r>
      <w:r w:rsidR="000208B1">
        <w:rPr>
          <w:rFonts w:ascii="Times New Roman" w:hAnsi="Times New Roman" w:cs="Times New Roman"/>
          <w:sz w:val="24"/>
          <w:szCs w:val="24"/>
        </w:rPr>
        <w:t xml:space="preserve"> and fine roots mass than the upstream </w:t>
      </w:r>
      <w:r w:rsidR="000208B1" w:rsidRPr="002D703E">
        <w:rPr>
          <w:rFonts w:ascii="Times New Roman" w:hAnsi="Times New Roman" w:cs="Times New Roman"/>
          <w:i/>
          <w:sz w:val="24"/>
          <w:szCs w:val="24"/>
        </w:rPr>
        <w:t>B. gymnorrhiza</w:t>
      </w:r>
      <w:r w:rsidR="000208B1">
        <w:rPr>
          <w:rFonts w:ascii="Times New Roman" w:hAnsi="Times New Roman" w:cs="Times New Roman"/>
          <w:i/>
          <w:sz w:val="24"/>
          <w:szCs w:val="24"/>
        </w:rPr>
        <w:t xml:space="preserve"> </w:t>
      </w:r>
      <w:r w:rsidR="000208B1">
        <w:rPr>
          <w:rFonts w:ascii="Times New Roman" w:hAnsi="Times New Roman" w:cs="Times New Roman"/>
          <w:sz w:val="24"/>
          <w:szCs w:val="24"/>
        </w:rPr>
        <w:t xml:space="preserve">plots (Table 2). Furthermore, </w:t>
      </w:r>
      <w:r w:rsidR="00B95DAA">
        <w:rPr>
          <w:rFonts w:ascii="Times New Roman" w:hAnsi="Times New Roman" w:cs="Times New Roman"/>
          <w:sz w:val="24"/>
          <w:szCs w:val="24"/>
        </w:rPr>
        <w:t xml:space="preserve">the </w:t>
      </w:r>
      <w:r w:rsidR="00DD18C1" w:rsidRPr="00C1598B">
        <w:rPr>
          <w:rFonts w:ascii="Times New Roman" w:hAnsi="Times New Roman" w:cs="Times New Roman"/>
          <w:i/>
          <w:sz w:val="24"/>
          <w:szCs w:val="24"/>
        </w:rPr>
        <w:t>LM</w:t>
      </w:r>
      <w:r w:rsidR="00C1598B" w:rsidRPr="00C1598B">
        <w:rPr>
          <w:rFonts w:ascii="Times New Roman" w:hAnsi="Times New Roman" w:cs="Times New Roman"/>
          <w:i/>
          <w:sz w:val="24"/>
          <w:szCs w:val="24"/>
        </w:rPr>
        <w:t>A</w:t>
      </w:r>
      <w:r w:rsidR="000208B1">
        <w:rPr>
          <w:rFonts w:ascii="Times New Roman" w:hAnsi="Times New Roman" w:cs="Times New Roman"/>
          <w:sz w:val="24"/>
          <w:szCs w:val="24"/>
        </w:rPr>
        <w:t xml:space="preserve"> of</w:t>
      </w:r>
      <w:r w:rsidR="003B4C84">
        <w:rPr>
          <w:rFonts w:ascii="Times New Roman" w:hAnsi="Times New Roman" w:cs="Times New Roman"/>
          <w:sz w:val="24"/>
          <w:szCs w:val="24"/>
        </w:rPr>
        <w:t xml:space="preserve"> </w:t>
      </w:r>
      <w:r w:rsidR="00833AB7" w:rsidRPr="002D703E">
        <w:rPr>
          <w:rFonts w:ascii="Times New Roman" w:hAnsi="Times New Roman" w:cs="Times New Roman"/>
          <w:i/>
          <w:sz w:val="24"/>
          <w:szCs w:val="24"/>
        </w:rPr>
        <w:t xml:space="preserve">B. gymnorrhiza </w:t>
      </w:r>
      <w:r w:rsidR="000208B1" w:rsidRPr="000208B1">
        <w:rPr>
          <w:rFonts w:ascii="Times New Roman" w:hAnsi="Times New Roman" w:cs="Times New Roman"/>
          <w:sz w:val="24"/>
          <w:szCs w:val="24"/>
        </w:rPr>
        <w:t>trees</w:t>
      </w:r>
      <w:r w:rsidR="000208B1">
        <w:rPr>
          <w:rFonts w:ascii="Times New Roman" w:hAnsi="Times New Roman" w:cs="Times New Roman"/>
          <w:i/>
          <w:sz w:val="24"/>
          <w:szCs w:val="24"/>
        </w:rPr>
        <w:t xml:space="preserve"> </w:t>
      </w:r>
      <w:r w:rsidR="00B95DAA">
        <w:rPr>
          <w:rFonts w:ascii="Times New Roman" w:hAnsi="Times New Roman" w:cs="Times New Roman"/>
          <w:sz w:val="24"/>
          <w:szCs w:val="24"/>
        </w:rPr>
        <w:t>was</w:t>
      </w:r>
      <w:r w:rsidR="000208B1">
        <w:rPr>
          <w:rFonts w:ascii="Times New Roman" w:hAnsi="Times New Roman" w:cs="Times New Roman"/>
          <w:sz w:val="24"/>
          <w:szCs w:val="24"/>
        </w:rPr>
        <w:t xml:space="preserve"> significantly higher </w:t>
      </w:r>
      <w:r w:rsidR="003B4C84">
        <w:rPr>
          <w:rFonts w:ascii="Times New Roman" w:hAnsi="Times New Roman" w:cs="Times New Roman"/>
          <w:sz w:val="24"/>
          <w:szCs w:val="24"/>
        </w:rPr>
        <w:t xml:space="preserve">in the downstream </w:t>
      </w:r>
      <w:r w:rsidR="000208B1">
        <w:rPr>
          <w:rFonts w:ascii="Times New Roman" w:hAnsi="Times New Roman" w:cs="Times New Roman"/>
          <w:sz w:val="24"/>
          <w:szCs w:val="24"/>
        </w:rPr>
        <w:t xml:space="preserve">plots </w:t>
      </w:r>
      <w:r w:rsidR="00B95DAA">
        <w:rPr>
          <w:rFonts w:ascii="Times New Roman" w:hAnsi="Times New Roman" w:cs="Times New Roman"/>
          <w:sz w:val="24"/>
          <w:szCs w:val="24"/>
        </w:rPr>
        <w:t>than in the upstream plots, that is, the</w:t>
      </w:r>
      <w:r w:rsidR="000208B1">
        <w:rPr>
          <w:rFonts w:ascii="Times New Roman" w:hAnsi="Times New Roman" w:cs="Times New Roman"/>
          <w:sz w:val="24"/>
          <w:szCs w:val="24"/>
        </w:rPr>
        <w:t xml:space="preserve"> </w:t>
      </w:r>
      <w:r w:rsidR="00763911" w:rsidRPr="003B29C4">
        <w:rPr>
          <w:rFonts w:ascii="Times New Roman" w:hAnsi="Times New Roman" w:cs="Times New Roman"/>
          <w:i/>
          <w:sz w:val="24"/>
          <w:szCs w:val="24"/>
        </w:rPr>
        <w:t>LMA</w:t>
      </w:r>
      <w:r w:rsidR="00763911" w:rsidRPr="005E7B32">
        <w:rPr>
          <w:rFonts w:ascii="Times New Roman" w:hAnsi="Times New Roman" w:cs="Times New Roman"/>
          <w:sz w:val="24"/>
          <w:szCs w:val="24"/>
        </w:rPr>
        <w:t xml:space="preserve"> is highly correlated with </w:t>
      </w:r>
      <w:r w:rsidR="00B95DAA">
        <w:rPr>
          <w:rFonts w:ascii="Times New Roman" w:hAnsi="Times New Roman" w:cs="Times New Roman"/>
          <w:sz w:val="24"/>
          <w:szCs w:val="24"/>
        </w:rPr>
        <w:t xml:space="preserve">the </w:t>
      </w:r>
      <w:r w:rsidR="00763911" w:rsidRPr="005E7B32">
        <w:rPr>
          <w:rFonts w:ascii="Times New Roman" w:hAnsi="Times New Roman" w:cs="Times New Roman"/>
          <w:sz w:val="24"/>
          <w:szCs w:val="24"/>
        </w:rPr>
        <w:t>maximum photosyn</w:t>
      </w:r>
      <w:r w:rsidR="00170E09">
        <w:rPr>
          <w:rFonts w:ascii="Times New Roman" w:hAnsi="Times New Roman" w:cs="Times New Roman"/>
          <w:sz w:val="24"/>
          <w:szCs w:val="24"/>
        </w:rPr>
        <w:t>thetic rate</w:t>
      </w:r>
      <w:r w:rsidR="0042268E">
        <w:rPr>
          <w:rFonts w:ascii="Times New Roman" w:hAnsi="Times New Roman" w:cs="Times New Roman"/>
          <w:sz w:val="24"/>
          <w:szCs w:val="24"/>
        </w:rPr>
        <w:t xml:space="preserve"> (Wright et al., </w:t>
      </w:r>
      <w:r w:rsidR="0042268E" w:rsidRPr="007125B6">
        <w:rPr>
          <w:rFonts w:ascii="Times New Roman" w:hAnsi="Times New Roman" w:cs="Times New Roman"/>
          <w:sz w:val="24"/>
          <w:szCs w:val="24"/>
        </w:rPr>
        <w:t>2004).</w:t>
      </w:r>
      <w:r w:rsidR="00170E09" w:rsidRPr="007125B6">
        <w:rPr>
          <w:rFonts w:ascii="Times New Roman" w:hAnsi="Times New Roman" w:cs="Times New Roman"/>
          <w:sz w:val="24"/>
          <w:szCs w:val="24"/>
        </w:rPr>
        <w:t xml:space="preserve"> </w:t>
      </w:r>
      <w:r w:rsidR="00D4754A">
        <w:rPr>
          <w:rFonts w:ascii="Times New Roman" w:hAnsi="Times New Roman" w:cs="Times New Roman"/>
          <w:sz w:val="24"/>
          <w:szCs w:val="24"/>
        </w:rPr>
        <w:t>Thus, the results of</w:t>
      </w:r>
      <w:r w:rsidR="00B95DAA">
        <w:rPr>
          <w:rFonts w:ascii="Times New Roman" w:hAnsi="Times New Roman" w:cs="Times New Roman"/>
          <w:sz w:val="24"/>
          <w:szCs w:val="24"/>
        </w:rPr>
        <w:t xml:space="preserve"> the</w:t>
      </w:r>
      <w:r w:rsidR="00D4754A">
        <w:rPr>
          <w:rFonts w:ascii="Times New Roman" w:hAnsi="Times New Roman" w:cs="Times New Roman"/>
          <w:sz w:val="24"/>
          <w:szCs w:val="24"/>
        </w:rPr>
        <w:t xml:space="preserve"> </w:t>
      </w:r>
      <w:r w:rsidR="00D4754A" w:rsidRPr="00D4754A">
        <w:rPr>
          <w:rFonts w:ascii="Times New Roman" w:hAnsi="Times New Roman" w:cs="Times New Roman"/>
          <w:i/>
          <w:sz w:val="24"/>
          <w:szCs w:val="24"/>
        </w:rPr>
        <w:t>LMA</w:t>
      </w:r>
      <w:r w:rsidR="00D4754A">
        <w:rPr>
          <w:rFonts w:ascii="Times New Roman" w:hAnsi="Times New Roman" w:cs="Times New Roman"/>
          <w:i/>
          <w:sz w:val="24"/>
          <w:szCs w:val="24"/>
        </w:rPr>
        <w:t xml:space="preserve"> </w:t>
      </w:r>
      <w:r w:rsidR="00D4754A">
        <w:rPr>
          <w:rFonts w:ascii="Times New Roman" w:hAnsi="Times New Roman" w:cs="Times New Roman"/>
          <w:sz w:val="24"/>
          <w:szCs w:val="24"/>
        </w:rPr>
        <w:t xml:space="preserve">also implies that the environmental conditions was more suitable for growth of </w:t>
      </w:r>
      <w:r w:rsidR="00D4754A" w:rsidRPr="00B95DAA">
        <w:rPr>
          <w:rFonts w:ascii="Times New Roman" w:hAnsi="Times New Roman" w:cs="Times New Roman"/>
          <w:i/>
          <w:sz w:val="24"/>
          <w:szCs w:val="24"/>
        </w:rPr>
        <w:t>B. gymnorrhiza</w:t>
      </w:r>
      <w:r w:rsidR="00D4754A">
        <w:rPr>
          <w:rFonts w:ascii="Times New Roman" w:hAnsi="Times New Roman" w:cs="Times New Roman"/>
          <w:sz w:val="24"/>
          <w:szCs w:val="24"/>
        </w:rPr>
        <w:t xml:space="preserve"> trees at the downstream plots than at the upstream plots in the present study site, even though the downstream site showed significantly higher pore water salinity at the downstream site.</w:t>
      </w:r>
    </w:p>
    <w:p w:rsidR="00F574F3" w:rsidRDefault="00F574F3" w:rsidP="00693FDF">
      <w:pPr>
        <w:autoSpaceDE w:val="0"/>
        <w:autoSpaceDN w:val="0"/>
        <w:adjustRightInd w:val="0"/>
        <w:spacing w:after="0" w:line="360" w:lineRule="auto"/>
        <w:jc w:val="center"/>
        <w:rPr>
          <w:rFonts w:ascii="Times New Roman" w:hAnsi="Times New Roman" w:cs="Times New Roman"/>
          <w:b/>
          <w:sz w:val="28"/>
          <w:szCs w:val="28"/>
        </w:rPr>
      </w:pPr>
    </w:p>
    <w:p w:rsidR="00F574F3" w:rsidRDefault="00E92020" w:rsidP="00FC41E9">
      <w:pPr>
        <w:autoSpaceDE w:val="0"/>
        <w:autoSpaceDN w:val="0"/>
        <w:adjustRightInd w:val="0"/>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5. </w:t>
      </w:r>
      <w:r w:rsidR="00FC41E9">
        <w:rPr>
          <w:rFonts w:ascii="Times New Roman" w:hAnsi="Times New Roman" w:cs="Times New Roman"/>
          <w:b/>
          <w:sz w:val="28"/>
          <w:szCs w:val="28"/>
        </w:rPr>
        <w:t>Conclusion</w:t>
      </w:r>
    </w:p>
    <w:p w:rsidR="00563F21" w:rsidRPr="00D519EC" w:rsidRDefault="00DC530D" w:rsidP="00443CFA">
      <w:pPr>
        <w:autoSpaceDE w:val="0"/>
        <w:autoSpaceDN w:val="0"/>
        <w:adjustRightInd w:val="0"/>
        <w:spacing w:after="0" w:line="360" w:lineRule="auto"/>
        <w:ind w:firstLineChars="100" w:firstLine="2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 tested a hypothesis that the stressful edaphic conditions, such as high pore salinity and low pH at the downstream areas, limit biomass and potential canopy height of mangrove along a river gradient. The present results showed that the downstream areas are characterized by high</w:t>
      </w:r>
      <w:r w:rsidR="00656972">
        <w:rPr>
          <w:rFonts w:ascii="Times New Roman" w:hAnsi="Times New Roman" w:cs="Times New Roman"/>
          <w:color w:val="000000" w:themeColor="text1"/>
          <w:sz w:val="24"/>
          <w:szCs w:val="24"/>
        </w:rPr>
        <w:t>er</w:t>
      </w:r>
      <w:r>
        <w:rPr>
          <w:rFonts w:ascii="Times New Roman" w:hAnsi="Times New Roman" w:cs="Times New Roman"/>
          <w:color w:val="000000" w:themeColor="text1"/>
          <w:sz w:val="24"/>
          <w:szCs w:val="24"/>
        </w:rPr>
        <w:t xml:space="preserve"> salinity and lower pH than the upstream area but the estimated mean </w:t>
      </w:r>
      <w:r w:rsidRPr="00DC530D">
        <w:rPr>
          <w:rFonts w:ascii="Times New Roman" w:hAnsi="Times New Roman" w:cs="Times New Roman"/>
          <w:i/>
          <w:color w:val="000000" w:themeColor="text1"/>
          <w:sz w:val="24"/>
          <w:szCs w:val="24"/>
        </w:rPr>
        <w:t>AGB, BGB</w:t>
      </w:r>
      <w:r>
        <w:rPr>
          <w:rFonts w:ascii="Times New Roman" w:hAnsi="Times New Roman" w:cs="Times New Roman"/>
          <w:color w:val="000000" w:themeColor="text1"/>
          <w:sz w:val="24"/>
          <w:szCs w:val="24"/>
        </w:rPr>
        <w:t xml:space="preserve">, fine roots mass and </w:t>
      </w:r>
      <w:r w:rsidRPr="00DC530D">
        <w:rPr>
          <w:rFonts w:ascii="Times New Roman" w:hAnsi="Times New Roman" w:cs="Times New Roman"/>
          <w:i/>
          <w:color w:val="000000" w:themeColor="text1"/>
          <w:sz w:val="24"/>
          <w:szCs w:val="24"/>
        </w:rPr>
        <w:t>H</w:t>
      </w:r>
      <w:r>
        <w:rPr>
          <w:rFonts w:ascii="Times New Roman" w:hAnsi="Times New Roman" w:cs="Times New Roman"/>
          <w:color w:val="000000" w:themeColor="text1"/>
          <w:sz w:val="24"/>
          <w:szCs w:val="24"/>
        </w:rPr>
        <w:t xml:space="preserve"> were not significantly higher in the upstream </w:t>
      </w:r>
      <w:r w:rsidRPr="00375154">
        <w:rPr>
          <w:rFonts w:ascii="Times New Roman" w:hAnsi="Times New Roman" w:cs="Times New Roman"/>
          <w:i/>
          <w:color w:val="000000" w:themeColor="text1"/>
          <w:sz w:val="24"/>
          <w:szCs w:val="24"/>
        </w:rPr>
        <w:t>B. gymnorrhiza</w:t>
      </w:r>
      <w:r w:rsidRPr="003751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plots than those in the downstream </w:t>
      </w:r>
      <w:r w:rsidRPr="00375154">
        <w:rPr>
          <w:rFonts w:ascii="Times New Roman" w:hAnsi="Times New Roman" w:cs="Times New Roman"/>
          <w:i/>
          <w:color w:val="000000" w:themeColor="text1"/>
          <w:sz w:val="24"/>
          <w:szCs w:val="24"/>
        </w:rPr>
        <w:t>B. gymnorrhiza</w:t>
      </w:r>
      <w:r w:rsidRPr="003751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plots. In addition, the </w:t>
      </w:r>
      <w:r w:rsidRPr="00375154">
        <w:rPr>
          <w:rFonts w:ascii="Times New Roman" w:hAnsi="Times New Roman" w:cs="Times New Roman"/>
          <w:i/>
          <w:color w:val="000000" w:themeColor="text1"/>
          <w:sz w:val="24"/>
          <w:szCs w:val="24"/>
        </w:rPr>
        <w:t>D</w:t>
      </w:r>
      <w:r>
        <w:rPr>
          <w:rFonts w:ascii="Times New Roman" w:hAnsi="Times New Roman" w:cs="Times New Roman"/>
          <w:i/>
          <w:color w:val="000000" w:themeColor="text1"/>
          <w:sz w:val="24"/>
          <w:szCs w:val="24"/>
        </w:rPr>
        <w:t xml:space="preserve"> </w:t>
      </w:r>
      <w:r w:rsidRPr="003D1DA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375154">
        <w:rPr>
          <w:rFonts w:ascii="Times New Roman" w:hAnsi="Times New Roman" w:cs="Times New Roman"/>
          <w:i/>
          <w:color w:val="000000" w:themeColor="text1"/>
          <w:sz w:val="24"/>
          <w:szCs w:val="24"/>
        </w:rPr>
        <w:t>H</w:t>
      </w:r>
      <w:r>
        <w:rPr>
          <w:rFonts w:ascii="Times New Roman" w:hAnsi="Times New Roman" w:cs="Times New Roman"/>
          <w:color w:val="000000" w:themeColor="text1"/>
          <w:sz w:val="24"/>
          <w:szCs w:val="24"/>
        </w:rPr>
        <w:t xml:space="preserve"> and the </w:t>
      </w:r>
      <w:r w:rsidRPr="00320CE7">
        <w:rPr>
          <w:rFonts w:ascii="Times New Roman" w:hAnsi="Times New Roman" w:cs="Times New Roman"/>
          <w:i/>
          <w:color w:val="000000" w:themeColor="text1"/>
          <w:sz w:val="24"/>
          <w:szCs w:val="24"/>
        </w:rPr>
        <w:sym w:font="Symbol" w:char="F072"/>
      </w:r>
      <w:r>
        <w:rPr>
          <w:rFonts w:ascii="Times New Roman" w:hAnsi="Times New Roman" w:cs="Times New Roman"/>
          <w:i/>
          <w:color w:val="000000" w:themeColor="text1"/>
          <w:sz w:val="24"/>
          <w:szCs w:val="24"/>
        </w:rPr>
        <w:t xml:space="preserve"> </w:t>
      </w:r>
      <w:r w:rsidRPr="00583167">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 xml:space="preserve"> </w:t>
      </w:r>
      <w:r w:rsidRPr="00320CE7">
        <w:rPr>
          <w:rFonts w:ascii="Times New Roman" w:hAnsi="Times New Roman" w:cs="Times New Roman"/>
          <w:i/>
          <w:color w:val="000000" w:themeColor="text1"/>
          <w:sz w:val="24"/>
          <w:szCs w:val="24"/>
        </w:rPr>
        <w:t>w</w:t>
      </w:r>
      <w:r w:rsidRPr="00583167">
        <w:rPr>
          <w:rFonts w:ascii="Times New Roman" w:hAnsi="Times New Roman" w:cs="Times New Roman"/>
          <w:color w:val="000000" w:themeColor="text1"/>
          <w:sz w:val="24"/>
          <w:szCs w:val="24"/>
          <w:vertAlign w:val="subscript"/>
        </w:rPr>
        <w:t>t</w:t>
      </w:r>
      <w:r>
        <w:rPr>
          <w:rFonts w:ascii="Times New Roman" w:hAnsi="Times New Roman" w:cs="Times New Roman"/>
          <w:color w:val="000000" w:themeColor="text1"/>
          <w:sz w:val="24"/>
          <w:szCs w:val="24"/>
        </w:rPr>
        <w:t xml:space="preserve"> </w:t>
      </w:r>
      <w:r w:rsidRPr="00375154">
        <w:rPr>
          <w:rFonts w:ascii="Times New Roman" w:hAnsi="Times New Roman" w:cs="Times New Roman"/>
          <w:color w:val="000000" w:themeColor="text1"/>
          <w:sz w:val="24"/>
          <w:szCs w:val="24"/>
        </w:rPr>
        <w:t>relationship</w:t>
      </w:r>
      <w:r>
        <w:rPr>
          <w:rFonts w:ascii="Times New Roman" w:hAnsi="Times New Roman" w:cs="Times New Roman"/>
          <w:color w:val="000000" w:themeColor="text1"/>
          <w:sz w:val="24"/>
          <w:szCs w:val="24"/>
        </w:rPr>
        <w:t xml:space="preserve">s also did not differ between the upstream and downstream </w:t>
      </w:r>
      <w:r w:rsidRPr="00375154">
        <w:rPr>
          <w:rFonts w:ascii="Times New Roman" w:hAnsi="Times New Roman" w:cs="Times New Roman"/>
          <w:i/>
          <w:color w:val="000000" w:themeColor="text1"/>
          <w:sz w:val="24"/>
          <w:szCs w:val="24"/>
        </w:rPr>
        <w:t>B. gymnorrhiza</w:t>
      </w:r>
      <w:r w:rsidRPr="0037515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plots. Thus the present study clearly rejected our hypothesis though some previous studies reported the decreasing of </w:t>
      </w:r>
      <w:r w:rsidRPr="00DC530D">
        <w:rPr>
          <w:rFonts w:ascii="Times New Roman" w:hAnsi="Times New Roman" w:cs="Times New Roman"/>
          <w:i/>
          <w:color w:val="000000" w:themeColor="text1"/>
          <w:sz w:val="24"/>
          <w:szCs w:val="24"/>
        </w:rPr>
        <w:t>AGB</w:t>
      </w:r>
      <w:r>
        <w:rPr>
          <w:rFonts w:ascii="Times New Roman" w:hAnsi="Times New Roman" w:cs="Times New Roman"/>
          <w:color w:val="000000" w:themeColor="text1"/>
          <w:sz w:val="24"/>
          <w:szCs w:val="24"/>
        </w:rPr>
        <w:t xml:space="preserve"> and </w:t>
      </w:r>
      <w:r w:rsidR="004F425C" w:rsidRPr="00DC530D">
        <w:rPr>
          <w:rFonts w:ascii="Times New Roman" w:hAnsi="Times New Roman" w:cs="Times New Roman"/>
          <w:i/>
          <w:color w:val="000000" w:themeColor="text1"/>
          <w:sz w:val="24"/>
          <w:szCs w:val="24"/>
        </w:rPr>
        <w:t>H</w:t>
      </w:r>
      <w:r w:rsidR="004F425C">
        <w:rPr>
          <w:rFonts w:ascii="Times New Roman" w:hAnsi="Times New Roman" w:cs="Times New Roman"/>
          <w:color w:val="000000" w:themeColor="text1"/>
          <w:sz w:val="24"/>
          <w:szCs w:val="24"/>
        </w:rPr>
        <w:t xml:space="preserve"> with increasing soil salinity from upstream to downstream areas in subtropical mangroves (Enoki et al., 2009; Suwa et al., 2009). It was concluded that the soil salinity at downstream areas was not enough high to </w:t>
      </w:r>
      <w:r w:rsidR="004F425C">
        <w:rPr>
          <w:rFonts w:ascii="Times New Roman" w:hAnsi="Times New Roman" w:cs="Times New Roman"/>
          <w:color w:val="000000" w:themeColor="text1"/>
          <w:sz w:val="24"/>
          <w:szCs w:val="24"/>
        </w:rPr>
        <w:lastRenderedPageBreak/>
        <w:t xml:space="preserve">limit biomass and canopy height of the </w:t>
      </w:r>
      <w:r w:rsidR="004F425C" w:rsidRPr="00375154">
        <w:rPr>
          <w:rFonts w:ascii="Times New Roman" w:hAnsi="Times New Roman" w:cs="Times New Roman"/>
          <w:i/>
          <w:color w:val="000000" w:themeColor="text1"/>
          <w:sz w:val="24"/>
          <w:szCs w:val="24"/>
        </w:rPr>
        <w:t>B. gymnorrhiza</w:t>
      </w:r>
      <w:r w:rsidR="004F425C">
        <w:rPr>
          <w:rFonts w:ascii="Times New Roman" w:hAnsi="Times New Roman" w:cs="Times New Roman"/>
          <w:i/>
          <w:color w:val="000000" w:themeColor="text1"/>
          <w:sz w:val="24"/>
          <w:szCs w:val="24"/>
        </w:rPr>
        <w:t xml:space="preserve"> </w:t>
      </w:r>
      <w:r w:rsidR="004F425C">
        <w:rPr>
          <w:rFonts w:ascii="Times New Roman" w:hAnsi="Times New Roman" w:cs="Times New Roman"/>
          <w:color w:val="000000" w:themeColor="text1"/>
          <w:sz w:val="24"/>
          <w:szCs w:val="24"/>
        </w:rPr>
        <w:t xml:space="preserve">plots in the present study site where the salinity ranged from 0.16% at the upstream area to 0.76% at the downstream area. Instead of salinity and pH conditions, significantly high soil </w:t>
      </w:r>
      <w:r w:rsidR="004F425C" w:rsidRPr="004F425C">
        <w:rPr>
          <w:rFonts w:ascii="Times New Roman" w:hAnsi="Times New Roman" w:cs="Times New Roman"/>
          <w:i/>
          <w:color w:val="000000" w:themeColor="text1"/>
          <w:sz w:val="24"/>
          <w:szCs w:val="24"/>
        </w:rPr>
        <w:t>N</w:t>
      </w:r>
      <w:r w:rsidR="004F425C">
        <w:rPr>
          <w:rFonts w:ascii="Times New Roman" w:hAnsi="Times New Roman" w:cs="Times New Roman"/>
          <w:color w:val="000000" w:themeColor="text1"/>
          <w:sz w:val="24"/>
          <w:szCs w:val="24"/>
        </w:rPr>
        <w:t xml:space="preserve"> and </w:t>
      </w:r>
      <w:r w:rsidR="004F425C" w:rsidRPr="004F425C">
        <w:rPr>
          <w:rFonts w:ascii="Times New Roman" w:hAnsi="Times New Roman" w:cs="Times New Roman"/>
          <w:i/>
          <w:color w:val="000000" w:themeColor="text1"/>
          <w:sz w:val="24"/>
          <w:szCs w:val="24"/>
        </w:rPr>
        <w:t>LMA</w:t>
      </w:r>
      <w:r w:rsidR="004F425C">
        <w:rPr>
          <w:rFonts w:ascii="Times New Roman" w:hAnsi="Times New Roman" w:cs="Times New Roman"/>
          <w:color w:val="000000" w:themeColor="text1"/>
          <w:sz w:val="24"/>
          <w:szCs w:val="24"/>
        </w:rPr>
        <w:t xml:space="preserve"> at the downstream </w:t>
      </w:r>
      <w:r w:rsidR="004F425C" w:rsidRPr="00375154">
        <w:rPr>
          <w:rFonts w:ascii="Times New Roman" w:hAnsi="Times New Roman" w:cs="Times New Roman"/>
          <w:i/>
          <w:color w:val="000000" w:themeColor="text1"/>
          <w:sz w:val="24"/>
          <w:szCs w:val="24"/>
        </w:rPr>
        <w:t>B. gymnorrhiza</w:t>
      </w:r>
      <w:r w:rsidR="004F425C">
        <w:rPr>
          <w:rFonts w:ascii="Times New Roman" w:hAnsi="Times New Roman" w:cs="Times New Roman"/>
          <w:i/>
          <w:color w:val="000000" w:themeColor="text1"/>
          <w:sz w:val="24"/>
          <w:szCs w:val="24"/>
        </w:rPr>
        <w:t xml:space="preserve"> </w:t>
      </w:r>
      <w:r w:rsidR="004F425C">
        <w:rPr>
          <w:rFonts w:ascii="Times New Roman" w:hAnsi="Times New Roman" w:cs="Times New Roman"/>
          <w:color w:val="000000" w:themeColor="text1"/>
          <w:sz w:val="24"/>
          <w:szCs w:val="24"/>
        </w:rPr>
        <w:t xml:space="preserve">plots partly explained the high mean </w:t>
      </w:r>
      <w:r w:rsidR="004F425C" w:rsidRPr="004F425C">
        <w:rPr>
          <w:rFonts w:ascii="Times New Roman" w:hAnsi="Times New Roman" w:cs="Times New Roman"/>
          <w:i/>
          <w:color w:val="000000" w:themeColor="text1"/>
          <w:sz w:val="24"/>
          <w:szCs w:val="24"/>
        </w:rPr>
        <w:t>H</w:t>
      </w:r>
      <w:r w:rsidR="004F425C">
        <w:rPr>
          <w:rFonts w:ascii="Times New Roman" w:hAnsi="Times New Roman" w:cs="Times New Roman"/>
          <w:color w:val="000000" w:themeColor="text1"/>
          <w:sz w:val="24"/>
          <w:szCs w:val="24"/>
        </w:rPr>
        <w:t xml:space="preserve"> and fine roots mass, compared with that at upstream </w:t>
      </w:r>
      <w:r w:rsidR="004F425C" w:rsidRPr="00375154">
        <w:rPr>
          <w:rFonts w:ascii="Times New Roman" w:hAnsi="Times New Roman" w:cs="Times New Roman"/>
          <w:i/>
          <w:color w:val="000000" w:themeColor="text1"/>
          <w:sz w:val="24"/>
          <w:szCs w:val="24"/>
        </w:rPr>
        <w:t>B. gymnorrhiza</w:t>
      </w:r>
      <w:r w:rsidR="004F425C">
        <w:rPr>
          <w:rFonts w:ascii="Times New Roman" w:hAnsi="Times New Roman" w:cs="Times New Roman"/>
          <w:i/>
          <w:color w:val="000000" w:themeColor="text1"/>
          <w:sz w:val="24"/>
          <w:szCs w:val="24"/>
        </w:rPr>
        <w:t xml:space="preserve"> </w:t>
      </w:r>
      <w:r w:rsidR="004F425C">
        <w:rPr>
          <w:rFonts w:ascii="Times New Roman" w:hAnsi="Times New Roman" w:cs="Times New Roman"/>
          <w:color w:val="000000" w:themeColor="text1"/>
          <w:sz w:val="24"/>
          <w:szCs w:val="24"/>
        </w:rPr>
        <w:t xml:space="preserve">plots. In the comparison between the </w:t>
      </w:r>
      <w:r w:rsidR="004F425C" w:rsidRPr="00375154">
        <w:rPr>
          <w:rFonts w:ascii="Times New Roman" w:hAnsi="Times New Roman" w:cs="Times New Roman"/>
          <w:i/>
          <w:color w:val="000000" w:themeColor="text1"/>
          <w:sz w:val="24"/>
          <w:szCs w:val="24"/>
        </w:rPr>
        <w:t>B. gymnorrhiza</w:t>
      </w:r>
      <w:r w:rsidR="004F425C">
        <w:rPr>
          <w:rFonts w:ascii="Times New Roman" w:hAnsi="Times New Roman" w:cs="Times New Roman"/>
          <w:color w:val="000000" w:themeColor="text1"/>
          <w:sz w:val="24"/>
          <w:szCs w:val="24"/>
        </w:rPr>
        <w:t xml:space="preserve"> and the </w:t>
      </w:r>
      <w:r w:rsidR="004F425C" w:rsidRPr="004F425C">
        <w:rPr>
          <w:rFonts w:ascii="Times New Roman" w:hAnsi="Times New Roman" w:cs="Times New Roman"/>
          <w:i/>
          <w:color w:val="000000" w:themeColor="text1"/>
          <w:sz w:val="24"/>
          <w:szCs w:val="24"/>
        </w:rPr>
        <w:t>R. stylosa</w:t>
      </w:r>
      <w:r w:rsidR="004F425C">
        <w:rPr>
          <w:rFonts w:ascii="Times New Roman" w:hAnsi="Times New Roman" w:cs="Times New Roman"/>
          <w:color w:val="000000" w:themeColor="text1"/>
          <w:sz w:val="24"/>
          <w:szCs w:val="24"/>
        </w:rPr>
        <w:t xml:space="preserve"> plots</w:t>
      </w:r>
      <w:r w:rsidR="00F55724">
        <w:rPr>
          <w:rFonts w:ascii="Times New Roman" w:hAnsi="Times New Roman" w:cs="Times New Roman"/>
          <w:color w:val="000000" w:themeColor="text1"/>
          <w:sz w:val="24"/>
          <w:szCs w:val="24"/>
        </w:rPr>
        <w:t xml:space="preserve">, we found that mean </w:t>
      </w:r>
      <w:r w:rsidR="00F55724" w:rsidRPr="000F03B8">
        <w:rPr>
          <w:rFonts w:ascii="Times New Roman" w:hAnsi="Times New Roman" w:cs="Times New Roman"/>
          <w:i/>
          <w:color w:val="000000" w:themeColor="text1"/>
          <w:sz w:val="24"/>
          <w:szCs w:val="24"/>
        </w:rPr>
        <w:t>D</w:t>
      </w:r>
      <w:r w:rsidR="00F55724">
        <w:rPr>
          <w:rFonts w:ascii="Times New Roman" w:hAnsi="Times New Roman" w:cs="Times New Roman"/>
          <w:color w:val="000000" w:themeColor="text1"/>
          <w:sz w:val="24"/>
          <w:szCs w:val="24"/>
        </w:rPr>
        <w:t xml:space="preserve">, mean </w:t>
      </w:r>
      <w:r w:rsidR="00F55724" w:rsidRPr="000F03B8">
        <w:rPr>
          <w:rFonts w:ascii="Times New Roman" w:hAnsi="Times New Roman" w:cs="Times New Roman"/>
          <w:i/>
          <w:color w:val="000000" w:themeColor="text1"/>
          <w:sz w:val="24"/>
          <w:szCs w:val="24"/>
        </w:rPr>
        <w:t>H</w:t>
      </w:r>
      <w:r w:rsidR="00F55724">
        <w:rPr>
          <w:rFonts w:ascii="Times New Roman" w:hAnsi="Times New Roman" w:cs="Times New Roman"/>
          <w:color w:val="000000" w:themeColor="text1"/>
          <w:sz w:val="24"/>
          <w:szCs w:val="24"/>
        </w:rPr>
        <w:t xml:space="preserve"> and </w:t>
      </w:r>
      <w:r w:rsidR="00F55724" w:rsidRPr="000F03B8">
        <w:rPr>
          <w:rFonts w:ascii="Times New Roman" w:hAnsi="Times New Roman" w:cs="Times New Roman"/>
          <w:i/>
          <w:color w:val="000000" w:themeColor="text1"/>
          <w:sz w:val="24"/>
          <w:szCs w:val="24"/>
        </w:rPr>
        <w:t>BGB</w:t>
      </w:r>
      <w:r w:rsidR="00F55724" w:rsidRPr="000F03B8">
        <w:rPr>
          <w:rFonts w:ascii="Times New Roman" w:hAnsi="Times New Roman" w:cs="Times New Roman"/>
          <w:color w:val="000000" w:themeColor="text1"/>
          <w:sz w:val="24"/>
          <w:szCs w:val="24"/>
          <w:vertAlign w:val="subscript"/>
        </w:rPr>
        <w:t>coarse</w:t>
      </w:r>
      <w:r w:rsidR="00F55724">
        <w:rPr>
          <w:rFonts w:ascii="Times New Roman" w:hAnsi="Times New Roman" w:cs="Times New Roman"/>
          <w:color w:val="000000" w:themeColor="text1"/>
          <w:sz w:val="24"/>
          <w:szCs w:val="24"/>
        </w:rPr>
        <w:t xml:space="preserve"> were lower in the </w:t>
      </w:r>
      <w:r w:rsidR="00F55724" w:rsidRPr="004F425C">
        <w:rPr>
          <w:rFonts w:ascii="Times New Roman" w:hAnsi="Times New Roman" w:cs="Times New Roman"/>
          <w:i/>
          <w:color w:val="000000" w:themeColor="text1"/>
          <w:sz w:val="24"/>
          <w:szCs w:val="24"/>
        </w:rPr>
        <w:t>R. stylosa</w:t>
      </w:r>
      <w:r w:rsidR="00F55724">
        <w:rPr>
          <w:rFonts w:ascii="Times New Roman" w:hAnsi="Times New Roman" w:cs="Times New Roman"/>
          <w:color w:val="000000" w:themeColor="text1"/>
          <w:sz w:val="24"/>
          <w:szCs w:val="24"/>
        </w:rPr>
        <w:t xml:space="preserve"> plots than that in the </w:t>
      </w:r>
      <w:r w:rsidR="00F55724" w:rsidRPr="00375154">
        <w:rPr>
          <w:rFonts w:ascii="Times New Roman" w:hAnsi="Times New Roman" w:cs="Times New Roman"/>
          <w:i/>
          <w:color w:val="000000" w:themeColor="text1"/>
          <w:sz w:val="24"/>
          <w:szCs w:val="24"/>
        </w:rPr>
        <w:t>B. gymnorrhiza</w:t>
      </w:r>
      <w:r w:rsidR="00F55724">
        <w:rPr>
          <w:rFonts w:ascii="Times New Roman" w:hAnsi="Times New Roman" w:cs="Times New Roman"/>
          <w:i/>
          <w:color w:val="000000" w:themeColor="text1"/>
          <w:sz w:val="24"/>
          <w:szCs w:val="24"/>
        </w:rPr>
        <w:t xml:space="preserve"> </w:t>
      </w:r>
      <w:r w:rsidR="00F55724">
        <w:rPr>
          <w:rFonts w:ascii="Times New Roman" w:hAnsi="Times New Roman" w:cs="Times New Roman"/>
          <w:color w:val="000000" w:themeColor="text1"/>
          <w:sz w:val="24"/>
          <w:szCs w:val="24"/>
        </w:rPr>
        <w:t xml:space="preserve">plots at downstream area. Also, the </w:t>
      </w:r>
      <w:r w:rsidR="00F55724" w:rsidRPr="00320CE7">
        <w:rPr>
          <w:rFonts w:ascii="Times New Roman" w:hAnsi="Times New Roman" w:cs="Times New Roman"/>
          <w:i/>
          <w:color w:val="000000" w:themeColor="text1"/>
          <w:sz w:val="24"/>
          <w:szCs w:val="24"/>
        </w:rPr>
        <w:sym w:font="Symbol" w:char="F072"/>
      </w:r>
      <w:r w:rsidR="00F55724">
        <w:rPr>
          <w:rFonts w:ascii="Times New Roman" w:hAnsi="Times New Roman" w:cs="Times New Roman"/>
          <w:i/>
          <w:color w:val="000000" w:themeColor="text1"/>
          <w:sz w:val="24"/>
          <w:szCs w:val="24"/>
        </w:rPr>
        <w:t xml:space="preserve"> </w:t>
      </w:r>
      <w:r w:rsidR="00F55724" w:rsidRPr="00583167">
        <w:rPr>
          <w:rFonts w:ascii="Times New Roman" w:hAnsi="Times New Roman" w:cs="Times New Roman"/>
          <w:i/>
          <w:color w:val="000000" w:themeColor="text1"/>
          <w:sz w:val="24"/>
          <w:szCs w:val="24"/>
        </w:rPr>
        <w:t>-</w:t>
      </w:r>
      <w:r w:rsidR="00F55724">
        <w:rPr>
          <w:rFonts w:ascii="Times New Roman" w:hAnsi="Times New Roman" w:cs="Times New Roman"/>
          <w:i/>
          <w:color w:val="000000" w:themeColor="text1"/>
          <w:sz w:val="24"/>
          <w:szCs w:val="24"/>
        </w:rPr>
        <w:t xml:space="preserve"> </w:t>
      </w:r>
      <w:r w:rsidR="00F55724" w:rsidRPr="00320CE7">
        <w:rPr>
          <w:rFonts w:ascii="Times New Roman" w:hAnsi="Times New Roman" w:cs="Times New Roman"/>
          <w:i/>
          <w:color w:val="000000" w:themeColor="text1"/>
          <w:sz w:val="24"/>
          <w:szCs w:val="24"/>
        </w:rPr>
        <w:t>w</w:t>
      </w:r>
      <w:r w:rsidR="00F55724" w:rsidRPr="00583167">
        <w:rPr>
          <w:rFonts w:ascii="Times New Roman" w:hAnsi="Times New Roman" w:cs="Times New Roman"/>
          <w:color w:val="000000" w:themeColor="text1"/>
          <w:sz w:val="24"/>
          <w:szCs w:val="24"/>
          <w:vertAlign w:val="subscript"/>
        </w:rPr>
        <w:t>t</w:t>
      </w:r>
      <w:r w:rsidR="00F55724">
        <w:rPr>
          <w:rFonts w:ascii="Times New Roman" w:hAnsi="Times New Roman" w:cs="Times New Roman"/>
          <w:color w:val="000000" w:themeColor="text1"/>
          <w:sz w:val="24"/>
          <w:szCs w:val="24"/>
        </w:rPr>
        <w:t xml:space="preserve"> </w:t>
      </w:r>
      <w:r w:rsidR="00F55724" w:rsidRPr="00375154">
        <w:rPr>
          <w:rFonts w:ascii="Times New Roman" w:hAnsi="Times New Roman" w:cs="Times New Roman"/>
          <w:color w:val="000000" w:themeColor="text1"/>
          <w:sz w:val="24"/>
          <w:szCs w:val="24"/>
        </w:rPr>
        <w:t>relationship</w:t>
      </w:r>
      <w:r w:rsidR="00F55724">
        <w:rPr>
          <w:rFonts w:ascii="Times New Roman" w:hAnsi="Times New Roman" w:cs="Times New Roman"/>
          <w:color w:val="000000" w:themeColor="text1"/>
          <w:sz w:val="24"/>
          <w:szCs w:val="24"/>
        </w:rPr>
        <w:t xml:space="preserve">s differed significantly between the </w:t>
      </w:r>
      <w:r w:rsidR="00F55724" w:rsidRPr="00375154">
        <w:rPr>
          <w:rFonts w:ascii="Times New Roman" w:hAnsi="Times New Roman" w:cs="Times New Roman"/>
          <w:i/>
          <w:color w:val="000000" w:themeColor="text1"/>
          <w:sz w:val="24"/>
          <w:szCs w:val="24"/>
        </w:rPr>
        <w:t>B. gymnorrhiza</w:t>
      </w:r>
      <w:r w:rsidR="00F55724">
        <w:rPr>
          <w:rFonts w:ascii="Times New Roman" w:hAnsi="Times New Roman" w:cs="Times New Roman"/>
          <w:color w:val="000000" w:themeColor="text1"/>
          <w:sz w:val="24"/>
          <w:szCs w:val="24"/>
        </w:rPr>
        <w:t xml:space="preserve"> and the </w:t>
      </w:r>
      <w:r w:rsidR="00F55724" w:rsidRPr="004F425C">
        <w:rPr>
          <w:rFonts w:ascii="Times New Roman" w:hAnsi="Times New Roman" w:cs="Times New Roman"/>
          <w:i/>
          <w:color w:val="000000" w:themeColor="text1"/>
          <w:sz w:val="24"/>
          <w:szCs w:val="24"/>
        </w:rPr>
        <w:t>R. stylosa</w:t>
      </w:r>
      <w:r w:rsidR="00F55724">
        <w:rPr>
          <w:rFonts w:ascii="Times New Roman" w:hAnsi="Times New Roman" w:cs="Times New Roman"/>
          <w:color w:val="000000" w:themeColor="text1"/>
          <w:sz w:val="24"/>
          <w:szCs w:val="24"/>
        </w:rPr>
        <w:t xml:space="preserve"> plots. The difference of the </w:t>
      </w:r>
      <w:r w:rsidR="00F55724" w:rsidRPr="00320CE7">
        <w:rPr>
          <w:rFonts w:ascii="Times New Roman" w:hAnsi="Times New Roman" w:cs="Times New Roman"/>
          <w:i/>
          <w:color w:val="000000" w:themeColor="text1"/>
          <w:sz w:val="24"/>
          <w:szCs w:val="24"/>
        </w:rPr>
        <w:sym w:font="Symbol" w:char="F072"/>
      </w:r>
      <w:r w:rsidR="00F55724">
        <w:rPr>
          <w:rFonts w:ascii="Times New Roman" w:hAnsi="Times New Roman" w:cs="Times New Roman"/>
          <w:i/>
          <w:color w:val="000000" w:themeColor="text1"/>
          <w:sz w:val="24"/>
          <w:szCs w:val="24"/>
        </w:rPr>
        <w:t xml:space="preserve"> </w:t>
      </w:r>
      <w:r w:rsidR="00F55724" w:rsidRPr="00583167">
        <w:rPr>
          <w:rFonts w:ascii="Times New Roman" w:hAnsi="Times New Roman" w:cs="Times New Roman"/>
          <w:i/>
          <w:color w:val="000000" w:themeColor="text1"/>
          <w:sz w:val="24"/>
          <w:szCs w:val="24"/>
        </w:rPr>
        <w:t>-</w:t>
      </w:r>
      <w:r w:rsidR="00F55724">
        <w:rPr>
          <w:rFonts w:ascii="Times New Roman" w:hAnsi="Times New Roman" w:cs="Times New Roman"/>
          <w:i/>
          <w:color w:val="000000" w:themeColor="text1"/>
          <w:sz w:val="24"/>
          <w:szCs w:val="24"/>
        </w:rPr>
        <w:t xml:space="preserve"> </w:t>
      </w:r>
      <w:r w:rsidR="00F55724" w:rsidRPr="00320CE7">
        <w:rPr>
          <w:rFonts w:ascii="Times New Roman" w:hAnsi="Times New Roman" w:cs="Times New Roman"/>
          <w:i/>
          <w:color w:val="000000" w:themeColor="text1"/>
          <w:sz w:val="24"/>
          <w:szCs w:val="24"/>
        </w:rPr>
        <w:t>w</w:t>
      </w:r>
      <w:r w:rsidR="00F55724" w:rsidRPr="00583167">
        <w:rPr>
          <w:rFonts w:ascii="Times New Roman" w:hAnsi="Times New Roman" w:cs="Times New Roman"/>
          <w:color w:val="000000" w:themeColor="text1"/>
          <w:sz w:val="24"/>
          <w:szCs w:val="24"/>
          <w:vertAlign w:val="subscript"/>
        </w:rPr>
        <w:t>t</w:t>
      </w:r>
      <w:r w:rsidR="00F55724">
        <w:rPr>
          <w:rFonts w:ascii="Times New Roman" w:hAnsi="Times New Roman" w:cs="Times New Roman"/>
          <w:color w:val="000000" w:themeColor="text1"/>
          <w:sz w:val="24"/>
          <w:szCs w:val="24"/>
        </w:rPr>
        <w:t xml:space="preserve"> </w:t>
      </w:r>
      <w:r w:rsidR="00F55724" w:rsidRPr="00375154">
        <w:rPr>
          <w:rFonts w:ascii="Times New Roman" w:hAnsi="Times New Roman" w:cs="Times New Roman"/>
          <w:color w:val="000000" w:themeColor="text1"/>
          <w:sz w:val="24"/>
          <w:szCs w:val="24"/>
        </w:rPr>
        <w:t>relationship</w:t>
      </w:r>
      <w:r w:rsidR="00656972">
        <w:rPr>
          <w:rFonts w:ascii="Times New Roman" w:hAnsi="Times New Roman" w:cs="Times New Roman"/>
          <w:color w:val="000000" w:themeColor="text1"/>
          <w:sz w:val="24"/>
          <w:szCs w:val="24"/>
        </w:rPr>
        <w:t>s suggested that</w:t>
      </w:r>
      <w:r w:rsidR="00F55724">
        <w:rPr>
          <w:rFonts w:ascii="Times New Roman" w:hAnsi="Times New Roman" w:cs="Times New Roman"/>
          <w:color w:val="000000" w:themeColor="text1"/>
          <w:sz w:val="24"/>
          <w:szCs w:val="24"/>
        </w:rPr>
        <w:t xml:space="preserve"> </w:t>
      </w:r>
      <w:r w:rsidR="00F55724" w:rsidRPr="00320CE7">
        <w:rPr>
          <w:rFonts w:ascii="Times New Roman" w:hAnsi="Times New Roman" w:cs="Times New Roman"/>
          <w:i/>
          <w:color w:val="000000" w:themeColor="text1"/>
          <w:sz w:val="24"/>
          <w:szCs w:val="24"/>
        </w:rPr>
        <w:t>w</w:t>
      </w:r>
      <w:r w:rsidR="00F55724" w:rsidRPr="00583167">
        <w:rPr>
          <w:rFonts w:ascii="Times New Roman" w:hAnsi="Times New Roman" w:cs="Times New Roman"/>
          <w:color w:val="000000" w:themeColor="text1"/>
          <w:sz w:val="24"/>
          <w:szCs w:val="24"/>
          <w:vertAlign w:val="subscript"/>
        </w:rPr>
        <w:t>t</w:t>
      </w:r>
      <w:r w:rsidR="00F55724">
        <w:rPr>
          <w:rFonts w:ascii="Times New Roman" w:hAnsi="Times New Roman" w:cs="Times New Roman"/>
          <w:color w:val="000000" w:themeColor="text1"/>
          <w:sz w:val="24"/>
          <w:szCs w:val="24"/>
          <w:vertAlign w:val="subscript"/>
        </w:rPr>
        <w:t xml:space="preserve"> </w:t>
      </w:r>
      <w:r w:rsidR="00434723">
        <w:rPr>
          <w:rFonts w:ascii="Times New Roman" w:hAnsi="Times New Roman" w:cs="Times New Roman"/>
          <w:color w:val="000000" w:themeColor="text1"/>
          <w:sz w:val="24"/>
          <w:szCs w:val="24"/>
          <w:vertAlign w:val="subscript"/>
        </w:rPr>
        <w:t xml:space="preserve"> </w:t>
      </w:r>
      <w:r w:rsidR="00F55724" w:rsidRPr="00F55724">
        <w:rPr>
          <w:rFonts w:ascii="Times New Roman" w:hAnsi="Times New Roman" w:cs="Times New Roman"/>
          <w:color w:val="000000" w:themeColor="text1"/>
          <w:sz w:val="24"/>
          <w:szCs w:val="24"/>
        </w:rPr>
        <w:t>specific to</w:t>
      </w:r>
      <w:r w:rsidR="00F55724">
        <w:rPr>
          <w:rFonts w:ascii="Times New Roman" w:hAnsi="Times New Roman" w:cs="Times New Roman"/>
          <w:color w:val="000000" w:themeColor="text1"/>
          <w:sz w:val="24"/>
          <w:szCs w:val="24"/>
          <w:vertAlign w:val="subscript"/>
        </w:rPr>
        <w:t xml:space="preserve"> </w:t>
      </w:r>
      <w:r w:rsidR="00F55724">
        <w:rPr>
          <w:rFonts w:ascii="Times New Roman" w:hAnsi="Times New Roman" w:cs="Times New Roman"/>
          <w:color w:val="000000" w:themeColor="text1"/>
          <w:sz w:val="24"/>
          <w:szCs w:val="24"/>
        </w:rPr>
        <w:t xml:space="preserve"> </w:t>
      </w:r>
      <w:r w:rsidR="00F55724" w:rsidRPr="00320CE7">
        <w:rPr>
          <w:rFonts w:ascii="Times New Roman" w:hAnsi="Times New Roman" w:cs="Times New Roman"/>
          <w:i/>
          <w:color w:val="000000" w:themeColor="text1"/>
          <w:sz w:val="24"/>
          <w:szCs w:val="24"/>
        </w:rPr>
        <w:sym w:font="Symbol" w:char="F072"/>
      </w:r>
      <w:r w:rsidR="00F55724">
        <w:rPr>
          <w:rFonts w:ascii="Times New Roman" w:hAnsi="Times New Roman" w:cs="Times New Roman"/>
          <w:i/>
          <w:color w:val="000000" w:themeColor="text1"/>
          <w:sz w:val="24"/>
          <w:szCs w:val="24"/>
        </w:rPr>
        <w:t xml:space="preserve"> </w:t>
      </w:r>
      <w:r w:rsidR="00F55724" w:rsidRPr="00F55724">
        <w:rPr>
          <w:rFonts w:ascii="Times New Roman" w:hAnsi="Times New Roman" w:cs="Times New Roman"/>
          <w:color w:val="000000" w:themeColor="text1"/>
          <w:sz w:val="24"/>
          <w:szCs w:val="24"/>
        </w:rPr>
        <w:t>was</w:t>
      </w:r>
      <w:r w:rsidR="00F55724">
        <w:rPr>
          <w:rFonts w:ascii="Times New Roman" w:hAnsi="Times New Roman" w:cs="Times New Roman"/>
          <w:i/>
          <w:color w:val="000000" w:themeColor="text1"/>
          <w:sz w:val="24"/>
          <w:szCs w:val="24"/>
        </w:rPr>
        <w:t xml:space="preserve"> </w:t>
      </w:r>
      <w:r w:rsidR="00F55724">
        <w:rPr>
          <w:rFonts w:ascii="Times New Roman" w:hAnsi="Times New Roman" w:cs="Times New Roman"/>
          <w:color w:val="000000" w:themeColor="text1"/>
          <w:sz w:val="24"/>
          <w:szCs w:val="24"/>
        </w:rPr>
        <w:t xml:space="preserve">lower in the </w:t>
      </w:r>
      <w:r w:rsidR="00F55724">
        <w:rPr>
          <w:rFonts w:ascii="Times New Roman" w:hAnsi="Times New Roman" w:cs="Times New Roman"/>
          <w:i/>
          <w:color w:val="000000" w:themeColor="text1"/>
          <w:sz w:val="24"/>
          <w:szCs w:val="24"/>
        </w:rPr>
        <w:t xml:space="preserve"> </w:t>
      </w:r>
      <w:r w:rsidR="00F55724" w:rsidRPr="004F425C">
        <w:rPr>
          <w:rFonts w:ascii="Times New Roman" w:hAnsi="Times New Roman" w:cs="Times New Roman"/>
          <w:i/>
          <w:color w:val="000000" w:themeColor="text1"/>
          <w:sz w:val="24"/>
          <w:szCs w:val="24"/>
        </w:rPr>
        <w:t>R. stylosa</w:t>
      </w:r>
      <w:r w:rsidR="00F55724">
        <w:rPr>
          <w:rFonts w:ascii="Times New Roman" w:hAnsi="Times New Roman" w:cs="Times New Roman"/>
          <w:color w:val="000000" w:themeColor="text1"/>
          <w:sz w:val="24"/>
          <w:szCs w:val="24"/>
        </w:rPr>
        <w:t xml:space="preserve"> plots than that in the </w:t>
      </w:r>
      <w:r w:rsidR="00F55724" w:rsidRPr="00375154">
        <w:rPr>
          <w:rFonts w:ascii="Times New Roman" w:hAnsi="Times New Roman" w:cs="Times New Roman"/>
          <w:i/>
          <w:color w:val="000000" w:themeColor="text1"/>
          <w:sz w:val="24"/>
          <w:szCs w:val="24"/>
        </w:rPr>
        <w:t>B. gymnorrhiza</w:t>
      </w:r>
      <w:r w:rsidR="00F55724">
        <w:rPr>
          <w:rFonts w:ascii="Times New Roman" w:hAnsi="Times New Roman" w:cs="Times New Roman"/>
          <w:i/>
          <w:color w:val="000000" w:themeColor="text1"/>
          <w:sz w:val="24"/>
          <w:szCs w:val="24"/>
        </w:rPr>
        <w:t xml:space="preserve"> </w:t>
      </w:r>
      <w:r w:rsidR="00F55724">
        <w:rPr>
          <w:rFonts w:ascii="Times New Roman" w:hAnsi="Times New Roman" w:cs="Times New Roman"/>
          <w:color w:val="000000" w:themeColor="text1"/>
          <w:sz w:val="24"/>
          <w:szCs w:val="24"/>
        </w:rPr>
        <w:t xml:space="preserve">plots. Furthermore, the analysis of the </w:t>
      </w:r>
      <w:r w:rsidR="00F55724" w:rsidRPr="00320CE7">
        <w:rPr>
          <w:rFonts w:ascii="Times New Roman" w:hAnsi="Times New Roman" w:cs="Times New Roman"/>
          <w:i/>
          <w:color w:val="000000" w:themeColor="text1"/>
          <w:sz w:val="24"/>
          <w:szCs w:val="24"/>
        </w:rPr>
        <w:sym w:font="Symbol" w:char="F072"/>
      </w:r>
      <w:r w:rsidR="00F55724">
        <w:rPr>
          <w:rFonts w:ascii="Times New Roman" w:hAnsi="Times New Roman" w:cs="Times New Roman"/>
          <w:i/>
          <w:color w:val="000000" w:themeColor="text1"/>
          <w:sz w:val="24"/>
          <w:szCs w:val="24"/>
        </w:rPr>
        <w:t xml:space="preserve"> </w:t>
      </w:r>
      <w:r w:rsidR="00F55724" w:rsidRPr="00583167">
        <w:rPr>
          <w:rFonts w:ascii="Times New Roman" w:hAnsi="Times New Roman" w:cs="Times New Roman"/>
          <w:i/>
          <w:color w:val="000000" w:themeColor="text1"/>
          <w:sz w:val="24"/>
          <w:szCs w:val="24"/>
        </w:rPr>
        <w:t>-</w:t>
      </w:r>
      <w:r w:rsidR="00F55724">
        <w:rPr>
          <w:rFonts w:ascii="Times New Roman" w:hAnsi="Times New Roman" w:cs="Times New Roman"/>
          <w:i/>
          <w:color w:val="000000" w:themeColor="text1"/>
          <w:sz w:val="24"/>
          <w:szCs w:val="24"/>
        </w:rPr>
        <w:t xml:space="preserve"> </w:t>
      </w:r>
      <w:r w:rsidR="00F55724" w:rsidRPr="00320CE7">
        <w:rPr>
          <w:rFonts w:ascii="Times New Roman" w:hAnsi="Times New Roman" w:cs="Times New Roman"/>
          <w:i/>
          <w:color w:val="000000" w:themeColor="text1"/>
          <w:sz w:val="24"/>
          <w:szCs w:val="24"/>
        </w:rPr>
        <w:t>w</w:t>
      </w:r>
      <w:r w:rsidR="00F55724" w:rsidRPr="00583167">
        <w:rPr>
          <w:rFonts w:ascii="Times New Roman" w:hAnsi="Times New Roman" w:cs="Times New Roman"/>
          <w:color w:val="000000" w:themeColor="text1"/>
          <w:sz w:val="24"/>
          <w:szCs w:val="24"/>
          <w:vertAlign w:val="subscript"/>
        </w:rPr>
        <w:t>t</w:t>
      </w:r>
      <w:r w:rsidR="00F55724">
        <w:rPr>
          <w:rFonts w:ascii="Times New Roman" w:hAnsi="Times New Roman" w:cs="Times New Roman"/>
          <w:color w:val="000000" w:themeColor="text1"/>
          <w:sz w:val="24"/>
          <w:szCs w:val="24"/>
        </w:rPr>
        <w:t xml:space="preserve"> </w:t>
      </w:r>
      <w:r w:rsidR="00F55724" w:rsidRPr="00375154">
        <w:rPr>
          <w:rFonts w:ascii="Times New Roman" w:hAnsi="Times New Roman" w:cs="Times New Roman"/>
          <w:color w:val="000000" w:themeColor="text1"/>
          <w:sz w:val="24"/>
          <w:szCs w:val="24"/>
        </w:rPr>
        <w:t>relationship</w:t>
      </w:r>
      <w:r w:rsidR="00F55724">
        <w:rPr>
          <w:rFonts w:ascii="Times New Roman" w:hAnsi="Times New Roman" w:cs="Times New Roman"/>
          <w:color w:val="000000" w:themeColor="text1"/>
          <w:sz w:val="24"/>
          <w:szCs w:val="24"/>
        </w:rPr>
        <w:t xml:space="preserve">s using the power function model in Eq. 6 suggested that </w:t>
      </w:r>
      <w:r w:rsidR="00F55724" w:rsidRPr="000F03B8">
        <w:rPr>
          <w:rFonts w:ascii="Times New Roman" w:hAnsi="Times New Roman" w:cs="Times New Roman"/>
          <w:i/>
          <w:color w:val="000000" w:themeColor="text1"/>
          <w:sz w:val="24"/>
          <w:szCs w:val="24"/>
        </w:rPr>
        <w:t>AGB</w:t>
      </w:r>
      <w:r w:rsidR="00F55724">
        <w:rPr>
          <w:rFonts w:ascii="Times New Roman" w:hAnsi="Times New Roman" w:cs="Times New Roman"/>
          <w:color w:val="000000" w:themeColor="text1"/>
          <w:sz w:val="24"/>
          <w:szCs w:val="24"/>
        </w:rPr>
        <w:t xml:space="preserve"> of the </w:t>
      </w:r>
      <w:r w:rsidR="00F55724" w:rsidRPr="004F425C">
        <w:rPr>
          <w:rFonts w:ascii="Times New Roman" w:hAnsi="Times New Roman" w:cs="Times New Roman"/>
          <w:i/>
          <w:color w:val="000000" w:themeColor="text1"/>
          <w:sz w:val="24"/>
          <w:szCs w:val="24"/>
        </w:rPr>
        <w:t>R. stylosa</w:t>
      </w:r>
      <w:r w:rsidR="00F55724">
        <w:rPr>
          <w:rFonts w:ascii="Times New Roman" w:hAnsi="Times New Roman" w:cs="Times New Roman"/>
          <w:color w:val="000000" w:themeColor="text1"/>
          <w:sz w:val="24"/>
          <w:szCs w:val="24"/>
        </w:rPr>
        <w:t xml:space="preserve"> plots decr</w:t>
      </w:r>
      <w:r w:rsidR="000F03B8">
        <w:rPr>
          <w:rFonts w:ascii="Times New Roman" w:hAnsi="Times New Roman" w:cs="Times New Roman"/>
          <w:color w:val="000000" w:themeColor="text1"/>
          <w:sz w:val="24"/>
          <w:szCs w:val="24"/>
        </w:rPr>
        <w:t xml:space="preserve">eases as stand grow to be older, that is, the exponent </w:t>
      </w:r>
      <w:r w:rsidR="000F03B8">
        <w:rPr>
          <w:rFonts w:ascii="Times New Roman" w:hAnsi="Times New Roman" w:cs="Times New Roman"/>
          <w:color w:val="000000" w:themeColor="text1"/>
          <w:sz w:val="24"/>
          <w:szCs w:val="24"/>
        </w:rPr>
        <w:sym w:font="Symbol" w:char="F061"/>
      </w:r>
      <w:r w:rsidR="000F03B8">
        <w:rPr>
          <w:rFonts w:ascii="Times New Roman" w:hAnsi="Times New Roman" w:cs="Times New Roman"/>
          <w:color w:val="000000" w:themeColor="text1"/>
          <w:sz w:val="24"/>
          <w:szCs w:val="24"/>
        </w:rPr>
        <w:t xml:space="preserve"> in Eq. 6 was significantly higher than unity, which implied that the carrying capacity for </w:t>
      </w:r>
      <w:r w:rsidR="000F03B8" w:rsidRPr="000F03B8">
        <w:rPr>
          <w:rFonts w:ascii="Times New Roman" w:hAnsi="Times New Roman" w:cs="Times New Roman"/>
          <w:i/>
          <w:color w:val="000000" w:themeColor="text1"/>
          <w:sz w:val="24"/>
          <w:szCs w:val="24"/>
        </w:rPr>
        <w:t>AGB</w:t>
      </w:r>
      <w:r w:rsidR="000F03B8">
        <w:rPr>
          <w:rFonts w:ascii="Times New Roman" w:hAnsi="Times New Roman" w:cs="Times New Roman"/>
          <w:color w:val="000000" w:themeColor="text1"/>
          <w:sz w:val="24"/>
          <w:szCs w:val="24"/>
        </w:rPr>
        <w:t xml:space="preserve"> was lower at the </w:t>
      </w:r>
      <w:r w:rsidR="000F03B8" w:rsidRPr="004F425C">
        <w:rPr>
          <w:rFonts w:ascii="Times New Roman" w:hAnsi="Times New Roman" w:cs="Times New Roman"/>
          <w:i/>
          <w:color w:val="000000" w:themeColor="text1"/>
          <w:sz w:val="24"/>
          <w:szCs w:val="24"/>
        </w:rPr>
        <w:t>R. stylosa</w:t>
      </w:r>
      <w:r w:rsidR="000F03B8">
        <w:rPr>
          <w:rFonts w:ascii="Times New Roman" w:hAnsi="Times New Roman" w:cs="Times New Roman"/>
          <w:color w:val="000000" w:themeColor="text1"/>
          <w:sz w:val="24"/>
          <w:szCs w:val="24"/>
        </w:rPr>
        <w:t xml:space="preserve"> plots than at the </w:t>
      </w:r>
      <w:r w:rsidR="000F03B8" w:rsidRPr="00375154">
        <w:rPr>
          <w:rFonts w:ascii="Times New Roman" w:hAnsi="Times New Roman" w:cs="Times New Roman"/>
          <w:i/>
          <w:color w:val="000000" w:themeColor="text1"/>
          <w:sz w:val="24"/>
          <w:szCs w:val="24"/>
        </w:rPr>
        <w:t>B. gymnorrhiza</w:t>
      </w:r>
      <w:r w:rsidR="000F03B8">
        <w:rPr>
          <w:rFonts w:ascii="Times New Roman" w:hAnsi="Times New Roman" w:cs="Times New Roman"/>
          <w:i/>
          <w:color w:val="000000" w:themeColor="text1"/>
          <w:sz w:val="24"/>
          <w:szCs w:val="24"/>
        </w:rPr>
        <w:t xml:space="preserve"> </w:t>
      </w:r>
      <w:r w:rsidR="000F03B8">
        <w:rPr>
          <w:rFonts w:ascii="Times New Roman" w:hAnsi="Times New Roman" w:cs="Times New Roman"/>
          <w:color w:val="000000" w:themeColor="text1"/>
          <w:sz w:val="24"/>
          <w:szCs w:val="24"/>
        </w:rPr>
        <w:t>plots in the present study.</w:t>
      </w:r>
    </w:p>
    <w:p w:rsidR="004D66BA" w:rsidRDefault="004D66BA" w:rsidP="005F7DD4">
      <w:pPr>
        <w:spacing w:after="0" w:line="360" w:lineRule="auto"/>
        <w:jc w:val="both"/>
        <w:rPr>
          <w:rFonts w:ascii="Times New Roman" w:hAnsi="Times New Roman" w:cs="Times New Roman"/>
          <w:b/>
          <w:sz w:val="28"/>
          <w:szCs w:val="28"/>
        </w:rPr>
      </w:pPr>
    </w:p>
    <w:p w:rsidR="00443CFA" w:rsidRPr="00744267" w:rsidRDefault="00443CFA" w:rsidP="00443CFA">
      <w:pPr>
        <w:autoSpaceDE w:val="0"/>
        <w:autoSpaceDN w:val="0"/>
        <w:adjustRightInd w:val="0"/>
        <w:spacing w:after="0" w:line="360" w:lineRule="auto"/>
        <w:jc w:val="both"/>
        <w:rPr>
          <w:rFonts w:ascii="Times New Roman" w:hAnsi="Times New Roman" w:cs="Times New Roman"/>
          <w:b/>
          <w:sz w:val="24"/>
          <w:szCs w:val="24"/>
        </w:rPr>
      </w:pPr>
      <w:r w:rsidRPr="00744267">
        <w:rPr>
          <w:rFonts w:ascii="Times New Roman" w:hAnsi="Times New Roman" w:cs="Times New Roman"/>
          <w:b/>
          <w:sz w:val="24"/>
          <w:szCs w:val="24"/>
        </w:rPr>
        <w:t>Acknowledgement</w:t>
      </w:r>
    </w:p>
    <w:p w:rsidR="00443CFA" w:rsidRDefault="00443CFA" w:rsidP="00443CFA">
      <w:pPr>
        <w:spacing w:after="0" w:line="360" w:lineRule="auto"/>
        <w:jc w:val="both"/>
        <w:rPr>
          <w:rFonts w:ascii="Times New Roman" w:hAnsi="Times New Roman" w:cs="Times New Roman"/>
          <w:b/>
          <w:sz w:val="28"/>
          <w:szCs w:val="28"/>
        </w:rPr>
      </w:pPr>
      <w:r>
        <w:rPr>
          <w:rFonts w:ascii="Times New Roman" w:hAnsi="Times New Roman" w:cs="Times New Roman"/>
          <w:sz w:val="24"/>
          <w:szCs w:val="24"/>
        </w:rPr>
        <w:t xml:space="preserve">This research is financially supported by </w:t>
      </w:r>
      <w:r w:rsidRPr="00130E00">
        <w:rPr>
          <w:rFonts w:ascii="Times New Roman" w:hAnsi="Times New Roman" w:cs="Times New Roman"/>
          <w:sz w:val="24"/>
          <w:szCs w:val="24"/>
        </w:rPr>
        <w:t xml:space="preserve">the Japan International Cooperation Agency (JICA) and Japan Science and Technology Agency (JST) </w:t>
      </w:r>
      <w:r>
        <w:rPr>
          <w:rFonts w:ascii="Times New Roman" w:hAnsi="Times New Roman" w:cs="Times New Roman"/>
          <w:sz w:val="24"/>
          <w:szCs w:val="24"/>
        </w:rPr>
        <w:t>as a part of the project “Comprehensive Assessment and Conservation of Blue Carbon Ecosystems and their Services in the Coral Triangle (</w:t>
      </w:r>
      <w:proofErr w:type="spellStart"/>
      <w:r>
        <w:rPr>
          <w:rFonts w:ascii="Times New Roman" w:hAnsi="Times New Roman" w:cs="Times New Roman"/>
          <w:sz w:val="24"/>
          <w:szCs w:val="24"/>
        </w:rPr>
        <w:t>BlueCARES</w:t>
      </w:r>
      <w:proofErr w:type="spellEnd"/>
      <w:r>
        <w:rPr>
          <w:rFonts w:ascii="Times New Roman" w:hAnsi="Times New Roman" w:cs="Times New Roman"/>
          <w:sz w:val="24"/>
          <w:szCs w:val="24"/>
        </w:rPr>
        <w:t>)” under</w:t>
      </w:r>
      <w:r w:rsidRPr="00130E00">
        <w:rPr>
          <w:rFonts w:ascii="Times New Roman" w:hAnsi="Times New Roman" w:cs="Times New Roman"/>
          <w:sz w:val="24"/>
          <w:szCs w:val="24"/>
        </w:rPr>
        <w:t xml:space="preserve"> the Science and Technology Research Partnership for Sustainable Development Program (SATREPS)</w:t>
      </w:r>
      <w:r>
        <w:rPr>
          <w:rFonts w:ascii="Times New Roman" w:hAnsi="Times New Roman" w:cs="Times New Roman"/>
          <w:sz w:val="24"/>
          <w:szCs w:val="24"/>
        </w:rPr>
        <w:t>. Also, we are grateful to JST through the e-ASIA Joint Research Program for financially supporting the Project “Enhancing Climate Change Resilience of Socio-Ecological Systems in the Coral Triangle and Its Surrounding Areas (</w:t>
      </w:r>
      <w:proofErr w:type="spellStart"/>
      <w:r>
        <w:rPr>
          <w:rFonts w:ascii="Times New Roman" w:hAnsi="Times New Roman" w:cs="Times New Roman"/>
          <w:sz w:val="24"/>
          <w:szCs w:val="24"/>
        </w:rPr>
        <w:t>EnSES</w:t>
      </w:r>
      <w:proofErr w:type="spellEnd"/>
      <w:r>
        <w:rPr>
          <w:rFonts w:ascii="Times New Roman" w:hAnsi="Times New Roman" w:cs="Times New Roman"/>
          <w:sz w:val="24"/>
          <w:szCs w:val="24"/>
        </w:rPr>
        <w:t xml:space="preserve">)”. Furthermore, we thank the government of Japan for providing MEXT (Ministry of Education, Culture, Sports, Science and Technology) scholarship to A.T.M. </w:t>
      </w:r>
      <w:proofErr w:type="spellStart"/>
      <w:r>
        <w:rPr>
          <w:rFonts w:ascii="Times New Roman" w:hAnsi="Times New Roman" w:cs="Times New Roman"/>
          <w:sz w:val="24"/>
          <w:szCs w:val="24"/>
        </w:rPr>
        <w:t>Zinnatul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Bassar</w:t>
      </w:r>
      <w:proofErr w:type="spellEnd"/>
      <w:r>
        <w:rPr>
          <w:rFonts w:ascii="Times New Roman" w:hAnsi="Times New Roman" w:cs="Times New Roman"/>
          <w:sz w:val="24"/>
          <w:szCs w:val="24"/>
        </w:rPr>
        <w:t xml:space="preserve">. The authors thank the personnel of </w:t>
      </w:r>
      <w:r w:rsidRPr="00BB0253">
        <w:rPr>
          <w:rFonts w:ascii="Times New Roman" w:hAnsi="Times New Roman" w:cs="Times New Roman"/>
          <w:sz w:val="24"/>
          <w:szCs w:val="24"/>
        </w:rPr>
        <w:t xml:space="preserve">Japan International Research Centre for </w:t>
      </w:r>
      <w:r>
        <w:rPr>
          <w:rFonts w:ascii="Times New Roman" w:hAnsi="Times New Roman" w:cs="Times New Roman"/>
          <w:sz w:val="24"/>
          <w:szCs w:val="24"/>
        </w:rPr>
        <w:t>Agricultural Sciences (JIRCAS) for their support during data collection and the members of the Forest Utilization Laboratory of Graduate School of Agriculture under Kyoto University, Japan for their valuable contribution through comments during seminar.</w:t>
      </w:r>
    </w:p>
    <w:p w:rsidR="00443CFA" w:rsidRPr="00443CFA" w:rsidRDefault="00443CFA" w:rsidP="005F7DD4">
      <w:pPr>
        <w:spacing w:after="0" w:line="360" w:lineRule="auto"/>
        <w:jc w:val="both"/>
        <w:rPr>
          <w:rFonts w:ascii="Times New Roman" w:hAnsi="Times New Roman" w:cs="Times New Roman"/>
          <w:b/>
          <w:sz w:val="28"/>
          <w:szCs w:val="28"/>
        </w:rPr>
      </w:pPr>
    </w:p>
    <w:p w:rsidR="00FA57C3" w:rsidRDefault="00FA57C3" w:rsidP="005F7DD4">
      <w:pPr>
        <w:spacing w:after="0" w:line="360" w:lineRule="auto"/>
        <w:jc w:val="both"/>
        <w:rPr>
          <w:rFonts w:ascii="Times New Roman" w:hAnsi="Times New Roman" w:cs="Times New Roman"/>
          <w:b/>
          <w:sz w:val="28"/>
          <w:szCs w:val="28"/>
        </w:rPr>
      </w:pPr>
    </w:p>
    <w:p w:rsidR="003D1E38" w:rsidRDefault="003D1E38" w:rsidP="005F7DD4">
      <w:pPr>
        <w:spacing w:after="0" w:line="360" w:lineRule="auto"/>
        <w:jc w:val="both"/>
        <w:rPr>
          <w:rFonts w:ascii="Times New Roman" w:hAnsi="Times New Roman" w:cs="Times New Roman"/>
          <w:b/>
          <w:sz w:val="28"/>
          <w:szCs w:val="28"/>
        </w:rPr>
      </w:pPr>
    </w:p>
    <w:p w:rsidR="00FA57C3" w:rsidRDefault="00FA57C3" w:rsidP="005F7DD4">
      <w:pPr>
        <w:spacing w:after="0" w:line="360" w:lineRule="auto"/>
        <w:jc w:val="both"/>
        <w:rPr>
          <w:rFonts w:ascii="Times New Roman" w:hAnsi="Times New Roman" w:cs="Times New Roman"/>
          <w:b/>
          <w:sz w:val="28"/>
          <w:szCs w:val="28"/>
        </w:rPr>
      </w:pPr>
    </w:p>
    <w:p w:rsidR="005F7DD4" w:rsidRPr="00837FAB" w:rsidRDefault="005F7DD4" w:rsidP="005F7DD4">
      <w:pPr>
        <w:spacing w:after="0" w:line="360" w:lineRule="auto"/>
        <w:jc w:val="both"/>
        <w:rPr>
          <w:rFonts w:ascii="Times New Roman" w:hAnsi="Times New Roman" w:cs="Times New Roman"/>
          <w:b/>
          <w:sz w:val="28"/>
          <w:szCs w:val="28"/>
        </w:rPr>
      </w:pPr>
      <w:r w:rsidRPr="00837FAB">
        <w:rPr>
          <w:rFonts w:ascii="Times New Roman" w:hAnsi="Times New Roman" w:cs="Times New Roman"/>
          <w:b/>
          <w:sz w:val="28"/>
          <w:szCs w:val="28"/>
        </w:rPr>
        <w:lastRenderedPageBreak/>
        <w:t>References</w:t>
      </w:r>
    </w:p>
    <w:p w:rsidR="00F124FE" w:rsidRPr="00837FAB" w:rsidRDefault="00F124FE" w:rsidP="0079259A">
      <w:pPr>
        <w:autoSpaceDE w:val="0"/>
        <w:autoSpaceDN w:val="0"/>
        <w:adjustRightInd w:val="0"/>
        <w:spacing w:after="120" w:line="276" w:lineRule="auto"/>
        <w:ind w:left="900" w:hanging="900"/>
        <w:jc w:val="both"/>
        <w:rPr>
          <w:rFonts w:ascii="Times New Roman" w:eastAsia="AdvP4DF60E" w:hAnsi="Times New Roman" w:cs="Times New Roman"/>
          <w:sz w:val="24"/>
          <w:szCs w:val="24"/>
        </w:rPr>
      </w:pPr>
      <w:r w:rsidRPr="00837FAB">
        <w:rPr>
          <w:rFonts w:ascii="Times New Roman" w:eastAsia="AdvP4DF60E" w:hAnsi="Times New Roman" w:cs="Times New Roman"/>
          <w:sz w:val="24"/>
          <w:szCs w:val="24"/>
        </w:rPr>
        <w:t>Aiba S, Kohyama T (1997) Crown architecture and life-history traits of 14 tree species in awarm-temperate rain forest: significance of spatial heterogeneity. J. Ecol. 85, 611–624.</w:t>
      </w:r>
    </w:p>
    <w:p w:rsidR="000E3DF4" w:rsidRDefault="003D5102" w:rsidP="0079259A">
      <w:pPr>
        <w:autoSpaceDE w:val="0"/>
        <w:autoSpaceDN w:val="0"/>
        <w:adjustRightInd w:val="0"/>
        <w:spacing w:after="120" w:line="276" w:lineRule="auto"/>
        <w:ind w:left="900" w:hanging="900"/>
        <w:jc w:val="both"/>
      </w:pPr>
      <w:r>
        <w:rPr>
          <w:rFonts w:ascii="Times New Roman" w:hAnsi="Times New Roman" w:cs="Times New Roman"/>
          <w:sz w:val="24"/>
          <w:szCs w:val="24"/>
        </w:rPr>
        <w:t xml:space="preserve">Alongi DM, Tirendi F, Clough BF </w:t>
      </w:r>
      <w:r w:rsidR="000E3DF4" w:rsidRPr="00837FAB">
        <w:rPr>
          <w:rFonts w:ascii="Times New Roman" w:hAnsi="Times New Roman" w:cs="Times New Roman"/>
          <w:sz w:val="24"/>
          <w:szCs w:val="24"/>
        </w:rPr>
        <w:t xml:space="preserve"> </w:t>
      </w:r>
      <w:r>
        <w:rPr>
          <w:rFonts w:ascii="Times New Roman" w:hAnsi="Times New Roman" w:cs="Times New Roman"/>
          <w:sz w:val="24"/>
          <w:szCs w:val="24"/>
        </w:rPr>
        <w:t>(</w:t>
      </w:r>
      <w:r w:rsidR="000E3DF4" w:rsidRPr="00837FAB">
        <w:rPr>
          <w:rFonts w:ascii="Times New Roman" w:hAnsi="Times New Roman" w:cs="Times New Roman"/>
          <w:sz w:val="24"/>
          <w:szCs w:val="24"/>
        </w:rPr>
        <w:t>2000</w:t>
      </w:r>
      <w:r>
        <w:rPr>
          <w:rFonts w:ascii="Times New Roman" w:hAnsi="Times New Roman" w:cs="Times New Roman"/>
          <w:sz w:val="24"/>
          <w:szCs w:val="24"/>
        </w:rPr>
        <w:t>)</w:t>
      </w:r>
      <w:r w:rsidR="000E3DF4" w:rsidRPr="00837FAB">
        <w:rPr>
          <w:rFonts w:ascii="Times New Roman" w:hAnsi="Times New Roman" w:cs="Times New Roman"/>
          <w:sz w:val="24"/>
          <w:szCs w:val="24"/>
        </w:rPr>
        <w:t xml:space="preserve"> Below-ground decomposition of organic matter in forests of the mangroves </w:t>
      </w:r>
      <w:r w:rsidR="000E3DF4" w:rsidRPr="00837FAB">
        <w:rPr>
          <w:rFonts w:ascii="Times New Roman" w:hAnsi="Times New Roman" w:cs="Times New Roman"/>
          <w:i/>
          <w:sz w:val="24"/>
          <w:szCs w:val="24"/>
        </w:rPr>
        <w:t>Rhizophora stylosa</w:t>
      </w:r>
      <w:r w:rsidR="000E3DF4" w:rsidRPr="00837FAB">
        <w:rPr>
          <w:rFonts w:ascii="Times New Roman" w:hAnsi="Times New Roman" w:cs="Times New Roman"/>
          <w:sz w:val="24"/>
          <w:szCs w:val="24"/>
        </w:rPr>
        <w:t xml:space="preserve"> and </w:t>
      </w:r>
      <w:r w:rsidR="000E3DF4" w:rsidRPr="00837FAB">
        <w:rPr>
          <w:rFonts w:ascii="Times New Roman" w:hAnsi="Times New Roman" w:cs="Times New Roman"/>
          <w:i/>
          <w:sz w:val="24"/>
          <w:szCs w:val="24"/>
        </w:rPr>
        <w:t>Avicennia marina</w:t>
      </w:r>
      <w:r w:rsidR="000E3DF4" w:rsidRPr="00837FAB">
        <w:rPr>
          <w:rFonts w:ascii="Times New Roman" w:hAnsi="Times New Roman" w:cs="Times New Roman"/>
          <w:sz w:val="24"/>
          <w:szCs w:val="24"/>
        </w:rPr>
        <w:t xml:space="preserve"> along the arid coast of Western Australia. Aquat Bot. 68:97–122.</w:t>
      </w:r>
      <w:hyperlink r:id="rId10" w:tgtFrame="_blank" w:tooltip="Persistent link using digital object identifier" w:history="1">
        <w:r w:rsidR="000E3DF4" w:rsidRPr="00837FAB">
          <w:rPr>
            <w:rStyle w:val="Hyperlink"/>
            <w:rFonts w:ascii="Times New Roman" w:hAnsi="Times New Roman" w:cs="Times New Roman"/>
            <w:color w:val="auto"/>
            <w:sz w:val="24"/>
            <w:szCs w:val="24"/>
            <w:u w:val="none"/>
          </w:rPr>
          <w:t>https://doi.org/10.1016/S0304-3770(00)00110-8</w:t>
        </w:r>
      </w:hyperlink>
    </w:p>
    <w:p w:rsidR="00BA7C71" w:rsidRPr="003D5102" w:rsidRDefault="003D5102" w:rsidP="003D5102">
      <w:pPr>
        <w:autoSpaceDE w:val="0"/>
        <w:autoSpaceDN w:val="0"/>
        <w:adjustRightInd w:val="0"/>
        <w:spacing w:after="0" w:line="240" w:lineRule="auto"/>
        <w:ind w:left="900" w:hanging="900"/>
        <w:jc w:val="both"/>
        <w:rPr>
          <w:rFonts w:ascii="Times New Roman" w:hAnsi="Times New Roman" w:cs="Times New Roman"/>
          <w:sz w:val="24"/>
          <w:szCs w:val="24"/>
        </w:rPr>
      </w:pPr>
      <w:r>
        <w:rPr>
          <w:rFonts w:ascii="Times New Roman" w:hAnsi="Times New Roman" w:cs="Times New Roman"/>
          <w:sz w:val="24"/>
          <w:szCs w:val="24"/>
        </w:rPr>
        <w:t>Ball MC, Cochrane MJ, Rawson HM</w:t>
      </w:r>
      <w:r w:rsidR="00BA7C71" w:rsidRPr="003D5102">
        <w:rPr>
          <w:rFonts w:ascii="Times New Roman" w:hAnsi="Times New Roman" w:cs="Times New Roman"/>
          <w:sz w:val="24"/>
          <w:szCs w:val="24"/>
        </w:rPr>
        <w:t xml:space="preserve"> </w:t>
      </w:r>
      <w:r>
        <w:rPr>
          <w:rFonts w:ascii="Times New Roman" w:hAnsi="Times New Roman" w:cs="Times New Roman"/>
          <w:sz w:val="24"/>
          <w:szCs w:val="24"/>
        </w:rPr>
        <w:t>(</w:t>
      </w:r>
      <w:r w:rsidR="00BA7C71" w:rsidRPr="003D5102">
        <w:rPr>
          <w:rFonts w:ascii="Times New Roman" w:hAnsi="Times New Roman" w:cs="Times New Roman"/>
          <w:sz w:val="24"/>
          <w:szCs w:val="24"/>
        </w:rPr>
        <w:t>1997</w:t>
      </w:r>
      <w:r>
        <w:rPr>
          <w:rFonts w:ascii="Times New Roman" w:hAnsi="Times New Roman" w:cs="Times New Roman"/>
          <w:sz w:val="24"/>
          <w:szCs w:val="24"/>
        </w:rPr>
        <w:t>)</w:t>
      </w:r>
      <w:r w:rsidR="00BA7C71" w:rsidRPr="003D5102">
        <w:rPr>
          <w:rFonts w:ascii="Times New Roman" w:hAnsi="Times New Roman" w:cs="Times New Roman"/>
          <w:sz w:val="24"/>
          <w:szCs w:val="24"/>
        </w:rPr>
        <w:t xml:space="preserve"> Growth and water use of the mangroves </w:t>
      </w:r>
      <w:r w:rsidR="00BA7C71" w:rsidRPr="003D5102">
        <w:rPr>
          <w:rFonts w:ascii="Times New Roman" w:hAnsi="Times New Roman" w:cs="Times New Roman"/>
          <w:i/>
          <w:sz w:val="24"/>
          <w:szCs w:val="24"/>
        </w:rPr>
        <w:t>Rhizophora apiculata</w:t>
      </w:r>
      <w:r w:rsidR="00BA7C71" w:rsidRPr="003D5102">
        <w:rPr>
          <w:rFonts w:ascii="Times New Roman" w:hAnsi="Times New Roman" w:cs="Times New Roman"/>
          <w:sz w:val="24"/>
          <w:szCs w:val="24"/>
        </w:rPr>
        <w:t xml:space="preserve"> and </w:t>
      </w:r>
      <w:r w:rsidR="00BA7C71" w:rsidRPr="003D5102">
        <w:rPr>
          <w:rFonts w:ascii="Times New Roman" w:hAnsi="Times New Roman" w:cs="Times New Roman"/>
          <w:i/>
          <w:sz w:val="24"/>
          <w:szCs w:val="24"/>
        </w:rPr>
        <w:t>R. stylosa</w:t>
      </w:r>
      <w:r w:rsidR="00BA7C71" w:rsidRPr="003D5102">
        <w:rPr>
          <w:rFonts w:ascii="Times New Roman" w:hAnsi="Times New Roman" w:cs="Times New Roman"/>
          <w:sz w:val="24"/>
          <w:szCs w:val="24"/>
        </w:rPr>
        <w:t xml:space="preserve"> in response to salinity and humidity under ambient and elevated concentrations of atmospheric CO2. Plant, Cell &amp;</w:t>
      </w:r>
      <w:r w:rsidRPr="003D5102">
        <w:rPr>
          <w:rFonts w:ascii="Times New Roman" w:hAnsi="Times New Roman" w:cs="Times New Roman"/>
          <w:sz w:val="24"/>
          <w:szCs w:val="24"/>
        </w:rPr>
        <w:t xml:space="preserve"> </w:t>
      </w:r>
      <w:r w:rsidR="00BA7C71" w:rsidRPr="003D5102">
        <w:rPr>
          <w:rFonts w:ascii="Times New Roman" w:hAnsi="Times New Roman" w:cs="Times New Roman"/>
          <w:sz w:val="24"/>
          <w:szCs w:val="24"/>
        </w:rPr>
        <w:t>Environment 20: 1158</w:t>
      </w:r>
      <w:r w:rsidR="00BA7C71" w:rsidRPr="003D5102">
        <w:rPr>
          <w:rFonts w:ascii="Times New Roman" w:eastAsia="AdvTT3713a231+20" w:hAnsi="Times New Roman" w:cs="Times New Roman"/>
          <w:sz w:val="24"/>
          <w:szCs w:val="24"/>
        </w:rPr>
        <w:t>–</w:t>
      </w:r>
      <w:r w:rsidR="00BA7C71" w:rsidRPr="003D5102">
        <w:rPr>
          <w:rFonts w:ascii="Times New Roman" w:hAnsi="Times New Roman" w:cs="Times New Roman"/>
          <w:sz w:val="24"/>
          <w:szCs w:val="24"/>
        </w:rPr>
        <w:t>1166.</w:t>
      </w:r>
    </w:p>
    <w:p w:rsidR="005F7DD4" w:rsidRPr="00837FAB" w:rsidRDefault="005F7DD4" w:rsidP="0079259A">
      <w:pPr>
        <w:spacing w:after="120" w:line="276" w:lineRule="auto"/>
        <w:ind w:left="900" w:hanging="900"/>
        <w:jc w:val="both"/>
        <w:rPr>
          <w:rStyle w:val="A7"/>
          <w:rFonts w:ascii="Times New Roman" w:eastAsia="e......." w:hAnsi="Times New Roman" w:cs="Times New Roman"/>
          <w:color w:val="auto"/>
          <w:sz w:val="24"/>
          <w:szCs w:val="24"/>
        </w:rPr>
      </w:pPr>
      <w:r w:rsidRPr="00837FAB">
        <w:rPr>
          <w:rStyle w:val="A7"/>
          <w:rFonts w:ascii="Times New Roman" w:hAnsi="Times New Roman" w:cs="Times New Roman"/>
          <w:color w:val="auto"/>
          <w:sz w:val="24"/>
          <w:szCs w:val="24"/>
        </w:rPr>
        <w:t xml:space="preserve">Bunt J (1996) Mangrove zonation: an examination of data from seventeen riverine estuaries in tropical Australia. </w:t>
      </w:r>
      <w:r w:rsidRPr="00837FAB">
        <w:rPr>
          <w:rStyle w:val="A7"/>
          <w:rFonts w:ascii="Times New Roman" w:hAnsi="Times New Roman" w:cs="Times New Roman"/>
          <w:iCs/>
          <w:color w:val="auto"/>
          <w:sz w:val="24"/>
          <w:szCs w:val="24"/>
        </w:rPr>
        <w:t>Annals of Botany</w:t>
      </w:r>
      <w:r w:rsidRPr="00837FAB">
        <w:rPr>
          <w:rStyle w:val="A7"/>
          <w:rFonts w:ascii="Times New Roman" w:hAnsi="Times New Roman" w:cs="Times New Roman"/>
          <w:i/>
          <w:iCs/>
          <w:color w:val="auto"/>
          <w:sz w:val="24"/>
          <w:szCs w:val="24"/>
        </w:rPr>
        <w:t xml:space="preserve"> </w:t>
      </w:r>
      <w:r w:rsidR="0056241C" w:rsidRPr="00837FAB">
        <w:rPr>
          <w:rStyle w:val="A7"/>
          <w:rFonts w:ascii="Times New Roman" w:hAnsi="Times New Roman" w:cs="Times New Roman"/>
          <w:color w:val="auto"/>
          <w:sz w:val="24"/>
          <w:szCs w:val="24"/>
        </w:rPr>
        <w:t>78:</w:t>
      </w:r>
      <w:r w:rsidRPr="00837FAB">
        <w:rPr>
          <w:rStyle w:val="A7"/>
          <w:rFonts w:ascii="Times New Roman" w:hAnsi="Times New Roman" w:cs="Times New Roman"/>
          <w:color w:val="auto"/>
          <w:sz w:val="24"/>
          <w:szCs w:val="24"/>
        </w:rPr>
        <w:t>333</w:t>
      </w:r>
      <w:r w:rsidRPr="00837FAB">
        <w:rPr>
          <w:rStyle w:val="A7"/>
          <w:rFonts w:ascii="Times New Roman" w:eastAsia="e......." w:hAnsi="Times New Roman" w:cs="Times New Roman"/>
          <w:color w:val="auto"/>
          <w:sz w:val="24"/>
          <w:szCs w:val="24"/>
        </w:rPr>
        <w:t>–341.</w:t>
      </w:r>
      <w:r w:rsidR="001C659F">
        <w:rPr>
          <w:rStyle w:val="A7"/>
          <w:rFonts w:ascii="Times New Roman" w:eastAsia="e......." w:hAnsi="Times New Roman" w:cs="Times New Roman"/>
          <w:color w:val="auto"/>
          <w:sz w:val="24"/>
          <w:szCs w:val="24"/>
        </w:rPr>
        <w:t xml:space="preserve"> </w:t>
      </w:r>
      <w:hyperlink r:id="rId11" w:history="1">
        <w:r w:rsidR="00F33445" w:rsidRPr="00837FAB">
          <w:rPr>
            <w:rStyle w:val="Hyperlink"/>
            <w:rFonts w:ascii="Times New Roman" w:hAnsi="Times New Roman" w:cs="Times New Roman"/>
            <w:color w:val="auto"/>
            <w:sz w:val="24"/>
            <w:szCs w:val="24"/>
            <w:u w:val="none"/>
            <w:bdr w:val="none" w:sz="0" w:space="0" w:color="auto" w:frame="1"/>
            <w:shd w:val="clear" w:color="auto" w:fill="FFFFFF"/>
          </w:rPr>
          <w:t>https://doi.org/10.1006/anbo.1996.0128</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 xml:space="preserve">Canham CD, Papaik MJ, Uriarte M, McWilliams WH, Jenkins JC, Twery MJ (2006) Neighborhood analysis of tree competition along environmental gradients in New </w:t>
      </w:r>
      <w:r w:rsidR="00D8634D" w:rsidRPr="00837FAB">
        <w:rPr>
          <w:rFonts w:ascii="Times New Roman" w:hAnsi="Times New Roman" w:cs="Times New Roman"/>
          <w:sz w:val="24"/>
          <w:szCs w:val="24"/>
        </w:rPr>
        <w:t>England forests. Ecol. Appl. 16:</w:t>
      </w:r>
      <w:r w:rsidRPr="00837FAB">
        <w:rPr>
          <w:rFonts w:ascii="Times New Roman" w:hAnsi="Times New Roman" w:cs="Times New Roman"/>
          <w:sz w:val="24"/>
          <w:szCs w:val="24"/>
        </w:rPr>
        <w:t>540–554.</w:t>
      </w:r>
      <w:r w:rsidR="00F33445" w:rsidRPr="00837FAB">
        <w:rPr>
          <w:rFonts w:ascii="Times New Roman" w:hAnsi="Times New Roman" w:cs="Times New Roman"/>
          <w:spacing w:val="-5"/>
          <w:sz w:val="24"/>
          <w:szCs w:val="24"/>
        </w:rPr>
        <w:t xml:space="preserve">  http://www.jstor.org/stable/40061676</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Castañeda-Moya E, Twilley RR, Rivera-Monroy VH, Marx BD, Coronado-Molina C, Ewe SML (2011) Patterns of root dynamics in mangrove forests along environmental gradients in the Florida Coastal</w:t>
      </w:r>
      <w:r w:rsidR="00D8634D" w:rsidRPr="00837FAB">
        <w:rPr>
          <w:rFonts w:ascii="Times New Roman" w:hAnsi="Times New Roman" w:cs="Times New Roman"/>
          <w:sz w:val="24"/>
          <w:szCs w:val="24"/>
        </w:rPr>
        <w:t xml:space="preserve"> Everglades, USA. Ecosystems 14:</w:t>
      </w:r>
      <w:r w:rsidRPr="00837FAB">
        <w:rPr>
          <w:rFonts w:ascii="Times New Roman" w:hAnsi="Times New Roman" w:cs="Times New Roman"/>
          <w:sz w:val="24"/>
          <w:szCs w:val="24"/>
        </w:rPr>
        <w:t>1178–1195.</w:t>
      </w:r>
      <w:r w:rsidR="001C659F">
        <w:rPr>
          <w:rFonts w:ascii="Times New Roman" w:hAnsi="Times New Roman" w:cs="Times New Roman"/>
          <w:sz w:val="24"/>
          <w:szCs w:val="24"/>
        </w:rPr>
        <w:t xml:space="preserve"> </w:t>
      </w:r>
      <w:hyperlink r:id="rId12" w:history="1">
        <w:r w:rsidR="00124FE2" w:rsidRPr="00837FAB">
          <w:rPr>
            <w:rStyle w:val="Hyperlink"/>
            <w:rFonts w:ascii="Times New Roman" w:hAnsi="Times New Roman" w:cs="Times New Roman"/>
            <w:color w:val="auto"/>
            <w:sz w:val="24"/>
            <w:szCs w:val="24"/>
            <w:u w:val="none"/>
          </w:rPr>
          <w:t>https://doi.org/10.1007/S10021-011-9473-3</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rPr>
      </w:pPr>
      <w:r w:rsidRPr="00837FAB">
        <w:rPr>
          <w:rFonts w:ascii="Times New Roman" w:hAnsi="Times New Roman" w:cs="Times New Roman"/>
          <w:sz w:val="24"/>
          <w:szCs w:val="24"/>
        </w:rPr>
        <w:t>Chalermchatwilai B, Poungparn S, Patanaponpaiboon P (2011). Distribution of fineroot necromass in a secondary mangrove forest in Trat province, eas</w:t>
      </w:r>
      <w:r w:rsidR="00D8634D" w:rsidRPr="00837FAB">
        <w:rPr>
          <w:rFonts w:ascii="Times New Roman" w:hAnsi="Times New Roman" w:cs="Times New Roman"/>
          <w:sz w:val="24"/>
          <w:szCs w:val="24"/>
        </w:rPr>
        <w:t>tern Thailand. ScienceAsia 37:</w:t>
      </w:r>
      <w:r w:rsidRPr="00837FAB">
        <w:rPr>
          <w:rFonts w:ascii="Times New Roman" w:hAnsi="Times New Roman" w:cs="Times New Roman"/>
          <w:sz w:val="24"/>
          <w:szCs w:val="24"/>
        </w:rPr>
        <w:t>1–5.</w:t>
      </w:r>
      <w:r w:rsidR="003B1A78" w:rsidRPr="00837FAB">
        <w:rPr>
          <w:rFonts w:ascii="Times New Roman" w:hAnsi="Times New Roman" w:cs="Times New Roman"/>
          <w:sz w:val="24"/>
          <w:szCs w:val="24"/>
        </w:rPr>
        <w:t xml:space="preserve"> </w:t>
      </w:r>
      <w:r w:rsidR="00154AFE" w:rsidRPr="00837FAB">
        <w:rPr>
          <w:rFonts w:ascii="Times New Roman" w:hAnsi="Times New Roman" w:cs="Times New Roman"/>
          <w:sz w:val="24"/>
          <w:szCs w:val="24"/>
        </w:rPr>
        <w:t>https://doi.org /</w:t>
      </w:r>
      <w:hyperlink r:id="rId13" w:tgtFrame="_blank" w:history="1">
        <w:r w:rsidR="003B1A78" w:rsidRPr="00837FAB">
          <w:rPr>
            <w:rStyle w:val="Hyperlink"/>
            <w:rFonts w:ascii="Times New Roman" w:hAnsi="Times New Roman" w:cs="Times New Roman"/>
            <w:color w:val="auto"/>
            <w:sz w:val="24"/>
            <w:szCs w:val="24"/>
            <w:u w:val="none"/>
            <w:shd w:val="clear" w:color="auto" w:fill="FFFFFF"/>
          </w:rPr>
          <w:t>10.2306/scienceasia1513-1874.2011.37.001</w:t>
        </w:r>
      </w:hyperlink>
    </w:p>
    <w:p w:rsidR="00773B82" w:rsidRPr="00837FAB" w:rsidRDefault="00773B82" w:rsidP="0079259A">
      <w:pPr>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shd w:val="clear" w:color="auto" w:fill="FCFCFC"/>
        </w:rPr>
        <w:t>Chave J, Andalo C, Brown S. </w:t>
      </w:r>
      <w:hyperlink r:id="rId14" w:anchor="auth-M__A_-Cairns" w:history="1">
        <w:r w:rsidRPr="00837FAB">
          <w:rPr>
            <w:rStyle w:val="Hyperlink"/>
            <w:rFonts w:ascii="Times New Roman" w:hAnsi="Times New Roman" w:cs="Times New Roman"/>
            <w:color w:val="auto"/>
            <w:sz w:val="24"/>
            <w:szCs w:val="24"/>
            <w:u w:val="none"/>
          </w:rPr>
          <w:t>Cairns</w:t>
        </w:r>
      </w:hyperlink>
      <w:r w:rsidRPr="00837FAB">
        <w:rPr>
          <w:rFonts w:ascii="Times New Roman" w:hAnsi="Times New Roman" w:cs="Times New Roman"/>
          <w:sz w:val="24"/>
          <w:szCs w:val="24"/>
        </w:rPr>
        <w:t xml:space="preserve"> MA, </w:t>
      </w:r>
      <w:hyperlink r:id="rId15" w:anchor="auth-J__Q_-Chambers" w:history="1">
        <w:r w:rsidRPr="00837FAB">
          <w:rPr>
            <w:rStyle w:val="Hyperlink"/>
            <w:rFonts w:ascii="Times New Roman" w:hAnsi="Times New Roman" w:cs="Times New Roman"/>
            <w:color w:val="auto"/>
            <w:sz w:val="24"/>
            <w:szCs w:val="24"/>
            <w:u w:val="none"/>
          </w:rPr>
          <w:t>Chambers</w:t>
        </w:r>
      </w:hyperlink>
      <w:r w:rsidRPr="00837FAB">
        <w:rPr>
          <w:rFonts w:ascii="Times New Roman" w:hAnsi="Times New Roman" w:cs="Times New Roman"/>
          <w:sz w:val="24"/>
          <w:szCs w:val="24"/>
        </w:rPr>
        <w:t xml:space="preserve"> JQ, </w:t>
      </w:r>
      <w:hyperlink r:id="rId16" w:anchor="auth-D_-Eamus" w:history="1">
        <w:r w:rsidRPr="00837FAB">
          <w:rPr>
            <w:rStyle w:val="Hyperlink"/>
            <w:rFonts w:ascii="Times New Roman" w:hAnsi="Times New Roman" w:cs="Times New Roman"/>
            <w:color w:val="auto"/>
            <w:sz w:val="24"/>
            <w:szCs w:val="24"/>
            <w:u w:val="none"/>
          </w:rPr>
          <w:t>Eamus</w:t>
        </w:r>
      </w:hyperlink>
      <w:r w:rsidRPr="00837FAB">
        <w:rPr>
          <w:rFonts w:ascii="Times New Roman" w:hAnsi="Times New Roman" w:cs="Times New Roman"/>
          <w:sz w:val="24"/>
          <w:szCs w:val="24"/>
        </w:rPr>
        <w:t xml:space="preserve"> D, </w:t>
      </w:r>
      <w:hyperlink r:id="rId17" w:anchor="auth-H_-F_lster" w:history="1">
        <w:r w:rsidRPr="00837FAB">
          <w:rPr>
            <w:rStyle w:val="Hyperlink"/>
            <w:rFonts w:ascii="Times New Roman" w:hAnsi="Times New Roman" w:cs="Times New Roman"/>
            <w:color w:val="auto"/>
            <w:sz w:val="24"/>
            <w:szCs w:val="24"/>
            <w:u w:val="none"/>
          </w:rPr>
          <w:t>Fölster</w:t>
        </w:r>
      </w:hyperlink>
      <w:r w:rsidRPr="00837FAB">
        <w:rPr>
          <w:rFonts w:ascii="Times New Roman" w:hAnsi="Times New Roman" w:cs="Times New Roman"/>
          <w:sz w:val="24"/>
          <w:szCs w:val="24"/>
        </w:rPr>
        <w:t xml:space="preserve"> H, </w:t>
      </w:r>
      <w:hyperlink r:id="rId18" w:anchor="auth-F_-Fromard" w:history="1">
        <w:r w:rsidRPr="00837FAB">
          <w:rPr>
            <w:rStyle w:val="Hyperlink"/>
            <w:rFonts w:ascii="Times New Roman" w:hAnsi="Times New Roman" w:cs="Times New Roman"/>
            <w:color w:val="auto"/>
            <w:sz w:val="24"/>
            <w:szCs w:val="24"/>
            <w:u w:val="none"/>
          </w:rPr>
          <w:t>Fromard</w:t>
        </w:r>
      </w:hyperlink>
      <w:r w:rsidRPr="00837FAB">
        <w:rPr>
          <w:rFonts w:ascii="Times New Roman" w:hAnsi="Times New Roman" w:cs="Times New Roman"/>
          <w:sz w:val="24"/>
          <w:szCs w:val="24"/>
        </w:rPr>
        <w:t xml:space="preserve"> F, </w:t>
      </w:r>
      <w:hyperlink r:id="rId19" w:anchor="auth-N_-Higuchi" w:history="1">
        <w:r w:rsidRPr="00837FAB">
          <w:rPr>
            <w:rStyle w:val="Hyperlink"/>
            <w:rFonts w:ascii="Times New Roman" w:hAnsi="Times New Roman" w:cs="Times New Roman"/>
            <w:color w:val="auto"/>
            <w:sz w:val="24"/>
            <w:szCs w:val="24"/>
            <w:u w:val="none"/>
          </w:rPr>
          <w:t>Higuchi</w:t>
        </w:r>
      </w:hyperlink>
      <w:r w:rsidRPr="00837FAB">
        <w:rPr>
          <w:rFonts w:ascii="Times New Roman" w:hAnsi="Times New Roman" w:cs="Times New Roman"/>
          <w:sz w:val="24"/>
          <w:szCs w:val="24"/>
        </w:rPr>
        <w:t xml:space="preserve"> N, </w:t>
      </w:r>
      <w:hyperlink r:id="rId20" w:anchor="auth-T_-Kira" w:history="1">
        <w:r w:rsidRPr="00837FAB">
          <w:rPr>
            <w:rStyle w:val="Hyperlink"/>
            <w:rFonts w:ascii="Times New Roman" w:hAnsi="Times New Roman" w:cs="Times New Roman"/>
            <w:color w:val="auto"/>
            <w:sz w:val="24"/>
            <w:szCs w:val="24"/>
            <w:u w:val="none"/>
          </w:rPr>
          <w:t>Kira</w:t>
        </w:r>
      </w:hyperlink>
      <w:r w:rsidRPr="00837FAB">
        <w:rPr>
          <w:rFonts w:ascii="Times New Roman" w:hAnsi="Times New Roman" w:cs="Times New Roman"/>
          <w:sz w:val="24"/>
          <w:szCs w:val="24"/>
        </w:rPr>
        <w:t xml:space="preserve"> T, </w:t>
      </w:r>
      <w:hyperlink r:id="rId21" w:anchor="auth-J__P_-Lescure" w:history="1">
        <w:r w:rsidRPr="00837FAB">
          <w:rPr>
            <w:rStyle w:val="Hyperlink"/>
            <w:rFonts w:ascii="Times New Roman" w:hAnsi="Times New Roman" w:cs="Times New Roman"/>
            <w:color w:val="auto"/>
            <w:sz w:val="24"/>
            <w:szCs w:val="24"/>
            <w:u w:val="none"/>
          </w:rPr>
          <w:t>Lescure</w:t>
        </w:r>
      </w:hyperlink>
      <w:r w:rsidRPr="00837FAB">
        <w:rPr>
          <w:rFonts w:ascii="Times New Roman" w:hAnsi="Times New Roman" w:cs="Times New Roman"/>
          <w:sz w:val="24"/>
          <w:szCs w:val="24"/>
        </w:rPr>
        <w:t xml:space="preserve"> JP, </w:t>
      </w:r>
      <w:hyperlink r:id="rId22" w:anchor="auth-B__W_-Nelson" w:history="1">
        <w:r w:rsidRPr="00837FAB">
          <w:rPr>
            <w:rStyle w:val="Hyperlink"/>
            <w:rFonts w:ascii="Times New Roman" w:hAnsi="Times New Roman" w:cs="Times New Roman"/>
            <w:color w:val="auto"/>
            <w:sz w:val="24"/>
            <w:szCs w:val="24"/>
            <w:u w:val="none"/>
          </w:rPr>
          <w:t>Nelson</w:t>
        </w:r>
      </w:hyperlink>
      <w:r w:rsidRPr="00837FAB">
        <w:rPr>
          <w:rFonts w:ascii="Times New Roman" w:hAnsi="Times New Roman" w:cs="Times New Roman"/>
          <w:sz w:val="24"/>
          <w:szCs w:val="24"/>
        </w:rPr>
        <w:t xml:space="preserve"> BW, </w:t>
      </w:r>
      <w:hyperlink r:id="rId23" w:anchor="auth-H_-Ogawa" w:history="1">
        <w:r w:rsidRPr="00837FAB">
          <w:rPr>
            <w:rStyle w:val="Hyperlink"/>
            <w:rFonts w:ascii="Times New Roman" w:hAnsi="Times New Roman" w:cs="Times New Roman"/>
            <w:color w:val="auto"/>
            <w:sz w:val="24"/>
            <w:szCs w:val="24"/>
            <w:u w:val="none"/>
          </w:rPr>
          <w:t>Ogawa</w:t>
        </w:r>
      </w:hyperlink>
      <w:r w:rsidRPr="00837FAB">
        <w:rPr>
          <w:rFonts w:ascii="Times New Roman" w:hAnsi="Times New Roman" w:cs="Times New Roman"/>
          <w:sz w:val="24"/>
          <w:szCs w:val="24"/>
        </w:rPr>
        <w:t xml:space="preserve"> H,  </w:t>
      </w:r>
      <w:hyperlink r:id="rId24" w:anchor="auth-H_-Puig" w:history="1">
        <w:r w:rsidRPr="00837FAB">
          <w:rPr>
            <w:rStyle w:val="Hyperlink"/>
            <w:rFonts w:ascii="Times New Roman" w:hAnsi="Times New Roman" w:cs="Times New Roman"/>
            <w:color w:val="auto"/>
            <w:sz w:val="24"/>
            <w:szCs w:val="24"/>
            <w:u w:val="none"/>
          </w:rPr>
          <w:t xml:space="preserve"> Puig</w:t>
        </w:r>
      </w:hyperlink>
      <w:r w:rsidRPr="00837FAB">
        <w:rPr>
          <w:rFonts w:ascii="Times New Roman" w:hAnsi="Times New Roman" w:cs="Times New Roman"/>
          <w:sz w:val="24"/>
          <w:szCs w:val="24"/>
        </w:rPr>
        <w:t xml:space="preserve"> H, </w:t>
      </w:r>
      <w:hyperlink r:id="rId25" w:anchor="auth-B_-Ri_ra" w:history="1">
        <w:r w:rsidRPr="00837FAB">
          <w:rPr>
            <w:rStyle w:val="Hyperlink"/>
            <w:rFonts w:ascii="Times New Roman" w:hAnsi="Times New Roman" w:cs="Times New Roman"/>
            <w:color w:val="auto"/>
            <w:sz w:val="24"/>
            <w:szCs w:val="24"/>
            <w:u w:val="none"/>
          </w:rPr>
          <w:t>Riéra</w:t>
        </w:r>
      </w:hyperlink>
      <w:r w:rsidRPr="00837FAB">
        <w:rPr>
          <w:rFonts w:ascii="Times New Roman" w:hAnsi="Times New Roman" w:cs="Times New Roman"/>
          <w:sz w:val="24"/>
          <w:szCs w:val="24"/>
        </w:rPr>
        <w:t xml:space="preserve"> B, </w:t>
      </w:r>
      <w:hyperlink r:id="rId26" w:anchor="auth-T_-Yamakura" w:history="1">
        <w:r w:rsidRPr="00837FAB">
          <w:rPr>
            <w:rStyle w:val="Hyperlink"/>
            <w:rFonts w:ascii="Times New Roman" w:hAnsi="Times New Roman" w:cs="Times New Roman"/>
            <w:color w:val="auto"/>
            <w:sz w:val="24"/>
            <w:szCs w:val="24"/>
            <w:u w:val="none"/>
          </w:rPr>
          <w:t>Yamakura</w:t>
        </w:r>
      </w:hyperlink>
      <w:r w:rsidRPr="00837FAB">
        <w:rPr>
          <w:rFonts w:ascii="Times New Roman" w:hAnsi="Times New Roman" w:cs="Times New Roman"/>
          <w:sz w:val="24"/>
          <w:szCs w:val="24"/>
        </w:rPr>
        <w:t xml:space="preserve"> T (2005)</w:t>
      </w:r>
      <w:r w:rsidRPr="00837FAB">
        <w:rPr>
          <w:rFonts w:ascii="Times New Roman" w:hAnsi="Times New Roman" w:cs="Times New Roman"/>
          <w:sz w:val="24"/>
          <w:szCs w:val="24"/>
          <w:shd w:val="clear" w:color="auto" w:fill="FCFCFC"/>
        </w:rPr>
        <w:t> Tree allometry and improved estimation of carbon stocks and balance in tropical forests. </w:t>
      </w:r>
      <w:r w:rsidRPr="00837FAB">
        <w:rPr>
          <w:rFonts w:ascii="Times New Roman" w:hAnsi="Times New Roman" w:cs="Times New Roman"/>
          <w:iCs/>
          <w:sz w:val="24"/>
          <w:szCs w:val="24"/>
          <w:shd w:val="clear" w:color="auto" w:fill="FCFCFC"/>
        </w:rPr>
        <w:t>Oecologia</w:t>
      </w:r>
      <w:r w:rsidRPr="00837FAB">
        <w:rPr>
          <w:rFonts w:ascii="Times New Roman" w:hAnsi="Times New Roman" w:cs="Times New Roman"/>
          <w:sz w:val="24"/>
          <w:szCs w:val="24"/>
          <w:shd w:val="clear" w:color="auto" w:fill="FCFCFC"/>
        </w:rPr>
        <w:t> </w:t>
      </w:r>
      <w:r w:rsidRPr="00837FAB">
        <w:rPr>
          <w:rFonts w:ascii="Times New Roman" w:hAnsi="Times New Roman" w:cs="Times New Roman"/>
          <w:bCs/>
          <w:sz w:val="24"/>
          <w:szCs w:val="24"/>
          <w:shd w:val="clear" w:color="auto" w:fill="FCFCFC"/>
        </w:rPr>
        <w:t>145</w:t>
      </w:r>
      <w:r w:rsidR="00876760" w:rsidRPr="00837FAB">
        <w:rPr>
          <w:rFonts w:ascii="Times New Roman" w:hAnsi="Times New Roman" w:cs="Times New Roman"/>
          <w:sz w:val="24"/>
          <w:szCs w:val="24"/>
          <w:shd w:val="clear" w:color="auto" w:fill="FCFCFC"/>
        </w:rPr>
        <w:t>:87–99</w:t>
      </w:r>
      <w:r w:rsidRPr="00837FAB">
        <w:rPr>
          <w:rFonts w:ascii="Times New Roman" w:hAnsi="Times New Roman" w:cs="Times New Roman"/>
          <w:sz w:val="24"/>
          <w:szCs w:val="24"/>
          <w:shd w:val="clear" w:color="auto" w:fill="FCFCFC"/>
        </w:rPr>
        <w:t>. https://doi.org/10.1007/s00442-005-0100-x</w:t>
      </w:r>
    </w:p>
    <w:p w:rsidR="00D85565" w:rsidRPr="00837FAB" w:rsidRDefault="00D85565" w:rsidP="0079259A">
      <w:pPr>
        <w:spacing w:after="120" w:line="276" w:lineRule="auto"/>
        <w:ind w:left="900" w:hanging="900"/>
        <w:jc w:val="both"/>
        <w:rPr>
          <w:rFonts w:ascii="Times New Roman" w:hAnsi="Times New Roman" w:cs="Times New Roman"/>
          <w:sz w:val="24"/>
          <w:szCs w:val="24"/>
          <w:shd w:val="clear" w:color="auto" w:fill="FFFFFF"/>
        </w:rPr>
      </w:pPr>
      <w:r w:rsidRPr="00837FAB">
        <w:rPr>
          <w:rFonts w:ascii="Times New Roman" w:hAnsi="Times New Roman" w:cs="Times New Roman"/>
          <w:sz w:val="24"/>
          <w:szCs w:val="24"/>
          <w:shd w:val="clear" w:color="auto" w:fill="FFFFFF"/>
        </w:rPr>
        <w:t>Clough BF, Scott K (1989) Allometric Relationship for Estimating above Ground Biomass in Six Mangrove Species. Forest Ecology and Management 27:117-127.</w:t>
      </w:r>
      <w:r w:rsidRPr="00837FAB">
        <w:rPr>
          <w:rFonts w:ascii="Times New Roman" w:hAnsi="Times New Roman" w:cs="Times New Roman"/>
          <w:sz w:val="24"/>
          <w:szCs w:val="24"/>
        </w:rPr>
        <w:br/>
      </w:r>
      <w:hyperlink r:id="rId27" w:history="1">
        <w:r w:rsidR="00455734" w:rsidRPr="00837FAB">
          <w:rPr>
            <w:rStyle w:val="Hyperlink"/>
            <w:rFonts w:ascii="Times New Roman" w:hAnsi="Times New Roman" w:cs="Times New Roman"/>
            <w:color w:val="auto"/>
            <w:sz w:val="24"/>
            <w:szCs w:val="24"/>
            <w:u w:val="none"/>
            <w:shd w:val="clear" w:color="auto" w:fill="FFFFFF"/>
          </w:rPr>
          <w:t>https://doi.org/10.1016/0378-1127(89)90034-0</w:t>
        </w:r>
      </w:hyperlink>
    </w:p>
    <w:p w:rsidR="005E5840" w:rsidRPr="00837FAB" w:rsidRDefault="00455734" w:rsidP="0079259A">
      <w:pPr>
        <w:pStyle w:val="Heading1"/>
        <w:spacing w:before="0" w:beforeAutospacing="0" w:after="120" w:afterAutospacing="0" w:line="276" w:lineRule="auto"/>
        <w:ind w:left="900" w:hanging="900"/>
        <w:jc w:val="both"/>
        <w:rPr>
          <w:b w:val="0"/>
          <w:bCs w:val="0"/>
          <w:sz w:val="24"/>
          <w:szCs w:val="24"/>
        </w:rPr>
      </w:pPr>
      <w:r w:rsidRPr="00837FAB">
        <w:rPr>
          <w:rStyle w:val="Strong"/>
          <w:bCs/>
          <w:sz w:val="24"/>
          <w:szCs w:val="24"/>
        </w:rPr>
        <w:t>Clough L, </w:t>
      </w:r>
      <w:hyperlink r:id="rId28" w:history="1">
        <w:r w:rsidRPr="00837FAB">
          <w:rPr>
            <w:rStyle w:val="Hyperlink"/>
            <w:b w:val="0"/>
            <w:color w:val="auto"/>
            <w:sz w:val="24"/>
            <w:szCs w:val="24"/>
            <w:u w:val="none"/>
          </w:rPr>
          <w:t>Ambrose J</w:t>
        </w:r>
        <w:r w:rsidR="00E8231E" w:rsidRPr="00837FAB">
          <w:rPr>
            <w:rStyle w:val="Hyperlink"/>
            <w:b w:val="0"/>
            <w:color w:val="auto"/>
            <w:sz w:val="24"/>
            <w:szCs w:val="24"/>
            <w:u w:val="none"/>
          </w:rPr>
          <w:t>WG</w:t>
        </w:r>
        <w:r w:rsidRPr="00837FAB">
          <w:rPr>
            <w:rStyle w:val="Hyperlink"/>
            <w:b w:val="0"/>
            <w:color w:val="auto"/>
            <w:sz w:val="24"/>
            <w:szCs w:val="24"/>
            <w:u w:val="none"/>
          </w:rPr>
          <w:t>, William G</w:t>
        </w:r>
      </w:hyperlink>
      <w:r w:rsidRPr="00837FAB">
        <w:rPr>
          <w:rStyle w:val="Strong"/>
          <w:b/>
          <w:bCs/>
          <w:sz w:val="24"/>
          <w:szCs w:val="24"/>
        </w:rPr>
        <w:t>,</w:t>
      </w:r>
      <w:r w:rsidRPr="00837FAB">
        <w:rPr>
          <w:rStyle w:val="Strong"/>
          <w:bCs/>
          <w:sz w:val="24"/>
          <w:szCs w:val="24"/>
        </w:rPr>
        <w:t xml:space="preserve"> Cochran</w:t>
      </w:r>
      <w:r w:rsidR="00E8231E" w:rsidRPr="00837FAB">
        <w:rPr>
          <w:rStyle w:val="Strong"/>
          <w:bCs/>
          <w:sz w:val="24"/>
          <w:szCs w:val="24"/>
        </w:rPr>
        <w:t xml:space="preserve"> K</w:t>
      </w:r>
      <w:r w:rsidRPr="00837FAB">
        <w:rPr>
          <w:rStyle w:val="Strong"/>
          <w:bCs/>
          <w:sz w:val="24"/>
          <w:szCs w:val="24"/>
        </w:rPr>
        <w:t>, James R, Barnes C, </w:t>
      </w:r>
      <w:hyperlink r:id="rId29" w:history="1">
        <w:r w:rsidRPr="00837FAB">
          <w:rPr>
            <w:rStyle w:val="Hyperlink"/>
            <w:b w:val="0"/>
            <w:color w:val="auto"/>
            <w:sz w:val="24"/>
            <w:szCs w:val="24"/>
            <w:u w:val="none"/>
          </w:rPr>
          <w:t>Renaud, PE</w:t>
        </w:r>
      </w:hyperlink>
      <w:r w:rsidRPr="00837FAB">
        <w:rPr>
          <w:rStyle w:val="Strong"/>
          <w:b/>
          <w:bCs/>
          <w:sz w:val="24"/>
          <w:szCs w:val="24"/>
        </w:rPr>
        <w:t>, </w:t>
      </w:r>
      <w:r w:rsidRPr="00837FAB">
        <w:rPr>
          <w:rStyle w:val="Strong"/>
          <w:bCs/>
          <w:sz w:val="24"/>
          <w:szCs w:val="24"/>
        </w:rPr>
        <w:t>Aller RC</w:t>
      </w:r>
      <w:r w:rsidRPr="00837FAB">
        <w:rPr>
          <w:rStyle w:val="Strong"/>
          <w:b/>
          <w:bCs/>
          <w:sz w:val="24"/>
          <w:szCs w:val="24"/>
        </w:rPr>
        <w:t xml:space="preserve"> </w:t>
      </w:r>
      <w:r w:rsidRPr="00837FAB">
        <w:rPr>
          <w:rStyle w:val="Strong"/>
          <w:bCs/>
          <w:sz w:val="24"/>
          <w:szCs w:val="24"/>
        </w:rPr>
        <w:t>(1997)</w:t>
      </w:r>
      <w:r w:rsidRPr="00837FAB">
        <w:rPr>
          <w:b w:val="0"/>
          <w:bCs w:val="0"/>
          <w:sz w:val="24"/>
          <w:szCs w:val="24"/>
        </w:rPr>
        <w:t xml:space="preserve"> Population densities and biomass of surface sediments. </w:t>
      </w:r>
      <w:r w:rsidRPr="00837FAB">
        <w:rPr>
          <w:rStyle w:val="Emphasis"/>
          <w:b w:val="0"/>
          <w:bCs w:val="0"/>
          <w:sz w:val="24"/>
          <w:szCs w:val="24"/>
        </w:rPr>
        <w:t>PANGAEA</w:t>
      </w:r>
      <w:r w:rsidRPr="00837FAB">
        <w:rPr>
          <w:b w:val="0"/>
          <w:bCs w:val="0"/>
          <w:sz w:val="24"/>
          <w:szCs w:val="24"/>
        </w:rPr>
        <w:t>, </w:t>
      </w:r>
      <w:hyperlink r:id="rId30" w:history="1">
        <w:r w:rsidRPr="00837FAB">
          <w:rPr>
            <w:rStyle w:val="Hyperlink"/>
            <w:b w:val="0"/>
            <w:bCs w:val="0"/>
            <w:color w:val="auto"/>
            <w:sz w:val="24"/>
            <w:szCs w:val="24"/>
            <w:u w:val="none"/>
          </w:rPr>
          <w:t>https://doi.org/10.1594/PANGAEA.55677</w:t>
        </w:r>
      </w:hyperlink>
      <w:r w:rsidR="005E5840" w:rsidRPr="00837FAB">
        <w:rPr>
          <w:b w:val="0"/>
          <w:bCs w:val="0"/>
          <w:sz w:val="24"/>
          <w:szCs w:val="24"/>
        </w:rPr>
        <w:t xml:space="preserve"> </w:t>
      </w:r>
      <w:hyperlink r:id="rId31" w:tgtFrame="_self" w:history="1">
        <w:r w:rsidR="005E5840" w:rsidRPr="00837FAB">
          <w:rPr>
            <w:rStyle w:val="Hyperlink"/>
            <w:b w:val="0"/>
            <w:bCs w:val="0"/>
            <w:iCs/>
            <w:color w:val="auto"/>
            <w:sz w:val="24"/>
            <w:szCs w:val="24"/>
            <w:u w:val="none"/>
          </w:rPr>
          <w:t>In supplement to:</w:t>
        </w:r>
      </w:hyperlink>
      <w:r w:rsidR="005E5840" w:rsidRPr="00837FAB">
        <w:rPr>
          <w:b w:val="0"/>
          <w:bCs w:val="0"/>
          <w:sz w:val="24"/>
          <w:szCs w:val="24"/>
        </w:rPr>
        <w:t> Clough, L et al. (1997): Infaunal density, biomass and bioturbation in the sediments of the Arctic Ocean. </w:t>
      </w:r>
      <w:r w:rsidR="005E5840" w:rsidRPr="00837FAB">
        <w:rPr>
          <w:rStyle w:val="Emphasis"/>
          <w:b w:val="0"/>
          <w:bCs w:val="0"/>
          <w:i w:val="0"/>
          <w:sz w:val="24"/>
          <w:szCs w:val="24"/>
        </w:rPr>
        <w:t>Deep Sea Research Part II: Topical Studies in Oceanography</w:t>
      </w:r>
      <w:r w:rsidR="005E5840" w:rsidRPr="00837FAB">
        <w:rPr>
          <w:b w:val="0"/>
          <w:bCs w:val="0"/>
          <w:i/>
          <w:sz w:val="24"/>
          <w:szCs w:val="24"/>
        </w:rPr>
        <w:t> </w:t>
      </w:r>
      <w:r w:rsidR="005E5840" w:rsidRPr="00837FAB">
        <w:rPr>
          <w:rStyle w:val="Strong"/>
          <w:b/>
          <w:bCs/>
          <w:sz w:val="24"/>
          <w:szCs w:val="24"/>
        </w:rPr>
        <w:t>44</w:t>
      </w:r>
      <w:r w:rsidR="005E5840" w:rsidRPr="00837FAB">
        <w:rPr>
          <w:b w:val="0"/>
          <w:bCs w:val="0"/>
          <w:sz w:val="24"/>
          <w:szCs w:val="24"/>
        </w:rPr>
        <w:t>:1683-1704. </w:t>
      </w:r>
      <w:hyperlink r:id="rId32" w:tgtFrame="_blank" w:history="1">
        <w:r w:rsidR="005E5840" w:rsidRPr="00837FAB">
          <w:rPr>
            <w:rStyle w:val="Hyperlink"/>
            <w:b w:val="0"/>
            <w:bCs w:val="0"/>
            <w:color w:val="auto"/>
            <w:sz w:val="24"/>
            <w:szCs w:val="24"/>
            <w:u w:val="none"/>
          </w:rPr>
          <w:t>https://doi.org/10.1016/S0967-0645(97)00052-0</w:t>
        </w:r>
      </w:hyperlink>
    </w:p>
    <w:p w:rsidR="00530787" w:rsidRPr="00837FAB" w:rsidRDefault="00530787" w:rsidP="00E86474">
      <w:pPr>
        <w:autoSpaceDE w:val="0"/>
        <w:autoSpaceDN w:val="0"/>
        <w:adjustRightInd w:val="0"/>
        <w:spacing w:after="120" w:line="276" w:lineRule="auto"/>
        <w:ind w:left="907" w:hanging="907"/>
        <w:jc w:val="both"/>
        <w:rPr>
          <w:rFonts w:ascii="Times New Roman" w:hAnsi="Times New Roman" w:cs="Times New Roman"/>
          <w:sz w:val="24"/>
          <w:szCs w:val="24"/>
        </w:rPr>
      </w:pPr>
      <w:r w:rsidRPr="00837FAB">
        <w:rPr>
          <w:rFonts w:ascii="Times New Roman" w:hAnsi="Times New Roman" w:cs="Times New Roman"/>
          <w:sz w:val="24"/>
          <w:szCs w:val="24"/>
        </w:rPr>
        <w:lastRenderedPageBreak/>
        <w:t>Cormier N, Twilley RR, Ewel KC, Krauss KW (2015) Fine root productivity varies along nitrogen and phosphorus gradients in high-rainfall mangrove forests of Micronesia. Hydrobiologia 750, 69–87.</w:t>
      </w:r>
      <w:r w:rsidRPr="00837FAB">
        <w:rPr>
          <w:rFonts w:ascii="Segoe UI" w:hAnsi="Segoe UI" w:cs="Segoe UI"/>
          <w:shd w:val="clear" w:color="auto" w:fill="FCFCFC"/>
        </w:rPr>
        <w:t xml:space="preserve"> </w:t>
      </w:r>
      <w:r w:rsidRPr="00837FAB">
        <w:rPr>
          <w:rFonts w:ascii="Times New Roman" w:hAnsi="Times New Roman" w:cs="Times New Roman"/>
          <w:sz w:val="24"/>
          <w:szCs w:val="24"/>
          <w:shd w:val="clear" w:color="auto" w:fill="FCFCFC"/>
        </w:rPr>
        <w:t>https://doi.org/10.1007/s10750-015-2178-4</w:t>
      </w:r>
    </w:p>
    <w:p w:rsidR="00B2793C" w:rsidRPr="00837FAB" w:rsidRDefault="007E7C43" w:rsidP="00E86474">
      <w:pPr>
        <w:pStyle w:val="Heading1"/>
        <w:spacing w:before="0" w:beforeAutospacing="0" w:after="120" w:afterAutospacing="0" w:line="276" w:lineRule="auto"/>
        <w:ind w:left="907" w:hanging="907"/>
        <w:jc w:val="both"/>
        <w:rPr>
          <w:b w:val="0"/>
          <w:sz w:val="24"/>
          <w:szCs w:val="24"/>
        </w:rPr>
      </w:pPr>
      <w:r w:rsidRPr="00837FAB">
        <w:rPr>
          <w:rStyle w:val="text"/>
          <w:b w:val="0"/>
          <w:sz w:val="24"/>
          <w:szCs w:val="24"/>
        </w:rPr>
        <w:t>Deshar</w:t>
      </w:r>
      <w:r w:rsidR="00B2793C" w:rsidRPr="00837FAB">
        <w:rPr>
          <w:rStyle w:val="text"/>
          <w:b w:val="0"/>
          <w:sz w:val="24"/>
          <w:szCs w:val="24"/>
        </w:rPr>
        <w:t xml:space="preserve"> R, </w:t>
      </w:r>
      <w:r w:rsidRPr="00837FAB">
        <w:rPr>
          <w:rStyle w:val="text"/>
          <w:b w:val="0"/>
          <w:sz w:val="24"/>
          <w:szCs w:val="24"/>
        </w:rPr>
        <w:t>Sharma</w:t>
      </w:r>
      <w:r w:rsidR="00B2793C" w:rsidRPr="00837FAB">
        <w:rPr>
          <w:rStyle w:val="text"/>
          <w:b w:val="0"/>
          <w:sz w:val="24"/>
          <w:szCs w:val="24"/>
        </w:rPr>
        <w:t xml:space="preserve"> S, </w:t>
      </w:r>
      <w:r w:rsidRPr="00837FAB">
        <w:rPr>
          <w:rStyle w:val="text"/>
          <w:b w:val="0"/>
          <w:sz w:val="24"/>
          <w:szCs w:val="24"/>
        </w:rPr>
        <w:t>Kamara</w:t>
      </w:r>
      <w:r w:rsidR="00B2793C" w:rsidRPr="00837FAB">
        <w:rPr>
          <w:rStyle w:val="text"/>
          <w:b w:val="0"/>
          <w:sz w:val="24"/>
          <w:szCs w:val="24"/>
        </w:rPr>
        <w:t xml:space="preserve"> </w:t>
      </w:r>
      <w:r w:rsidRPr="00837FAB">
        <w:rPr>
          <w:rStyle w:val="text"/>
          <w:b w:val="0"/>
          <w:sz w:val="24"/>
          <w:szCs w:val="24"/>
        </w:rPr>
        <w:t>M</w:t>
      </w:r>
      <w:r w:rsidR="00B2793C" w:rsidRPr="00837FAB">
        <w:rPr>
          <w:rStyle w:val="text"/>
          <w:b w:val="0"/>
          <w:sz w:val="24"/>
          <w:szCs w:val="24"/>
        </w:rPr>
        <w:t xml:space="preserve">, </w:t>
      </w:r>
      <w:r w:rsidRPr="00837FAB">
        <w:rPr>
          <w:rStyle w:val="text"/>
          <w:b w:val="0"/>
          <w:sz w:val="24"/>
          <w:szCs w:val="24"/>
        </w:rPr>
        <w:t>Hoque</w:t>
      </w:r>
      <w:r w:rsidR="00B2793C" w:rsidRPr="00837FAB">
        <w:rPr>
          <w:rStyle w:val="text"/>
          <w:b w:val="0"/>
          <w:sz w:val="24"/>
          <w:szCs w:val="24"/>
        </w:rPr>
        <w:t xml:space="preserve"> ATMR, </w:t>
      </w:r>
      <w:r w:rsidRPr="00837FAB">
        <w:rPr>
          <w:rStyle w:val="text"/>
          <w:b w:val="0"/>
          <w:sz w:val="24"/>
          <w:szCs w:val="24"/>
        </w:rPr>
        <w:t>Hagihara</w:t>
      </w:r>
      <w:r w:rsidR="00B2793C" w:rsidRPr="00837FAB">
        <w:rPr>
          <w:rStyle w:val="text"/>
          <w:b w:val="0"/>
          <w:sz w:val="24"/>
          <w:szCs w:val="24"/>
        </w:rPr>
        <w:t xml:space="preserve"> A (2012) </w:t>
      </w:r>
      <w:r w:rsidR="00B2793C" w:rsidRPr="00837FAB">
        <w:rPr>
          <w:b w:val="0"/>
          <w:sz w:val="24"/>
          <w:szCs w:val="24"/>
        </w:rPr>
        <w:t>Self-thinning exponents for partial organs in overcrowded mangrove </w:t>
      </w:r>
      <w:r w:rsidR="00B2793C" w:rsidRPr="00837FAB">
        <w:rPr>
          <w:b w:val="0"/>
          <w:i/>
          <w:iCs/>
          <w:sz w:val="24"/>
          <w:szCs w:val="24"/>
        </w:rPr>
        <w:t>Bruguiera gymnorrhiza</w:t>
      </w:r>
      <w:r w:rsidR="00B2793C" w:rsidRPr="00837FAB">
        <w:rPr>
          <w:b w:val="0"/>
          <w:sz w:val="24"/>
          <w:szCs w:val="24"/>
        </w:rPr>
        <w:t xml:space="preserve"> stands on Okinawa Island, Japan. Forest ecology and management 278: 146-154. </w:t>
      </w:r>
      <w:hyperlink r:id="rId33" w:tgtFrame="_blank" w:tooltip="Persistent link using digital object identifier" w:history="1">
        <w:r w:rsidR="00B2793C" w:rsidRPr="00837FAB">
          <w:rPr>
            <w:rStyle w:val="Hyperlink"/>
            <w:b w:val="0"/>
            <w:color w:val="auto"/>
            <w:sz w:val="24"/>
            <w:szCs w:val="24"/>
            <w:u w:val="none"/>
          </w:rPr>
          <w:t>https://doi.org/10.1016/j.foreco.2012.05.007</w:t>
        </w:r>
      </w:hyperlink>
    </w:p>
    <w:p w:rsidR="008F1458" w:rsidRPr="00837FAB" w:rsidRDefault="005F7DD4" w:rsidP="0079259A">
      <w:pPr>
        <w:spacing w:after="120" w:line="276" w:lineRule="auto"/>
        <w:ind w:left="900" w:hanging="900"/>
        <w:jc w:val="both"/>
        <w:rPr>
          <w:rFonts w:ascii="Times New Roman" w:hAnsi="Times New Roman" w:cs="Times New Roman"/>
          <w:sz w:val="24"/>
          <w:szCs w:val="24"/>
        </w:rPr>
      </w:pPr>
      <w:r w:rsidRPr="00837FAB">
        <w:rPr>
          <w:rFonts w:ascii="Times New Roman" w:eastAsia="AdvP4DF60E" w:hAnsi="Times New Roman" w:cs="Times New Roman"/>
          <w:sz w:val="24"/>
          <w:szCs w:val="24"/>
        </w:rPr>
        <w:t>Enoki T, Ueda M, Nanki D, Suwa R, Hagihara A (200</w:t>
      </w:r>
      <w:r w:rsidR="00392F51" w:rsidRPr="00837FAB">
        <w:rPr>
          <w:rFonts w:ascii="Times New Roman" w:eastAsia="AdvP4DF60E" w:hAnsi="Times New Roman" w:cs="Times New Roman"/>
          <w:sz w:val="24"/>
          <w:szCs w:val="24"/>
        </w:rPr>
        <w:t xml:space="preserve">9) Distribution and stem growth </w:t>
      </w:r>
      <w:r w:rsidRPr="00837FAB">
        <w:rPr>
          <w:rFonts w:ascii="Times New Roman" w:eastAsia="AdvP4DF60E" w:hAnsi="Times New Roman" w:cs="Times New Roman"/>
          <w:sz w:val="24"/>
          <w:szCs w:val="24"/>
        </w:rPr>
        <w:t>patterns of mangrove species along the Nakara River in Iriomote Island, South</w:t>
      </w:r>
      <w:r w:rsidR="0056241C" w:rsidRPr="00837FAB">
        <w:rPr>
          <w:rFonts w:ascii="Times New Roman" w:eastAsia="AdvP4DF60E" w:hAnsi="Times New Roman" w:cs="Times New Roman"/>
          <w:sz w:val="24"/>
          <w:szCs w:val="24"/>
        </w:rPr>
        <w:t>western Japan. J. For. Res. 14:</w:t>
      </w:r>
      <w:r w:rsidRPr="00837FAB">
        <w:rPr>
          <w:rFonts w:ascii="Times New Roman" w:eastAsia="AdvP4DF60E" w:hAnsi="Times New Roman" w:cs="Times New Roman"/>
          <w:sz w:val="24"/>
          <w:szCs w:val="24"/>
        </w:rPr>
        <w:t>51–54.</w:t>
      </w:r>
      <w:r w:rsidR="008F1458" w:rsidRPr="00837FAB">
        <w:rPr>
          <w:rFonts w:ascii="Times New Roman" w:hAnsi="Times New Roman" w:cs="Times New Roman"/>
          <w:sz w:val="24"/>
          <w:szCs w:val="24"/>
        </w:rPr>
        <w:t xml:space="preserve"> </w:t>
      </w:r>
      <w:hyperlink r:id="rId34" w:history="1">
        <w:r w:rsidR="008F1458" w:rsidRPr="00837FAB">
          <w:rPr>
            <w:rStyle w:val="Hyperlink"/>
            <w:rFonts w:ascii="Times New Roman" w:hAnsi="Times New Roman" w:cs="Times New Roman"/>
            <w:color w:val="auto"/>
            <w:sz w:val="24"/>
            <w:szCs w:val="24"/>
            <w:u w:val="none"/>
          </w:rPr>
          <w:t>https://doi.org/10.1007/s10310-008-0094-4</w:t>
        </w:r>
      </w:hyperlink>
    </w:p>
    <w:p w:rsidR="005F7DD4" w:rsidRPr="00837FAB" w:rsidRDefault="005F7DD4" w:rsidP="0079259A">
      <w:pPr>
        <w:pStyle w:val="Default"/>
        <w:spacing w:after="120" w:line="276" w:lineRule="auto"/>
        <w:ind w:left="900" w:hanging="900"/>
        <w:jc w:val="both"/>
        <w:rPr>
          <w:rFonts w:ascii="Times New Roman" w:eastAsia="TimesNewRomanPSMT" w:hAnsi="Times New Roman" w:cs="Times New Roman"/>
          <w:color w:val="auto"/>
        </w:rPr>
      </w:pPr>
      <w:r w:rsidRPr="00837FAB">
        <w:rPr>
          <w:rFonts w:ascii="Times New Roman" w:hAnsi="Times New Roman" w:cs="Times New Roman"/>
          <w:bCs/>
          <w:color w:val="auto"/>
        </w:rPr>
        <w:t>Enoki T, Yasuda K, Kusumoto B (2014)</w:t>
      </w:r>
      <w:r w:rsidRPr="00837FAB">
        <w:rPr>
          <w:rFonts w:ascii="Times New Roman" w:hAnsi="Times New Roman" w:cs="Times New Roman"/>
          <w:color w:val="auto"/>
        </w:rPr>
        <w:t xml:space="preserve"> </w:t>
      </w:r>
      <w:r w:rsidRPr="00837FAB">
        <w:rPr>
          <w:rFonts w:ascii="Times New Roman" w:hAnsi="Times New Roman" w:cs="Times New Roman"/>
          <w:bCs/>
          <w:color w:val="auto"/>
        </w:rPr>
        <w:t>Aboveground net primary production and stand dynamics of mangroves along a river on Iriomote Island, southwestern Japan. TROPICS</w:t>
      </w:r>
      <w:r w:rsidR="00D8634D" w:rsidRPr="00837FAB">
        <w:rPr>
          <w:rFonts w:ascii="Times New Roman" w:eastAsia="TimesNewRomanPSMT" w:hAnsi="Times New Roman" w:cs="Times New Roman"/>
          <w:color w:val="auto"/>
        </w:rPr>
        <w:t xml:space="preserve"> 23:</w:t>
      </w:r>
      <w:r w:rsidRPr="00837FAB">
        <w:rPr>
          <w:rFonts w:ascii="Times New Roman" w:eastAsia="TimesNewRomanPSMT" w:hAnsi="Times New Roman" w:cs="Times New Roman"/>
          <w:color w:val="auto"/>
        </w:rPr>
        <w:t>91</w:t>
      </w:r>
      <w:r w:rsidRPr="00837FAB">
        <w:rPr>
          <w:rFonts w:ascii="Times New Roman" w:eastAsia="RyuminPro-Regular" w:hAnsi="Times New Roman" w:cs="Times New Roman"/>
          <w:color w:val="auto"/>
        </w:rPr>
        <w:t>-</w:t>
      </w:r>
      <w:r w:rsidRPr="00837FAB">
        <w:rPr>
          <w:rFonts w:ascii="Times New Roman" w:eastAsia="TimesNewRomanPSMT" w:hAnsi="Times New Roman" w:cs="Times New Roman"/>
          <w:color w:val="auto"/>
        </w:rPr>
        <w:t>98.</w:t>
      </w:r>
      <w:r w:rsidR="001C659F">
        <w:rPr>
          <w:rFonts w:ascii="Times New Roman" w:hAnsi="Times New Roman" w:cs="Times New Roman"/>
          <w:color w:val="auto"/>
        </w:rPr>
        <w:t xml:space="preserve"> </w:t>
      </w:r>
      <w:hyperlink r:id="rId35" w:history="1">
        <w:r w:rsidR="00315C23" w:rsidRPr="00837FAB">
          <w:rPr>
            <w:rStyle w:val="Hyperlink"/>
            <w:rFonts w:ascii="Times New Roman" w:eastAsia="TimesNewRomanPSMT" w:hAnsi="Times New Roman" w:cs="Times New Roman"/>
            <w:color w:val="auto"/>
            <w:u w:val="none"/>
          </w:rPr>
          <w:t>https://www.jstage.jst.go.jp/article/tropics/23/3/23_91/_pdf/-char/en</w:t>
        </w:r>
      </w:hyperlink>
    </w:p>
    <w:p w:rsidR="003805B5" w:rsidRPr="00837FAB" w:rsidRDefault="003805B5" w:rsidP="0079259A">
      <w:pPr>
        <w:pStyle w:val="Default"/>
        <w:spacing w:after="120" w:line="276" w:lineRule="auto"/>
        <w:ind w:left="900" w:hanging="900"/>
        <w:jc w:val="both"/>
        <w:rPr>
          <w:rFonts w:ascii="Times New Roman" w:eastAsia="TimesNewRomanPSMT" w:hAnsi="Times New Roman" w:cs="Times New Roman"/>
          <w:color w:val="auto"/>
        </w:rPr>
      </w:pPr>
      <w:r w:rsidRPr="00837FAB">
        <w:rPr>
          <w:rFonts w:ascii="Times New Roman" w:hAnsi="Times New Roman" w:cs="Times New Roman"/>
          <w:color w:val="auto"/>
        </w:rPr>
        <w:t>Fiala K, Hernández L, Holub P (2017) Comparison of vertical distribution of live and dead fine root biomass in six types of cuban forests. Jour. of Trop. For. Sci. 29:275-281. https://www.jstor.org/stable/44272905</w:t>
      </w:r>
    </w:p>
    <w:p w:rsidR="00315C23" w:rsidRPr="00837FAB" w:rsidRDefault="00315C23" w:rsidP="0079259A">
      <w:pPr>
        <w:autoSpaceDE w:val="0"/>
        <w:autoSpaceDN w:val="0"/>
        <w:adjustRightInd w:val="0"/>
        <w:spacing w:after="120" w:line="276" w:lineRule="auto"/>
        <w:ind w:left="900" w:hanging="900"/>
        <w:jc w:val="both"/>
        <w:rPr>
          <w:rFonts w:ascii="Times New Roman" w:eastAsia="KozGoPro-Regular-Identity-H" w:hAnsi="Times New Roman" w:cs="Times New Roman"/>
          <w:sz w:val="24"/>
          <w:szCs w:val="24"/>
        </w:rPr>
      </w:pPr>
      <w:r w:rsidRPr="00837FAB">
        <w:rPr>
          <w:rFonts w:ascii="Times New Roman" w:eastAsia="KozGoPro-Regular-Identity-H" w:hAnsi="Times New Roman" w:cs="Times New Roman"/>
          <w:sz w:val="24"/>
          <w:szCs w:val="24"/>
        </w:rPr>
        <w:t>Feller IC, McKee KL, Whigham DF, O'Neill JP (2003) Nitrogen vs. phosphorus limitation across an ecotonal gradient in a mangrove forest. Biogeochemistry 62:145-175.</w:t>
      </w:r>
      <w:r w:rsidRPr="00837FAB">
        <w:rPr>
          <w:rFonts w:ascii="Times New Roman" w:hAnsi="Times New Roman" w:cs="Times New Roman"/>
          <w:sz w:val="24"/>
          <w:szCs w:val="24"/>
          <w:shd w:val="clear" w:color="auto" w:fill="FCFCFC"/>
        </w:rPr>
        <w:t xml:space="preserve"> https://doi.org/10.1023/A:1021166010892</w:t>
      </w:r>
    </w:p>
    <w:p w:rsidR="00D61438" w:rsidRPr="00837FAB" w:rsidRDefault="00D61438"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Giraldo B (2005) Belowground productivity of mangrove forests in southwest Florida. Ph.D. Dissertation. Louisiana State University, Baton Rouge, LA. https://digitalcommons.lsu.edu/gradschool_dissertations/1652</w:t>
      </w:r>
    </w:p>
    <w:p w:rsidR="003E55C8" w:rsidRPr="00837FAB" w:rsidRDefault="003E55C8" w:rsidP="0079259A">
      <w:pPr>
        <w:shd w:val="clear" w:color="auto" w:fill="FFFFFF"/>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Gleason SM, Ewel KC (2002) Organic matter dynamics on the forest floor of a Micronesian mangrove forest: an investigation of species composition shifts. Biotropica 34:190</w:t>
      </w:r>
      <w:r w:rsidRPr="00837FAB">
        <w:rPr>
          <w:rFonts w:ascii="Times New Roman" w:eastAsia="AdvTT3713a231+20" w:hAnsi="Times New Roman" w:cs="Times New Roman"/>
          <w:sz w:val="24"/>
          <w:szCs w:val="24"/>
        </w:rPr>
        <w:t>–</w:t>
      </w:r>
      <w:r w:rsidRPr="00837FAB">
        <w:rPr>
          <w:rFonts w:ascii="Times New Roman" w:hAnsi="Times New Roman" w:cs="Times New Roman"/>
          <w:sz w:val="24"/>
          <w:szCs w:val="24"/>
        </w:rPr>
        <w:t xml:space="preserve">198. </w:t>
      </w:r>
      <w:hyperlink r:id="rId36" w:tgtFrame="_blank" w:history="1">
        <w:r w:rsidRPr="00837FAB">
          <w:rPr>
            <w:rStyle w:val="Hyperlink"/>
            <w:rFonts w:ascii="Times New Roman" w:hAnsi="Times New Roman" w:cs="Times New Roman"/>
            <w:color w:val="auto"/>
            <w:sz w:val="24"/>
            <w:szCs w:val="24"/>
            <w:u w:val="none"/>
            <w:bdr w:val="none" w:sz="0" w:space="0" w:color="auto" w:frame="1"/>
          </w:rPr>
          <w:t>10.1111/j.1744-7429.2002.tb00530.x</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Golley F, Odum HT, Wilson RF (1962). The structure and metabolism of a Puertorican red man</w:t>
      </w:r>
      <w:r w:rsidR="00D8634D" w:rsidRPr="00837FAB">
        <w:rPr>
          <w:rFonts w:ascii="Times New Roman" w:hAnsi="Times New Roman" w:cs="Times New Roman"/>
          <w:sz w:val="24"/>
          <w:szCs w:val="24"/>
        </w:rPr>
        <w:t>grove forest in May. Ecology 43:</w:t>
      </w:r>
      <w:r w:rsidRPr="00837FAB">
        <w:rPr>
          <w:rFonts w:ascii="Times New Roman" w:hAnsi="Times New Roman" w:cs="Times New Roman"/>
          <w:sz w:val="24"/>
          <w:szCs w:val="24"/>
        </w:rPr>
        <w:t>9–19.</w:t>
      </w:r>
      <w:r w:rsidR="00154AFE" w:rsidRPr="00837FAB">
        <w:rPr>
          <w:rFonts w:ascii="Times New Roman" w:hAnsi="Times New Roman" w:cs="Times New Roman"/>
          <w:sz w:val="24"/>
          <w:szCs w:val="24"/>
        </w:rPr>
        <w:t xml:space="preserve"> https://doi.org/</w:t>
      </w:r>
      <w:r w:rsidR="007C1D06" w:rsidRPr="00837FAB">
        <w:rPr>
          <w:rFonts w:ascii="Times New Roman" w:hAnsi="Times New Roman" w:cs="Times New Roman"/>
          <w:sz w:val="24"/>
          <w:szCs w:val="24"/>
        </w:rPr>
        <w:t>10.2307/1932034</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 xml:space="preserve">Golley FB, McGinnis JT, Clements RG, Child GL, Duever MJ (1969). The structure of tropical forests in Panama and Colombia. </w:t>
      </w:r>
      <w:r w:rsidRPr="00837FAB">
        <w:rPr>
          <w:rFonts w:ascii="Times New Roman" w:hAnsi="Times New Roman" w:cs="Times New Roman"/>
          <w:iCs/>
          <w:sz w:val="24"/>
          <w:szCs w:val="24"/>
        </w:rPr>
        <w:t>BioScience</w:t>
      </w:r>
      <w:r w:rsidRPr="00837FAB">
        <w:rPr>
          <w:rFonts w:ascii="Times New Roman" w:hAnsi="Times New Roman" w:cs="Times New Roman"/>
          <w:i/>
          <w:iCs/>
          <w:sz w:val="24"/>
          <w:szCs w:val="24"/>
        </w:rPr>
        <w:t xml:space="preserve"> </w:t>
      </w:r>
      <w:r w:rsidRPr="00837FAB">
        <w:rPr>
          <w:rFonts w:ascii="Times New Roman" w:hAnsi="Times New Roman" w:cs="Times New Roman"/>
          <w:bCs/>
          <w:sz w:val="24"/>
          <w:szCs w:val="24"/>
        </w:rPr>
        <w:t>19</w:t>
      </w:r>
      <w:r w:rsidR="0056241C" w:rsidRPr="00837FAB">
        <w:rPr>
          <w:rFonts w:ascii="Times New Roman" w:hAnsi="Times New Roman" w:cs="Times New Roman"/>
          <w:sz w:val="24"/>
          <w:szCs w:val="24"/>
        </w:rPr>
        <w:t>:</w:t>
      </w:r>
      <w:r w:rsidRPr="00837FAB">
        <w:rPr>
          <w:rFonts w:ascii="Times New Roman" w:hAnsi="Times New Roman" w:cs="Times New Roman"/>
          <w:sz w:val="24"/>
          <w:szCs w:val="24"/>
        </w:rPr>
        <w:t>693-696.</w:t>
      </w:r>
      <w:r w:rsidR="007C1D06" w:rsidRPr="00837FAB">
        <w:rPr>
          <w:rFonts w:ascii="Times New Roman" w:hAnsi="Times New Roman" w:cs="Times New Roman"/>
          <w:spacing w:val="-5"/>
          <w:sz w:val="24"/>
          <w:szCs w:val="24"/>
        </w:rPr>
        <w:t xml:space="preserve"> https://www.jstor.org/stable/26367979</w:t>
      </w:r>
    </w:p>
    <w:p w:rsidR="005F7DD4" w:rsidRPr="00837FAB" w:rsidRDefault="00D5608A" w:rsidP="0079259A">
      <w:pPr>
        <w:pStyle w:val="Heading1"/>
        <w:shd w:val="clear" w:color="auto" w:fill="FFFFFF"/>
        <w:spacing w:before="0" w:beforeAutospacing="0" w:after="120" w:afterAutospacing="0" w:line="276" w:lineRule="auto"/>
        <w:ind w:left="900" w:hanging="900"/>
        <w:jc w:val="both"/>
        <w:rPr>
          <w:b w:val="0"/>
          <w:bCs w:val="0"/>
          <w:spacing w:val="-2"/>
          <w:sz w:val="24"/>
          <w:szCs w:val="24"/>
        </w:rPr>
      </w:pPr>
      <w:hyperlink r:id="rId37" w:history="1">
        <w:r w:rsidR="005F7DD4" w:rsidRPr="00837FAB">
          <w:rPr>
            <w:rStyle w:val="Hyperlink"/>
            <w:b w:val="0"/>
            <w:color w:val="auto"/>
            <w:sz w:val="24"/>
            <w:szCs w:val="24"/>
            <w:u w:val="none"/>
            <w:shd w:val="clear" w:color="auto" w:fill="FFFFFF"/>
          </w:rPr>
          <w:t>Hassiotou</w:t>
        </w:r>
      </w:hyperlink>
      <w:r w:rsidR="005F7DD4" w:rsidRPr="00837FAB">
        <w:rPr>
          <w:b w:val="0"/>
          <w:sz w:val="24"/>
          <w:szCs w:val="24"/>
          <w:shd w:val="clear" w:color="auto" w:fill="FFFFFF"/>
        </w:rPr>
        <w:t xml:space="preserve"> F, </w:t>
      </w:r>
      <w:hyperlink r:id="rId38" w:history="1">
        <w:r w:rsidR="005F7DD4" w:rsidRPr="00837FAB">
          <w:rPr>
            <w:rStyle w:val="Hyperlink"/>
            <w:b w:val="0"/>
            <w:color w:val="auto"/>
            <w:sz w:val="24"/>
            <w:szCs w:val="24"/>
            <w:u w:val="none"/>
            <w:shd w:val="clear" w:color="auto" w:fill="FFFFFF"/>
          </w:rPr>
          <w:t xml:space="preserve"> Renton</w:t>
        </w:r>
      </w:hyperlink>
      <w:r w:rsidR="005F7DD4" w:rsidRPr="00837FAB">
        <w:rPr>
          <w:b w:val="0"/>
          <w:sz w:val="24"/>
          <w:szCs w:val="24"/>
          <w:shd w:val="clear" w:color="auto" w:fill="FFFFFF"/>
        </w:rPr>
        <w:t xml:space="preserve"> M,  </w:t>
      </w:r>
      <w:hyperlink r:id="rId39" w:history="1">
        <w:r w:rsidR="005F7DD4" w:rsidRPr="00837FAB">
          <w:rPr>
            <w:rStyle w:val="Hyperlink"/>
            <w:b w:val="0"/>
            <w:color w:val="auto"/>
            <w:sz w:val="24"/>
            <w:szCs w:val="24"/>
            <w:u w:val="none"/>
            <w:shd w:val="clear" w:color="auto" w:fill="FFFFFF"/>
          </w:rPr>
          <w:t>Ludwig</w:t>
        </w:r>
      </w:hyperlink>
      <w:r w:rsidR="005F7DD4" w:rsidRPr="00837FAB">
        <w:rPr>
          <w:b w:val="0"/>
          <w:sz w:val="24"/>
          <w:szCs w:val="24"/>
          <w:shd w:val="clear" w:color="auto" w:fill="FFFFFF"/>
        </w:rPr>
        <w:t xml:space="preserve"> M, </w:t>
      </w:r>
      <w:hyperlink r:id="rId40" w:history="1">
        <w:r w:rsidR="005F7DD4" w:rsidRPr="00837FAB">
          <w:rPr>
            <w:rStyle w:val="Hyperlink"/>
            <w:b w:val="0"/>
            <w:color w:val="auto"/>
            <w:sz w:val="24"/>
            <w:szCs w:val="24"/>
            <w:u w:val="none"/>
            <w:shd w:val="clear" w:color="auto" w:fill="FFFFFF"/>
          </w:rPr>
          <w:t xml:space="preserve"> Evans</w:t>
        </w:r>
      </w:hyperlink>
      <w:r w:rsidR="005F7DD4" w:rsidRPr="00837FAB">
        <w:rPr>
          <w:b w:val="0"/>
          <w:sz w:val="24"/>
          <w:szCs w:val="24"/>
          <w:shd w:val="clear" w:color="auto" w:fill="FFFFFF"/>
        </w:rPr>
        <w:t> JR,</w:t>
      </w:r>
      <w:hyperlink r:id="rId41" w:history="1">
        <w:r w:rsidR="005F7DD4" w:rsidRPr="00837FAB">
          <w:rPr>
            <w:rStyle w:val="Hyperlink"/>
            <w:b w:val="0"/>
            <w:color w:val="auto"/>
            <w:sz w:val="24"/>
            <w:szCs w:val="24"/>
            <w:u w:val="none"/>
            <w:shd w:val="clear" w:color="auto" w:fill="FFFFFF"/>
          </w:rPr>
          <w:t xml:space="preserve"> Veneklaas</w:t>
        </w:r>
      </w:hyperlink>
      <w:r w:rsidR="005F7DD4" w:rsidRPr="00837FAB">
        <w:rPr>
          <w:b w:val="0"/>
          <w:sz w:val="24"/>
          <w:szCs w:val="24"/>
        </w:rPr>
        <w:t xml:space="preserve"> EJ,</w:t>
      </w:r>
      <w:r w:rsidR="005F7DD4" w:rsidRPr="00837FAB">
        <w:rPr>
          <w:b w:val="0"/>
          <w:sz w:val="24"/>
          <w:szCs w:val="24"/>
          <w:shd w:val="clear" w:color="auto" w:fill="FFFFFF"/>
          <w:vertAlign w:val="superscript"/>
        </w:rPr>
        <w:t xml:space="preserve"> </w:t>
      </w:r>
      <w:r w:rsidR="005F7DD4" w:rsidRPr="00837FAB">
        <w:rPr>
          <w:b w:val="0"/>
          <w:sz w:val="24"/>
          <w:szCs w:val="24"/>
          <w:shd w:val="clear" w:color="auto" w:fill="FFFFFF"/>
        </w:rPr>
        <w:t>(</w:t>
      </w:r>
      <w:r w:rsidR="005F7DD4" w:rsidRPr="00837FAB">
        <w:rPr>
          <w:b w:val="0"/>
          <w:sz w:val="24"/>
          <w:szCs w:val="24"/>
        </w:rPr>
        <w:t xml:space="preserve">2010) </w:t>
      </w:r>
      <w:r w:rsidR="005F7DD4" w:rsidRPr="00837FAB">
        <w:rPr>
          <w:b w:val="0"/>
          <w:bCs w:val="0"/>
          <w:spacing w:val="-2"/>
          <w:sz w:val="24"/>
          <w:szCs w:val="24"/>
        </w:rPr>
        <w:t>Photosynthesis at an extreme end of the leaf trait spectrum: how does it relate to high leaf dry mass per area and as</w:t>
      </w:r>
      <w:r w:rsidR="0056241C" w:rsidRPr="00837FAB">
        <w:rPr>
          <w:b w:val="0"/>
          <w:bCs w:val="0"/>
          <w:spacing w:val="-2"/>
          <w:sz w:val="24"/>
          <w:szCs w:val="24"/>
        </w:rPr>
        <w:t>sociated structural parameters?</w:t>
      </w:r>
      <w:r w:rsidR="005F7DD4" w:rsidRPr="00837FAB">
        <w:rPr>
          <w:b w:val="0"/>
          <w:bCs w:val="0"/>
          <w:spacing w:val="-2"/>
          <w:sz w:val="24"/>
          <w:szCs w:val="24"/>
        </w:rPr>
        <w:t xml:space="preserve"> Journal of experimental botany</w:t>
      </w:r>
      <w:r w:rsidR="0056241C" w:rsidRPr="00837FAB">
        <w:rPr>
          <w:b w:val="0"/>
          <w:bCs w:val="0"/>
          <w:spacing w:val="-2"/>
          <w:sz w:val="24"/>
          <w:szCs w:val="24"/>
        </w:rPr>
        <w:t xml:space="preserve"> </w:t>
      </w:r>
      <w:r w:rsidR="00D8634D" w:rsidRPr="00837FAB">
        <w:rPr>
          <w:b w:val="0"/>
          <w:sz w:val="24"/>
          <w:szCs w:val="24"/>
          <w:shd w:val="clear" w:color="auto" w:fill="FFFFFF"/>
        </w:rPr>
        <w:t>61</w:t>
      </w:r>
      <w:r w:rsidR="005F7DD4" w:rsidRPr="00837FAB">
        <w:rPr>
          <w:b w:val="0"/>
          <w:sz w:val="24"/>
          <w:szCs w:val="24"/>
          <w:shd w:val="clear" w:color="auto" w:fill="FFFFFF"/>
        </w:rPr>
        <w:t xml:space="preserve">: 3015–3028. </w:t>
      </w:r>
      <w:hyperlink r:id="rId42" w:history="1">
        <w:r w:rsidR="00D67C8E" w:rsidRPr="00837FAB">
          <w:rPr>
            <w:rStyle w:val="Hyperlink"/>
            <w:b w:val="0"/>
            <w:color w:val="auto"/>
            <w:sz w:val="24"/>
            <w:szCs w:val="24"/>
            <w:u w:val="none"/>
            <w:bdr w:val="none" w:sz="0" w:space="0" w:color="auto" w:frame="1"/>
            <w:shd w:val="clear" w:color="auto" w:fill="FFFFFF"/>
          </w:rPr>
          <w:t>https://doi.org/10.1093/jxb/erq128</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Hutchings MJ, Budd CSJ (1981) Plant competition and its cours</w:t>
      </w:r>
      <w:r w:rsidR="0056241C" w:rsidRPr="00837FAB">
        <w:rPr>
          <w:rFonts w:ascii="Times New Roman" w:hAnsi="Times New Roman" w:cs="Times New Roman"/>
          <w:sz w:val="24"/>
          <w:szCs w:val="24"/>
        </w:rPr>
        <w:t>e through time. BioScience</w:t>
      </w:r>
      <w:r w:rsidR="00D8634D" w:rsidRPr="00837FAB">
        <w:rPr>
          <w:rFonts w:ascii="Times New Roman" w:hAnsi="Times New Roman" w:cs="Times New Roman"/>
          <w:sz w:val="24"/>
          <w:szCs w:val="24"/>
        </w:rPr>
        <w:t xml:space="preserve"> 31: </w:t>
      </w:r>
      <w:r w:rsidRPr="00837FAB">
        <w:rPr>
          <w:rFonts w:ascii="Times New Roman" w:hAnsi="Times New Roman" w:cs="Times New Roman"/>
          <w:sz w:val="24"/>
          <w:szCs w:val="24"/>
        </w:rPr>
        <w:t>640-645.</w:t>
      </w:r>
      <w:r w:rsidR="00D67C8E" w:rsidRPr="00837FAB">
        <w:rPr>
          <w:rFonts w:ascii="Times New Roman" w:hAnsi="Times New Roman" w:cs="Times New Roman"/>
          <w:spacing w:val="-5"/>
          <w:sz w:val="24"/>
          <w:szCs w:val="24"/>
        </w:rPr>
        <w:t xml:space="preserve"> https://doi.org/10.2307/1308637</w:t>
      </w:r>
    </w:p>
    <w:p w:rsidR="00C6140D" w:rsidRPr="00837FAB" w:rsidRDefault="00667F5C" w:rsidP="0079259A">
      <w:pPr>
        <w:shd w:val="clear" w:color="auto" w:fill="FFFFFF"/>
        <w:spacing w:after="120" w:line="276" w:lineRule="auto"/>
        <w:ind w:left="900" w:hanging="900"/>
        <w:jc w:val="both"/>
        <w:rPr>
          <w:rFonts w:ascii="Times New Roman" w:eastAsia="Times New Roman" w:hAnsi="Times New Roman" w:cs="Times New Roman"/>
          <w:sz w:val="24"/>
          <w:szCs w:val="24"/>
        </w:rPr>
      </w:pPr>
      <w:r w:rsidRPr="00837FAB">
        <w:rPr>
          <w:rFonts w:ascii="Times New Roman" w:hAnsi="Times New Roman" w:cs="Times New Roman"/>
          <w:sz w:val="24"/>
          <w:szCs w:val="24"/>
          <w:shd w:val="clear" w:color="auto" w:fill="FCFCFC"/>
        </w:rPr>
        <w:lastRenderedPageBreak/>
        <w:t>Jarvis PG, Leverenz JW (1983) Productivity of Temperate, Deciduous and Evergreen Forests. In: Lange, O.L., Nobel, P.S., Osmond, C.B., Ziegler, H. (eds) Physiological Plant Ecology IV. Encyc</w:t>
      </w:r>
      <w:r w:rsidR="0056241C" w:rsidRPr="00837FAB">
        <w:rPr>
          <w:rFonts w:ascii="Times New Roman" w:hAnsi="Times New Roman" w:cs="Times New Roman"/>
          <w:sz w:val="24"/>
          <w:szCs w:val="24"/>
          <w:shd w:val="clear" w:color="auto" w:fill="FCFCFC"/>
        </w:rPr>
        <w:t>lopedia of Plant Physiology</w:t>
      </w:r>
      <w:r w:rsidRPr="00837FAB">
        <w:rPr>
          <w:rFonts w:ascii="Times New Roman" w:hAnsi="Times New Roman" w:cs="Times New Roman"/>
          <w:sz w:val="24"/>
          <w:szCs w:val="24"/>
          <w:shd w:val="clear" w:color="auto" w:fill="FCFCFC"/>
        </w:rPr>
        <w:t xml:space="preserve"> 12:</w:t>
      </w:r>
      <w:r w:rsidR="005F7DD4" w:rsidRPr="00837FAB">
        <w:rPr>
          <w:rFonts w:ascii="Times New Roman" w:hAnsi="Times New Roman" w:cs="Times New Roman"/>
          <w:sz w:val="24"/>
          <w:szCs w:val="24"/>
        </w:rPr>
        <w:t>233-280.</w:t>
      </w:r>
      <w:r w:rsidR="00C6140D" w:rsidRPr="00837FAB">
        <w:rPr>
          <w:rFonts w:ascii="Times New Roman" w:eastAsia="Times New Roman" w:hAnsi="Times New Roman" w:cs="Times New Roman"/>
          <w:sz w:val="24"/>
          <w:szCs w:val="24"/>
        </w:rPr>
        <w:t xml:space="preserve"> </w:t>
      </w:r>
      <w:r w:rsidR="00154AFE" w:rsidRPr="00837FAB">
        <w:rPr>
          <w:rFonts w:ascii="Times New Roman" w:hAnsi="Times New Roman" w:cs="Times New Roman"/>
          <w:sz w:val="24"/>
          <w:szCs w:val="24"/>
        </w:rPr>
        <w:t>https://doi.org</w:t>
      </w:r>
      <w:r w:rsidR="00154AFE" w:rsidRPr="00837FAB">
        <w:rPr>
          <w:rFonts w:ascii="Times New Roman" w:eastAsia="Times New Roman" w:hAnsi="Times New Roman" w:cs="Times New Roman"/>
          <w:sz w:val="24"/>
          <w:szCs w:val="24"/>
        </w:rPr>
        <w:t xml:space="preserve"> /</w:t>
      </w:r>
      <w:r w:rsidR="00C6140D" w:rsidRPr="00837FAB">
        <w:rPr>
          <w:rFonts w:ascii="Times New Roman" w:eastAsia="Times New Roman" w:hAnsi="Times New Roman" w:cs="Times New Roman"/>
          <w:sz w:val="24"/>
          <w:szCs w:val="24"/>
        </w:rPr>
        <w:t>10.1007/978-3-642-68156-1_9</w:t>
      </w:r>
    </w:p>
    <w:p w:rsidR="00F428CF" w:rsidRPr="00837FAB" w:rsidRDefault="00F428CF"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Kamara M,</w:t>
      </w:r>
      <w:r w:rsidRPr="00837FAB">
        <w:rPr>
          <w:rFonts w:ascii="Times New Roman" w:eastAsia="LJPFG N+ MTSY" w:hAnsi="Times New Roman" w:cs="Times New Roman"/>
          <w:sz w:val="24"/>
          <w:szCs w:val="24"/>
        </w:rPr>
        <w:t xml:space="preserve"> Deshar R, Analuddin K, Kamruzzaman M, Hagihara A (2014) </w:t>
      </w:r>
      <w:r w:rsidRPr="00837FAB">
        <w:rPr>
          <w:rFonts w:ascii="Times New Roman" w:hAnsi="Times New Roman" w:cs="Times New Roman"/>
          <w:sz w:val="24"/>
          <w:szCs w:val="24"/>
        </w:rPr>
        <w:t xml:space="preserve">Self-thinning of stems, branches, and leaves in overcrowdedmangrove Kandelia obovata stands on Okinawa Island, Japan. Aquatic Botany 119: 20–27. http://dx.doi.org/10.1016/j.aquabot.2014.06.010 </w:t>
      </w:r>
    </w:p>
    <w:p w:rsidR="00CE6679" w:rsidRPr="00837FAB" w:rsidRDefault="00CE6679"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Kamruzzaman M, Ahmed</w:t>
      </w:r>
      <w:r w:rsidR="00F16D6B" w:rsidRPr="00837FAB">
        <w:rPr>
          <w:rFonts w:ascii="Times New Roman" w:hAnsi="Times New Roman" w:cs="Times New Roman"/>
          <w:sz w:val="24"/>
          <w:szCs w:val="24"/>
        </w:rPr>
        <w:t xml:space="preserve"> S</w:t>
      </w:r>
      <w:r w:rsidRPr="00837FAB">
        <w:rPr>
          <w:rFonts w:ascii="Times New Roman" w:hAnsi="Times New Roman" w:cs="Times New Roman"/>
          <w:sz w:val="24"/>
          <w:szCs w:val="24"/>
        </w:rPr>
        <w:t>, Paul</w:t>
      </w:r>
      <w:r w:rsidR="00F16D6B" w:rsidRPr="00837FAB">
        <w:rPr>
          <w:rFonts w:ascii="Times New Roman" w:hAnsi="Times New Roman" w:cs="Times New Roman"/>
          <w:sz w:val="24"/>
          <w:szCs w:val="24"/>
        </w:rPr>
        <w:t xml:space="preserve"> S</w:t>
      </w:r>
      <w:r w:rsidRPr="00837FAB">
        <w:rPr>
          <w:rFonts w:ascii="Times New Roman" w:hAnsi="Times New Roman" w:cs="Times New Roman"/>
          <w:sz w:val="24"/>
          <w:szCs w:val="24"/>
        </w:rPr>
        <w:t xml:space="preserve">, Rahman </w:t>
      </w:r>
      <w:r w:rsidR="00F16D6B" w:rsidRPr="00837FAB">
        <w:rPr>
          <w:rFonts w:ascii="Times New Roman" w:hAnsi="Times New Roman" w:cs="Times New Roman"/>
          <w:sz w:val="24"/>
          <w:szCs w:val="24"/>
        </w:rPr>
        <w:t>MM,</w:t>
      </w:r>
      <w:r w:rsidRPr="00837FAB">
        <w:rPr>
          <w:rFonts w:ascii="Times New Roman" w:hAnsi="Times New Roman" w:cs="Times New Roman"/>
          <w:sz w:val="24"/>
          <w:szCs w:val="24"/>
        </w:rPr>
        <w:t xml:space="preserve"> Osawa </w:t>
      </w:r>
      <w:r w:rsidR="00F16D6B" w:rsidRPr="00837FAB">
        <w:rPr>
          <w:rFonts w:ascii="Times New Roman" w:hAnsi="Times New Roman" w:cs="Times New Roman"/>
          <w:sz w:val="24"/>
          <w:szCs w:val="24"/>
        </w:rPr>
        <w:t xml:space="preserve">A </w:t>
      </w:r>
      <w:r w:rsidRPr="00837FAB">
        <w:rPr>
          <w:rFonts w:ascii="Times New Roman" w:hAnsi="Times New Roman" w:cs="Times New Roman"/>
          <w:sz w:val="24"/>
          <w:szCs w:val="24"/>
        </w:rPr>
        <w:t>(2018) Stand structure and carbon storage in the oligohaline zone of the Sundarbans mangrove forest, Bangladesh, Fo</w:t>
      </w:r>
      <w:r w:rsidR="00F16D6B" w:rsidRPr="00837FAB">
        <w:rPr>
          <w:rFonts w:ascii="Times New Roman" w:hAnsi="Times New Roman" w:cs="Times New Roman"/>
          <w:sz w:val="24"/>
          <w:szCs w:val="24"/>
        </w:rPr>
        <w:t xml:space="preserve">rest Science and Technology, 14-1:23-28. </w:t>
      </w:r>
      <w:r w:rsidRPr="00837FAB">
        <w:rPr>
          <w:rFonts w:ascii="Times New Roman" w:hAnsi="Times New Roman" w:cs="Times New Roman"/>
          <w:sz w:val="24"/>
          <w:szCs w:val="24"/>
        </w:rPr>
        <w:t>10.1080/21580103.2017.1417920</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rPr>
      </w:pPr>
      <w:r w:rsidRPr="00837FAB">
        <w:rPr>
          <w:rFonts w:ascii="Times New Roman" w:hAnsi="Times New Roman" w:cs="Times New Roman"/>
          <w:sz w:val="24"/>
          <w:szCs w:val="24"/>
        </w:rPr>
        <w:t>Kamruzzaman M, Mouctar K, Sharma S, Osawa A (2019) Comparison of biomass and net primary productivity among three species in a subtropical mangrove forest at Manko Wetland, Okinawa, Japan. Regional St</w:t>
      </w:r>
      <w:r w:rsidR="00CB39C4" w:rsidRPr="00837FAB">
        <w:rPr>
          <w:rFonts w:ascii="Times New Roman" w:hAnsi="Times New Roman" w:cs="Times New Roman"/>
          <w:sz w:val="24"/>
          <w:szCs w:val="24"/>
        </w:rPr>
        <w:t>udies in Marine Science 25:</w:t>
      </w:r>
      <w:r w:rsidRPr="00837FAB">
        <w:rPr>
          <w:rFonts w:ascii="Times New Roman" w:hAnsi="Times New Roman" w:cs="Times New Roman"/>
          <w:sz w:val="24"/>
          <w:szCs w:val="24"/>
        </w:rPr>
        <w:t>100475.</w:t>
      </w:r>
      <w:r w:rsidR="00D24B53" w:rsidRPr="00837FAB">
        <w:rPr>
          <w:rFonts w:ascii="Times New Roman" w:hAnsi="Times New Roman" w:cs="Times New Roman"/>
          <w:sz w:val="24"/>
          <w:szCs w:val="24"/>
        </w:rPr>
        <w:t xml:space="preserve"> </w:t>
      </w:r>
      <w:hyperlink r:id="rId43" w:tgtFrame="_blank" w:tooltip="Persistent link using digital object identifier" w:history="1">
        <w:r w:rsidR="00D24B53" w:rsidRPr="00837FAB">
          <w:rPr>
            <w:rStyle w:val="Hyperlink"/>
            <w:rFonts w:ascii="Times New Roman" w:hAnsi="Times New Roman" w:cs="Times New Roman"/>
            <w:color w:val="auto"/>
            <w:sz w:val="24"/>
            <w:szCs w:val="24"/>
            <w:u w:val="none"/>
          </w:rPr>
          <w:t>https://doi.org/10.1016/j.rsma.2018.100475</w:t>
        </w:r>
      </w:hyperlink>
    </w:p>
    <w:p w:rsidR="00E22FDB" w:rsidRPr="00837FAB" w:rsidRDefault="00E22FDB"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shd w:val="clear" w:color="auto" w:fill="FFFFFF"/>
        </w:rPr>
        <w:t>Kauffman JB, Donato DC (2012) Protocols for the Measurement, Monitoring and Reporting of Structure, Biomass and Carbon Stocks in Mangrove Forests. Working Paper 86. Bogor: CIFOR.</w:t>
      </w:r>
      <w:r w:rsidR="00782CB1" w:rsidRPr="00837FAB">
        <w:rPr>
          <w:rFonts w:ascii="Times New Roman" w:hAnsi="Times New Roman" w:cs="Times New Roman"/>
          <w:sz w:val="24"/>
          <w:szCs w:val="24"/>
        </w:rPr>
        <w:t xml:space="preserve"> </w:t>
      </w:r>
      <w:hyperlink r:id="rId44" w:tgtFrame="_blank" w:history="1">
        <w:r w:rsidR="00782CB1" w:rsidRPr="00837FAB">
          <w:rPr>
            <w:rStyle w:val="Hyperlink"/>
            <w:rFonts w:ascii="Times New Roman" w:hAnsi="Times New Roman" w:cs="Times New Roman"/>
            <w:color w:val="auto"/>
            <w:sz w:val="24"/>
            <w:szCs w:val="24"/>
            <w:u w:val="none"/>
          </w:rPr>
          <w:t>https://doi.org/10.17528/cifor/003749</w:t>
        </w:r>
      </w:hyperlink>
    </w:p>
    <w:p w:rsidR="00D24B53" w:rsidRPr="00837FAB" w:rsidRDefault="00D8634D" w:rsidP="0079259A">
      <w:pPr>
        <w:shd w:val="clear" w:color="auto" w:fill="FFFFFF"/>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shd w:val="clear" w:color="auto" w:fill="FFFFFF"/>
        </w:rPr>
        <w:t xml:space="preserve">Kerkhoff AJ, Enquist BJ (2009) Multiplicative by Nature: </w:t>
      </w:r>
      <w:r w:rsidR="00D24B53" w:rsidRPr="00837FAB">
        <w:rPr>
          <w:rFonts w:ascii="Times New Roman" w:hAnsi="Times New Roman" w:cs="Times New Roman"/>
          <w:sz w:val="24"/>
          <w:szCs w:val="24"/>
          <w:shd w:val="clear" w:color="auto" w:fill="FFFFFF"/>
        </w:rPr>
        <w:t>Why logarithmic transformation is necessary in a</w:t>
      </w:r>
      <w:r w:rsidRPr="00837FAB">
        <w:rPr>
          <w:rFonts w:ascii="Times New Roman" w:hAnsi="Times New Roman" w:cs="Times New Roman"/>
          <w:sz w:val="24"/>
          <w:szCs w:val="24"/>
          <w:shd w:val="clear" w:color="auto" w:fill="FFFFFF"/>
        </w:rPr>
        <w:t>llometry. Jour</w:t>
      </w:r>
      <w:r w:rsidR="00CB39C4" w:rsidRPr="00837FAB">
        <w:rPr>
          <w:rFonts w:ascii="Times New Roman" w:hAnsi="Times New Roman" w:cs="Times New Roman"/>
          <w:sz w:val="24"/>
          <w:szCs w:val="24"/>
          <w:shd w:val="clear" w:color="auto" w:fill="FFFFFF"/>
        </w:rPr>
        <w:t>nal of Theoretical Biology 257:</w:t>
      </w:r>
      <w:r w:rsidRPr="00837FAB">
        <w:rPr>
          <w:rFonts w:ascii="Times New Roman" w:hAnsi="Times New Roman" w:cs="Times New Roman"/>
          <w:sz w:val="24"/>
          <w:szCs w:val="24"/>
          <w:shd w:val="clear" w:color="auto" w:fill="FFFFFF"/>
        </w:rPr>
        <w:t>519-521.</w:t>
      </w:r>
      <w:r w:rsidR="00D24B53" w:rsidRPr="00837FAB">
        <w:rPr>
          <w:rFonts w:ascii="Times New Roman" w:hAnsi="Times New Roman" w:cs="Times New Roman"/>
          <w:sz w:val="24"/>
          <w:szCs w:val="24"/>
        </w:rPr>
        <w:t xml:space="preserve"> </w:t>
      </w:r>
      <w:r w:rsidR="00154AFE" w:rsidRPr="00837FAB">
        <w:rPr>
          <w:rFonts w:ascii="Times New Roman" w:hAnsi="Times New Roman" w:cs="Times New Roman"/>
          <w:sz w:val="24"/>
          <w:szCs w:val="24"/>
        </w:rPr>
        <w:t>https://doi.org/</w:t>
      </w:r>
      <w:hyperlink r:id="rId45" w:history="1">
        <w:r w:rsidR="00D24B53" w:rsidRPr="00837FAB">
          <w:rPr>
            <w:rStyle w:val="Hyperlink"/>
            <w:rFonts w:ascii="Times New Roman" w:hAnsi="Times New Roman" w:cs="Times New Roman"/>
            <w:color w:val="auto"/>
            <w:sz w:val="24"/>
            <w:szCs w:val="24"/>
            <w:u w:val="none"/>
          </w:rPr>
          <w:t>10.1016/j.jtbi.2008.12.026</w:t>
        </w:r>
      </w:hyperlink>
    </w:p>
    <w:p w:rsidR="00C808C5" w:rsidRPr="00837FAB" w:rsidRDefault="00C808C5"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 xml:space="preserve">Kira T, Ogawa H (1971) Assessment of primar y production in tropical and equatorial forests. In: Productivity of Forest Ecosystems, pp. 309–321. Unesco, Paris. </w:t>
      </w:r>
    </w:p>
    <w:p w:rsidR="0013498A" w:rsidRPr="00837FAB" w:rsidRDefault="0013498A"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 xml:space="preserve">Khan MNI, Suwa R, Hagihara A (2009) Biomass and aboveground net primary production in a subtropical mangrove stand of </w:t>
      </w:r>
      <w:r w:rsidRPr="00837FAB">
        <w:rPr>
          <w:rFonts w:ascii="Times New Roman" w:hAnsi="Times New Roman" w:cs="Times New Roman"/>
          <w:i/>
          <w:sz w:val="24"/>
          <w:szCs w:val="24"/>
        </w:rPr>
        <w:t>Kandelia obovata</w:t>
      </w:r>
      <w:r w:rsidRPr="00837FAB">
        <w:rPr>
          <w:rFonts w:ascii="Times New Roman" w:hAnsi="Times New Roman" w:cs="Times New Roman"/>
          <w:sz w:val="24"/>
          <w:szCs w:val="24"/>
        </w:rPr>
        <w:t xml:space="preserve"> (S., L.) Yong at Manko Wetland, Okinawa, Japan. Wetlands Ecology and Management 17:585–599.</w:t>
      </w:r>
      <w:r w:rsidR="00476665" w:rsidRPr="00837FAB">
        <w:rPr>
          <w:rFonts w:ascii="Times New Roman" w:hAnsi="Times New Roman" w:cs="Times New Roman"/>
          <w:sz w:val="24"/>
          <w:szCs w:val="24"/>
          <w:shd w:val="clear" w:color="auto" w:fill="FCFCFC"/>
        </w:rPr>
        <w:t xml:space="preserve"> https://doi.org/10.1007/s11273-009-9136-8</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shd w:val="clear" w:color="auto" w:fill="FFFFFF"/>
        </w:rPr>
      </w:pPr>
      <w:r w:rsidRPr="00837FAB">
        <w:rPr>
          <w:rFonts w:ascii="Times New Roman" w:hAnsi="Times New Roman" w:cs="Times New Roman"/>
          <w:bCs/>
          <w:sz w:val="24"/>
          <w:szCs w:val="24"/>
        </w:rPr>
        <w:t>Khan</w:t>
      </w:r>
      <w:r w:rsidRPr="00837FAB">
        <w:rPr>
          <w:rFonts w:ascii="Times New Roman" w:hAnsi="Times New Roman" w:cs="Times New Roman"/>
          <w:sz w:val="24"/>
          <w:szCs w:val="24"/>
        </w:rPr>
        <w:t xml:space="preserve"> </w:t>
      </w:r>
      <w:r w:rsidRPr="00837FAB">
        <w:rPr>
          <w:rFonts w:ascii="Times New Roman" w:hAnsi="Times New Roman" w:cs="Times New Roman"/>
          <w:bCs/>
          <w:sz w:val="24"/>
          <w:szCs w:val="24"/>
        </w:rPr>
        <w:t>MNI, Sharma</w:t>
      </w:r>
      <w:r w:rsidRPr="00837FAB">
        <w:rPr>
          <w:rFonts w:ascii="Times New Roman" w:hAnsi="Times New Roman" w:cs="Times New Roman"/>
          <w:sz w:val="24"/>
          <w:szCs w:val="24"/>
        </w:rPr>
        <w:t xml:space="preserve"> </w:t>
      </w:r>
      <w:r w:rsidRPr="00837FAB">
        <w:rPr>
          <w:rFonts w:ascii="Times New Roman" w:hAnsi="Times New Roman" w:cs="Times New Roman"/>
          <w:bCs/>
          <w:sz w:val="24"/>
          <w:szCs w:val="24"/>
        </w:rPr>
        <w:t>S, Berger</w:t>
      </w:r>
      <w:r w:rsidRPr="00837FAB">
        <w:rPr>
          <w:rFonts w:ascii="Times New Roman" w:hAnsi="Times New Roman" w:cs="Times New Roman"/>
          <w:sz w:val="24"/>
          <w:szCs w:val="24"/>
        </w:rPr>
        <w:t xml:space="preserve"> </w:t>
      </w:r>
      <w:r w:rsidRPr="00837FAB">
        <w:rPr>
          <w:rFonts w:ascii="Times New Roman" w:hAnsi="Times New Roman" w:cs="Times New Roman"/>
          <w:bCs/>
          <w:sz w:val="24"/>
          <w:szCs w:val="24"/>
        </w:rPr>
        <w:t>U, Koedam</w:t>
      </w:r>
      <w:r w:rsidRPr="00837FAB">
        <w:rPr>
          <w:rFonts w:ascii="Times New Roman" w:hAnsi="Times New Roman" w:cs="Times New Roman"/>
          <w:sz w:val="24"/>
          <w:szCs w:val="24"/>
        </w:rPr>
        <w:t xml:space="preserve"> </w:t>
      </w:r>
      <w:r w:rsidRPr="00837FAB">
        <w:rPr>
          <w:rFonts w:ascii="Times New Roman" w:hAnsi="Times New Roman" w:cs="Times New Roman"/>
          <w:bCs/>
          <w:sz w:val="24"/>
          <w:szCs w:val="24"/>
        </w:rPr>
        <w:t>N, Dahdouh-Guebas</w:t>
      </w:r>
      <w:r w:rsidRPr="00837FAB">
        <w:rPr>
          <w:rFonts w:ascii="Times New Roman" w:hAnsi="Times New Roman" w:cs="Times New Roman"/>
          <w:sz w:val="24"/>
          <w:szCs w:val="24"/>
        </w:rPr>
        <w:t xml:space="preserve"> </w:t>
      </w:r>
      <w:r w:rsidRPr="00837FAB">
        <w:rPr>
          <w:rFonts w:ascii="Times New Roman" w:hAnsi="Times New Roman" w:cs="Times New Roman"/>
          <w:bCs/>
          <w:sz w:val="24"/>
          <w:szCs w:val="24"/>
        </w:rPr>
        <w:t>F, Hagihara</w:t>
      </w:r>
      <w:r w:rsidRPr="00837FAB">
        <w:rPr>
          <w:rFonts w:ascii="Times New Roman" w:hAnsi="Times New Roman" w:cs="Times New Roman"/>
          <w:sz w:val="24"/>
          <w:szCs w:val="24"/>
        </w:rPr>
        <w:t xml:space="preserve"> </w:t>
      </w:r>
      <w:r w:rsidRPr="00837FAB">
        <w:rPr>
          <w:rFonts w:ascii="Times New Roman" w:hAnsi="Times New Roman" w:cs="Times New Roman"/>
          <w:bCs/>
          <w:sz w:val="24"/>
          <w:szCs w:val="24"/>
        </w:rPr>
        <w:t>A (2013) How do tree competition and stand dynamics lead to spatial patterns i</w:t>
      </w:r>
      <w:r w:rsidR="00476665" w:rsidRPr="00837FAB">
        <w:rPr>
          <w:rFonts w:ascii="Times New Roman" w:hAnsi="Times New Roman" w:cs="Times New Roman"/>
          <w:bCs/>
          <w:sz w:val="24"/>
          <w:szCs w:val="24"/>
        </w:rPr>
        <w:t xml:space="preserve">n monospecific mangroves? </w:t>
      </w:r>
      <w:r w:rsidR="00476665" w:rsidRPr="00837FAB">
        <w:rPr>
          <w:rFonts w:ascii="Times New Roman" w:hAnsi="Times New Roman" w:cs="Times New Roman"/>
          <w:sz w:val="24"/>
          <w:szCs w:val="24"/>
        </w:rPr>
        <w:t xml:space="preserve">Biogeosciences </w:t>
      </w:r>
      <w:r w:rsidR="00CB39C4" w:rsidRPr="00837FAB">
        <w:rPr>
          <w:rFonts w:ascii="Times New Roman" w:hAnsi="Times New Roman" w:cs="Times New Roman"/>
          <w:sz w:val="24"/>
          <w:szCs w:val="24"/>
        </w:rPr>
        <w:t>10:</w:t>
      </w:r>
      <w:r w:rsidRPr="00837FAB">
        <w:rPr>
          <w:rFonts w:ascii="Times New Roman" w:hAnsi="Times New Roman" w:cs="Times New Roman"/>
          <w:sz w:val="24"/>
          <w:szCs w:val="24"/>
        </w:rPr>
        <w:t>2803–2814.</w:t>
      </w:r>
      <w:hyperlink r:id="rId46" w:history="1">
        <w:r w:rsidR="0013498A" w:rsidRPr="00837FAB">
          <w:rPr>
            <w:rStyle w:val="Hyperlink"/>
            <w:rFonts w:ascii="Times New Roman" w:hAnsi="Times New Roman" w:cs="Times New Roman"/>
            <w:color w:val="auto"/>
            <w:sz w:val="24"/>
            <w:szCs w:val="24"/>
            <w:u w:val="none"/>
            <w:shd w:val="clear" w:color="auto" w:fill="FFFFFF"/>
          </w:rPr>
          <w:t>https://doi.org/10.5194/bg-10-2803-2013</w:t>
        </w:r>
      </w:hyperlink>
    </w:p>
    <w:p w:rsidR="0013498A" w:rsidRPr="00837FAB" w:rsidRDefault="00AC6970" w:rsidP="0079259A">
      <w:pPr>
        <w:autoSpaceDE w:val="0"/>
        <w:autoSpaceDN w:val="0"/>
        <w:adjustRightInd w:val="0"/>
        <w:spacing w:after="120" w:line="276" w:lineRule="auto"/>
        <w:ind w:left="900" w:hanging="900"/>
        <w:jc w:val="both"/>
        <w:rPr>
          <w:rFonts w:ascii="Times New Roman" w:eastAsia="AdvP6975" w:hAnsi="Times New Roman" w:cs="Times New Roman"/>
          <w:sz w:val="24"/>
          <w:szCs w:val="24"/>
        </w:rPr>
      </w:pPr>
      <w:r w:rsidRPr="00837FAB">
        <w:rPr>
          <w:rFonts w:ascii="Times New Roman" w:hAnsi="Times New Roman" w:cs="Times New Roman"/>
          <w:sz w:val="24"/>
          <w:szCs w:val="24"/>
          <w:shd w:val="clear" w:color="auto" w:fill="FCFCFC"/>
        </w:rPr>
        <w:t>Khan MNI, Kabir ME (2017) Ecology of </w:t>
      </w:r>
      <w:r w:rsidRPr="00837FAB">
        <w:rPr>
          <w:rFonts w:ascii="Times New Roman" w:hAnsi="Times New Roman" w:cs="Times New Roman"/>
          <w:i/>
          <w:iCs/>
          <w:sz w:val="24"/>
          <w:szCs w:val="24"/>
          <w:shd w:val="clear" w:color="auto" w:fill="FCFCFC"/>
        </w:rPr>
        <w:t>Kandelia obovata</w:t>
      </w:r>
      <w:r w:rsidRPr="00837FAB">
        <w:rPr>
          <w:rFonts w:ascii="Times New Roman" w:hAnsi="Times New Roman" w:cs="Times New Roman"/>
          <w:sz w:val="24"/>
          <w:szCs w:val="24"/>
          <w:shd w:val="clear" w:color="auto" w:fill="FCFCFC"/>
        </w:rPr>
        <w:t> (S., L.) Yong: A Fast-Growing Mangrove in Okinawa, Japan. In: DasGupta, R., Shaw, R. (eds) Participatory Mangrove Management in a Changing Climate. Disaster Risk Reduction. Springer, Tokyo. https://doi.org/10.1007/978-4-431-56481-2_18</w:t>
      </w:r>
    </w:p>
    <w:p w:rsidR="00D24B53" w:rsidRPr="00837FAB" w:rsidRDefault="005F7DD4" w:rsidP="0079259A">
      <w:pPr>
        <w:spacing w:after="120" w:line="276" w:lineRule="auto"/>
        <w:ind w:left="900" w:hanging="900"/>
        <w:jc w:val="both"/>
        <w:rPr>
          <w:rFonts w:ascii="Times New Roman" w:hAnsi="Times New Roman" w:cs="Times New Roman"/>
          <w:sz w:val="24"/>
          <w:szCs w:val="24"/>
        </w:rPr>
      </w:pPr>
      <w:r w:rsidRPr="00837FAB">
        <w:rPr>
          <w:rFonts w:ascii="Times New Roman" w:eastAsia="KozGoPro-Regular-Identity-H" w:hAnsi="Times New Roman" w:cs="Times New Roman"/>
          <w:sz w:val="24"/>
          <w:szCs w:val="24"/>
        </w:rPr>
        <w:t xml:space="preserve">Koch MS (1997) </w:t>
      </w:r>
      <w:r w:rsidRPr="00837FAB">
        <w:rPr>
          <w:rFonts w:ascii="Times New Roman" w:eastAsia="KozGoPro-Regular-Identity-H" w:hAnsi="Times New Roman" w:cs="Times New Roman"/>
          <w:i/>
          <w:sz w:val="24"/>
          <w:szCs w:val="24"/>
        </w:rPr>
        <w:t>Rhizophora mangle</w:t>
      </w:r>
      <w:r w:rsidRPr="00837FAB">
        <w:rPr>
          <w:rFonts w:ascii="Times New Roman" w:eastAsia="KozGoPro-Regular-Identity-H" w:hAnsi="Times New Roman" w:cs="Times New Roman"/>
          <w:sz w:val="24"/>
          <w:szCs w:val="24"/>
        </w:rPr>
        <w:t xml:space="preserve"> L. seedling developmen</w:t>
      </w:r>
      <w:r w:rsidR="00154AFE" w:rsidRPr="00837FAB">
        <w:rPr>
          <w:rFonts w:ascii="Times New Roman" w:eastAsia="KozGoPro-Regular-Identity-H" w:hAnsi="Times New Roman" w:cs="Times New Roman"/>
          <w:sz w:val="24"/>
          <w:szCs w:val="24"/>
        </w:rPr>
        <w:t xml:space="preserve">t into the sapling stage across </w:t>
      </w:r>
      <w:r w:rsidRPr="00837FAB">
        <w:rPr>
          <w:rFonts w:ascii="Times New Roman" w:eastAsia="KozGoPro-Regular-Identity-H" w:hAnsi="Times New Roman" w:cs="Times New Roman"/>
          <w:sz w:val="24"/>
          <w:szCs w:val="24"/>
        </w:rPr>
        <w:t>resource and stress gradients in subtropical Florida</w:t>
      </w:r>
      <w:r w:rsidR="00CB39C4" w:rsidRPr="00837FAB">
        <w:rPr>
          <w:rFonts w:ascii="Times New Roman" w:eastAsia="KozGoPro-Regular-Identity-H" w:hAnsi="Times New Roman" w:cs="Times New Roman"/>
          <w:sz w:val="24"/>
          <w:szCs w:val="24"/>
        </w:rPr>
        <w:t>. Biotropica</w:t>
      </w:r>
      <w:r w:rsidRPr="00837FAB">
        <w:rPr>
          <w:rFonts w:ascii="Times New Roman" w:eastAsia="KozGoPro-Regular-Identity-H" w:hAnsi="Times New Roman" w:cs="Times New Roman"/>
          <w:sz w:val="24"/>
          <w:szCs w:val="24"/>
        </w:rPr>
        <w:t xml:space="preserve"> 29:427-439.</w:t>
      </w:r>
      <w:r w:rsidR="00D24B53" w:rsidRPr="00837FAB">
        <w:rPr>
          <w:rFonts w:ascii="Times New Roman" w:hAnsi="Times New Roman" w:cs="Times New Roman"/>
          <w:sz w:val="24"/>
          <w:szCs w:val="24"/>
          <w:shd w:val="clear" w:color="auto" w:fill="FFFFFF"/>
        </w:rPr>
        <w:t xml:space="preserve">  </w:t>
      </w:r>
      <w:hyperlink r:id="rId47" w:history="1">
        <w:r w:rsidR="00D24B53" w:rsidRPr="00837FAB">
          <w:rPr>
            <w:rStyle w:val="Hyperlink"/>
            <w:rFonts w:ascii="Times New Roman" w:hAnsi="Times New Roman" w:cs="Times New Roman"/>
            <w:bCs/>
            <w:color w:val="auto"/>
            <w:sz w:val="24"/>
            <w:szCs w:val="24"/>
            <w:u w:val="none"/>
          </w:rPr>
          <w:t>https://doi.org/10.1111/j.1744-7429.1997.tb00037.x</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lastRenderedPageBreak/>
        <w:t xml:space="preserve">Komiyama A, Ogino K, Aksomkoae S, Sabhasri S (1987) Root biomass of a mangrove forest in southern Thailand I. Estimation by the trench method and the zonal structure of </w:t>
      </w:r>
      <w:r w:rsidR="0056241C" w:rsidRPr="00837FAB">
        <w:rPr>
          <w:rFonts w:ascii="Times New Roman" w:hAnsi="Times New Roman" w:cs="Times New Roman"/>
          <w:sz w:val="24"/>
          <w:szCs w:val="24"/>
        </w:rPr>
        <w:t>root biomass. J. Trop. Ecol. 3:</w:t>
      </w:r>
      <w:r w:rsidRPr="00837FAB">
        <w:rPr>
          <w:rFonts w:ascii="Times New Roman" w:hAnsi="Times New Roman" w:cs="Times New Roman"/>
          <w:sz w:val="24"/>
          <w:szCs w:val="24"/>
        </w:rPr>
        <w:t>97–108.</w:t>
      </w:r>
      <w:r w:rsidR="00D24B53" w:rsidRPr="00837FAB">
        <w:rPr>
          <w:rFonts w:ascii="Times New Roman" w:hAnsi="Times New Roman" w:cs="Times New Roman"/>
          <w:spacing w:val="-5"/>
          <w:sz w:val="24"/>
          <w:szCs w:val="24"/>
        </w:rPr>
        <w:t xml:space="preserve"> https://www.jstor.org/stable/2559781</w:t>
      </w:r>
    </w:p>
    <w:p w:rsidR="006A4D3A" w:rsidRPr="00837FAB" w:rsidRDefault="006A4D3A" w:rsidP="0079259A">
      <w:pPr>
        <w:autoSpaceDE w:val="0"/>
        <w:autoSpaceDN w:val="0"/>
        <w:adjustRightInd w:val="0"/>
        <w:spacing w:after="120" w:line="276" w:lineRule="auto"/>
        <w:ind w:left="900" w:hanging="900"/>
        <w:jc w:val="both"/>
        <w:rPr>
          <w:rFonts w:ascii="Times New Roman" w:hAnsi="Times New Roman" w:cs="Times New Roman"/>
          <w:sz w:val="24"/>
          <w:szCs w:val="24"/>
          <w:shd w:val="clear" w:color="auto" w:fill="FCFCFC"/>
        </w:rPr>
      </w:pPr>
      <w:r w:rsidRPr="00837FAB">
        <w:rPr>
          <w:rFonts w:ascii="Times New Roman" w:hAnsi="Times New Roman" w:cs="Times New Roman"/>
          <w:sz w:val="24"/>
          <w:szCs w:val="24"/>
          <w:shd w:val="clear" w:color="auto" w:fill="FCFCFC"/>
        </w:rPr>
        <w:t>Komiyama A, Moriya H, Prawiroatmodjo S, Toma T, Ogino K (1988) Primary productivity of mangrove forest. In: Ogino K, Chihara M (eds) Biological system of mangroves. A report of east Indonesian mangrove expedition 1986. Ehime University, Ehime 97–117.</w:t>
      </w:r>
      <w:r w:rsidR="00154AFE" w:rsidRPr="00837FAB">
        <w:rPr>
          <w:rFonts w:ascii="Times New Roman" w:hAnsi="Times New Roman" w:cs="Times New Roman"/>
          <w:sz w:val="24"/>
          <w:szCs w:val="24"/>
          <w:shd w:val="clear" w:color="auto" w:fill="FCFCFC"/>
        </w:rPr>
        <w:t xml:space="preserve"> </w:t>
      </w:r>
      <w:r w:rsidR="007456F2" w:rsidRPr="00837FAB">
        <w:rPr>
          <w:rFonts w:ascii="Times New Roman" w:hAnsi="Times New Roman" w:cs="Times New Roman"/>
          <w:sz w:val="24"/>
          <w:szCs w:val="24"/>
          <w:shd w:val="clear" w:color="auto" w:fill="FCFCFC"/>
        </w:rPr>
        <w:t>Corpus ID:127236903</w:t>
      </w:r>
    </w:p>
    <w:p w:rsidR="005478F6" w:rsidRPr="00837FAB" w:rsidRDefault="005478F6" w:rsidP="0079259A">
      <w:pPr>
        <w:autoSpaceDE w:val="0"/>
        <w:autoSpaceDN w:val="0"/>
        <w:adjustRightInd w:val="0"/>
        <w:spacing w:after="120" w:line="276" w:lineRule="auto"/>
        <w:ind w:left="900" w:hanging="900"/>
        <w:jc w:val="both"/>
      </w:pPr>
      <w:r w:rsidRPr="00837FAB">
        <w:rPr>
          <w:rFonts w:ascii="Times New Roman" w:hAnsi="Times New Roman" w:cs="Times New Roman"/>
          <w:sz w:val="24"/>
          <w:szCs w:val="24"/>
        </w:rPr>
        <w:t>Komiyama A, Havanond S, Srisawatt W, Mochida Y, Fujimoto K, Ohnishi T, Ishihara S, Miyagi T (2000) Top/root biomass ratio of a secondary mangrove (</w:t>
      </w:r>
      <w:r w:rsidRPr="00837FAB">
        <w:rPr>
          <w:rFonts w:ascii="Times New Roman" w:hAnsi="Times New Roman" w:cs="Times New Roman"/>
          <w:i/>
          <w:sz w:val="24"/>
          <w:szCs w:val="24"/>
        </w:rPr>
        <w:t>Ceriops tagal</w:t>
      </w:r>
      <w:r w:rsidRPr="00837FAB">
        <w:rPr>
          <w:rFonts w:ascii="Times New Roman" w:hAnsi="Times New Roman" w:cs="Times New Roman"/>
          <w:sz w:val="24"/>
          <w:szCs w:val="24"/>
        </w:rPr>
        <w:t xml:space="preserve"> (Perr.) C.B. Rob.) forest. For Ecol Manag. 139:127–134.</w:t>
      </w:r>
      <w:hyperlink r:id="rId48" w:tgtFrame="_blank" w:tooltip="Persistent link using digital object identifier" w:history="1">
        <w:r w:rsidRPr="00837FAB">
          <w:rPr>
            <w:rStyle w:val="Hyperlink"/>
            <w:rFonts w:ascii="Times New Roman" w:hAnsi="Times New Roman" w:cs="Times New Roman"/>
            <w:color w:val="auto"/>
            <w:sz w:val="24"/>
            <w:szCs w:val="24"/>
            <w:u w:val="none"/>
          </w:rPr>
          <w:t>https://doi.org/10.1016/S0378-1127(99)00339-4</w:t>
        </w:r>
      </w:hyperlink>
    </w:p>
    <w:p w:rsidR="001E29DF" w:rsidRPr="00837FAB" w:rsidRDefault="001E29DF" w:rsidP="001E29DF">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Kongsanchai J (1988) Forest Ecological Study of Mangrove Silviculture. PhD dissertation. Kyoto University, Japan.</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rPr>
      </w:pPr>
      <w:r w:rsidRPr="00837FAB">
        <w:rPr>
          <w:rFonts w:ascii="Times New Roman" w:hAnsi="Times New Roman" w:cs="Times New Roman"/>
          <w:sz w:val="24"/>
          <w:szCs w:val="24"/>
        </w:rPr>
        <w:t>Kusmana C, Sabiham S, Abe K, Watanabe H (1992) An estimation of above ground tree biomass of a mangrove forest in East Sumatra, Indonesia. Tropics. 1:243–257.</w:t>
      </w:r>
      <w:r w:rsidR="007456F2" w:rsidRPr="00837FAB">
        <w:rPr>
          <w:rFonts w:ascii="Times New Roman" w:eastAsia="メイリオ" w:hAnsi="Times New Roman" w:cs="Times New Roman"/>
          <w:sz w:val="24"/>
          <w:szCs w:val="24"/>
        </w:rPr>
        <w:t xml:space="preserve">  </w:t>
      </w:r>
      <w:hyperlink r:id="rId49" w:history="1">
        <w:r w:rsidR="007456F2" w:rsidRPr="00837FAB">
          <w:rPr>
            <w:rStyle w:val="Hyperlink"/>
            <w:rFonts w:ascii="Times New Roman" w:eastAsia="メイリオ" w:hAnsi="Times New Roman" w:cs="Times New Roman"/>
            <w:color w:val="auto"/>
            <w:sz w:val="24"/>
            <w:szCs w:val="24"/>
            <w:u w:val="none"/>
            <w:bdr w:val="none" w:sz="0" w:space="0" w:color="auto" w:frame="1"/>
          </w:rPr>
          <w:t>https://doi.org/10.3759/tropics.1.243</w:t>
        </w:r>
      </w:hyperlink>
    </w:p>
    <w:p w:rsidR="006D1F4E" w:rsidRPr="00837FAB" w:rsidRDefault="006D1F4E"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Mackey AP (1993) Biomass of the mangrove Avicennia marina (Forsk.) Vierh. near Brisbane, south-eastern Queensland. Australian Jour. of Mar. and Fres. Res. 44:721–725.10.1071/MF9930721</w:t>
      </w:r>
    </w:p>
    <w:p w:rsidR="007456F2" w:rsidRPr="00837FAB" w:rsidRDefault="005F7DD4" w:rsidP="0079259A">
      <w:pPr>
        <w:spacing w:after="120" w:line="276" w:lineRule="auto"/>
        <w:ind w:left="907" w:hanging="907"/>
        <w:jc w:val="both"/>
        <w:rPr>
          <w:rFonts w:ascii="Times New Roman" w:hAnsi="Times New Roman" w:cs="Times New Roman"/>
          <w:sz w:val="24"/>
          <w:szCs w:val="24"/>
        </w:rPr>
      </w:pPr>
      <w:r w:rsidRPr="00837FAB">
        <w:rPr>
          <w:rFonts w:ascii="Times New Roman" w:hAnsi="Times New Roman" w:cs="Times New Roman"/>
          <w:sz w:val="24"/>
          <w:szCs w:val="24"/>
        </w:rPr>
        <w:t>McKee KL, Cahoon DR, Feller IC (2007) Caribbean mangroves adjust to rising sea level through biotic controls on change in soil</w:t>
      </w:r>
      <w:r w:rsidR="006A4D3A" w:rsidRPr="00837FAB">
        <w:rPr>
          <w:rFonts w:ascii="Times New Roman" w:hAnsi="Times New Roman" w:cs="Times New Roman"/>
          <w:sz w:val="24"/>
          <w:szCs w:val="24"/>
        </w:rPr>
        <w:t xml:space="preserve"> elevation. Glob Ecol Biogr.</w:t>
      </w:r>
      <w:r w:rsidRPr="00837FAB">
        <w:rPr>
          <w:rFonts w:ascii="Times New Roman" w:hAnsi="Times New Roman" w:cs="Times New Roman"/>
          <w:sz w:val="24"/>
          <w:szCs w:val="24"/>
        </w:rPr>
        <w:t xml:space="preserve"> 16:545–56.</w:t>
      </w:r>
      <w:r w:rsidR="00154AFE" w:rsidRPr="00837FAB">
        <w:rPr>
          <w:rFonts w:ascii="Times New Roman" w:hAnsi="Times New Roman" w:cs="Times New Roman"/>
          <w:sz w:val="24"/>
          <w:szCs w:val="24"/>
        </w:rPr>
        <w:t xml:space="preserve"> </w:t>
      </w:r>
      <w:hyperlink r:id="rId50" w:history="1">
        <w:r w:rsidR="003B2A63" w:rsidRPr="00837FAB">
          <w:rPr>
            <w:rStyle w:val="Hyperlink"/>
            <w:rFonts w:ascii="Times New Roman" w:hAnsi="Times New Roman" w:cs="Times New Roman"/>
            <w:color w:val="auto"/>
            <w:sz w:val="24"/>
            <w:szCs w:val="24"/>
            <w:u w:val="none"/>
          </w:rPr>
          <w:t>https://doi.org/10.1111/j.1466-8238.2007.00317</w:t>
        </w:r>
      </w:hyperlink>
    </w:p>
    <w:p w:rsidR="003B2A63" w:rsidRPr="00837FAB" w:rsidRDefault="003B2A63" w:rsidP="0079259A">
      <w:pPr>
        <w:autoSpaceDE w:val="0"/>
        <w:autoSpaceDN w:val="0"/>
        <w:adjustRightInd w:val="0"/>
        <w:spacing w:after="120" w:line="276" w:lineRule="auto"/>
        <w:ind w:left="907" w:hanging="907"/>
        <w:jc w:val="both"/>
        <w:rPr>
          <w:rFonts w:ascii="Times New Roman" w:hAnsi="Times New Roman" w:cs="Times New Roman"/>
          <w:iCs/>
          <w:sz w:val="24"/>
          <w:szCs w:val="24"/>
        </w:rPr>
      </w:pPr>
      <w:r w:rsidRPr="00837FAB">
        <w:rPr>
          <w:rFonts w:ascii="Times New Roman" w:hAnsi="Times New Roman" w:cs="Times New Roman"/>
          <w:bCs/>
          <w:sz w:val="24"/>
          <w:szCs w:val="24"/>
        </w:rPr>
        <w:t xml:space="preserve">Mugasha WA, Bollandsås OM, Eid T (2013) Relationships between diameter and height of trees in natural tropical forest in Tanzania. </w:t>
      </w:r>
      <w:r w:rsidRPr="00837FAB">
        <w:rPr>
          <w:rFonts w:ascii="Times New Roman" w:hAnsi="Times New Roman" w:cs="Times New Roman"/>
          <w:iCs/>
          <w:sz w:val="24"/>
          <w:szCs w:val="24"/>
        </w:rPr>
        <w:t>Southern Forests 75:221–237</w:t>
      </w:r>
      <w:r w:rsidRPr="00837FAB">
        <w:rPr>
          <w:rFonts w:ascii="Times New Roman" w:hAnsi="Times New Roman" w:cs="Times New Roman"/>
          <w:i/>
          <w:iCs/>
          <w:sz w:val="24"/>
          <w:szCs w:val="24"/>
        </w:rPr>
        <w:t>.</w:t>
      </w:r>
      <w:r w:rsidRPr="00837FAB">
        <w:rPr>
          <w:rFonts w:ascii="Times New Roman" w:hAnsi="Times New Roman" w:cs="Times New Roman"/>
          <w:sz w:val="24"/>
          <w:szCs w:val="24"/>
          <w:shd w:val="clear" w:color="auto" w:fill="FFFFFF"/>
        </w:rPr>
        <w:t xml:space="preserve"> </w:t>
      </w:r>
      <w:r w:rsidRPr="00837FAB">
        <w:rPr>
          <w:rFonts w:ascii="Times New Roman" w:hAnsi="Times New Roman" w:cs="Times New Roman"/>
          <w:sz w:val="24"/>
          <w:szCs w:val="24"/>
        </w:rPr>
        <w:t>https://doi.org</w:t>
      </w:r>
      <w:r w:rsidRPr="00837FAB">
        <w:rPr>
          <w:rFonts w:ascii="Times New Roman" w:hAnsi="Times New Roman" w:cs="Times New Roman"/>
          <w:sz w:val="24"/>
          <w:szCs w:val="24"/>
          <w:shd w:val="clear" w:color="auto" w:fill="FFFFFF"/>
        </w:rPr>
        <w:t>/</w:t>
      </w:r>
      <w:hyperlink r:id="rId51" w:history="1">
        <w:r w:rsidRPr="00837FAB">
          <w:rPr>
            <w:rStyle w:val="Hyperlink"/>
            <w:rFonts w:ascii="Times New Roman" w:hAnsi="Times New Roman" w:cs="Times New Roman"/>
            <w:color w:val="auto"/>
            <w:sz w:val="24"/>
            <w:szCs w:val="24"/>
            <w:u w:val="none"/>
            <w:shd w:val="clear" w:color="auto" w:fill="FFFFFF"/>
          </w:rPr>
          <w:t>10.2989/20702620.2013.824672</w:t>
        </w:r>
      </w:hyperlink>
      <w:r w:rsidRPr="00837FAB">
        <w:rPr>
          <w:rFonts w:ascii="Times New Roman" w:hAnsi="Times New Roman" w:cs="Times New Roman"/>
          <w:sz w:val="24"/>
          <w:szCs w:val="24"/>
        </w:rPr>
        <w:t xml:space="preserve"> </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 xml:space="preserve">Nakasuga T (1979) Analysis of stand structure of mangroves. </w:t>
      </w:r>
      <w:r w:rsidR="0056241C" w:rsidRPr="00837FAB">
        <w:rPr>
          <w:rFonts w:ascii="Times New Roman" w:hAnsi="Times New Roman" w:cs="Times New Roman"/>
          <w:iCs/>
          <w:sz w:val="24"/>
          <w:szCs w:val="24"/>
        </w:rPr>
        <w:t>Bull. Ryukyu Univ.</w:t>
      </w:r>
      <w:r w:rsidRPr="00837FAB">
        <w:rPr>
          <w:rFonts w:ascii="Times New Roman" w:hAnsi="Times New Roman" w:cs="Times New Roman"/>
          <w:iCs/>
          <w:sz w:val="24"/>
          <w:szCs w:val="24"/>
        </w:rPr>
        <w:t xml:space="preserve"> </w:t>
      </w:r>
      <w:r w:rsidR="0056241C" w:rsidRPr="00837FAB">
        <w:rPr>
          <w:rFonts w:ascii="Times New Roman" w:hAnsi="Times New Roman" w:cs="Times New Roman"/>
          <w:sz w:val="24"/>
          <w:szCs w:val="24"/>
        </w:rPr>
        <w:t>26:</w:t>
      </w:r>
      <w:r w:rsidRPr="00837FAB">
        <w:rPr>
          <w:rFonts w:ascii="Times New Roman" w:hAnsi="Times New Roman" w:cs="Times New Roman"/>
          <w:sz w:val="24"/>
          <w:szCs w:val="24"/>
        </w:rPr>
        <w:t>413-</w:t>
      </w:r>
      <w:r w:rsidR="00E94A58" w:rsidRPr="00837FAB">
        <w:rPr>
          <w:rFonts w:ascii="Times New Roman" w:hAnsi="Times New Roman" w:cs="Times New Roman"/>
          <w:sz w:val="24"/>
          <w:szCs w:val="24"/>
        </w:rPr>
        <w:t xml:space="preserve"> </w:t>
      </w:r>
      <w:r w:rsidRPr="00837FAB">
        <w:rPr>
          <w:rFonts w:ascii="Times New Roman" w:hAnsi="Times New Roman" w:cs="Times New Roman"/>
          <w:sz w:val="24"/>
          <w:szCs w:val="24"/>
        </w:rPr>
        <w:t>519. (in Japanese with English summary).</w:t>
      </w:r>
    </w:p>
    <w:p w:rsidR="001C2C9F" w:rsidRPr="00837FAB" w:rsidRDefault="001C2C9F" w:rsidP="0079259A">
      <w:pPr>
        <w:autoSpaceDE w:val="0"/>
        <w:autoSpaceDN w:val="0"/>
        <w:adjustRightInd w:val="0"/>
        <w:spacing w:after="120" w:line="276" w:lineRule="auto"/>
        <w:ind w:left="900" w:hanging="900"/>
        <w:jc w:val="both"/>
        <w:rPr>
          <w:rFonts w:ascii="Times New Roman" w:hAnsi="Times New Roman" w:cs="Times New Roman"/>
          <w:sz w:val="24"/>
          <w:szCs w:val="24"/>
          <w:shd w:val="clear" w:color="auto" w:fill="FFFFFF"/>
        </w:rPr>
      </w:pPr>
      <w:r w:rsidRPr="00837FAB">
        <w:rPr>
          <w:rFonts w:ascii="Times New Roman" w:hAnsi="Times New Roman" w:cs="Times New Roman"/>
          <w:sz w:val="24"/>
          <w:szCs w:val="24"/>
          <w:shd w:val="clear" w:color="auto" w:fill="FFFFFF"/>
        </w:rPr>
        <w:t>Ogawa H, Yoda K, Ogino K, Kira T (1965) Comparative ecological studies on three main types of forest v</w:t>
      </w:r>
      <w:r w:rsidR="005B2EE1" w:rsidRPr="00837FAB">
        <w:rPr>
          <w:rFonts w:ascii="Times New Roman" w:hAnsi="Times New Roman" w:cs="Times New Roman"/>
          <w:sz w:val="24"/>
          <w:szCs w:val="24"/>
          <w:shd w:val="clear" w:color="auto" w:fill="FFFFFF"/>
        </w:rPr>
        <w:t xml:space="preserve">egetation in Thailand II. Plant </w:t>
      </w:r>
      <w:r w:rsidRPr="00837FAB">
        <w:rPr>
          <w:rFonts w:ascii="Times New Roman" w:hAnsi="Times New Roman" w:cs="Times New Roman"/>
          <w:sz w:val="24"/>
          <w:szCs w:val="24"/>
          <w:shd w:val="clear" w:color="auto" w:fill="FFFFFF"/>
        </w:rPr>
        <w:t>biomass. Natural and life in Southeast Asia.4:49-80.</w:t>
      </w:r>
    </w:p>
    <w:p w:rsidR="001E29DF" w:rsidRPr="00837FAB" w:rsidRDefault="001E29DF" w:rsidP="00E16144">
      <w:pPr>
        <w:autoSpaceDE w:val="0"/>
        <w:autoSpaceDN w:val="0"/>
        <w:adjustRightInd w:val="0"/>
        <w:spacing w:after="120" w:line="240" w:lineRule="auto"/>
        <w:ind w:left="907" w:hanging="907"/>
        <w:rPr>
          <w:rFonts w:ascii="Times New Roman" w:hAnsi="Times New Roman" w:cs="Times New Roman"/>
          <w:sz w:val="24"/>
          <w:szCs w:val="24"/>
        </w:rPr>
      </w:pPr>
      <w:r w:rsidRPr="00837FAB">
        <w:rPr>
          <w:rFonts w:ascii="Times New Roman" w:hAnsi="Times New Roman" w:cs="Times New Roman"/>
          <w:sz w:val="24"/>
          <w:szCs w:val="24"/>
        </w:rPr>
        <w:t>Ong JE, Gong WK, Wong CH (1981) Ecological monitoring of the Sungai Merbok estuarine mangrove ecosystem. Universiti Sains Malaysia, Penang</w:t>
      </w:r>
      <w:r w:rsidR="00E16144" w:rsidRPr="00837FAB">
        <w:rPr>
          <w:rFonts w:ascii="Times New Roman" w:hAnsi="Times New Roman" w:cs="Times New Roman"/>
          <w:sz w:val="24"/>
          <w:szCs w:val="24"/>
        </w:rPr>
        <w:t>.</w:t>
      </w:r>
    </w:p>
    <w:p w:rsidR="0051494E" w:rsidRPr="00837FAB" w:rsidRDefault="00C4139F" w:rsidP="00E16144">
      <w:pPr>
        <w:autoSpaceDE w:val="0"/>
        <w:autoSpaceDN w:val="0"/>
        <w:adjustRightInd w:val="0"/>
        <w:spacing w:after="120" w:line="276" w:lineRule="auto"/>
        <w:ind w:left="907" w:hanging="907"/>
        <w:jc w:val="both"/>
        <w:rPr>
          <w:rFonts w:ascii="Times New Roman" w:eastAsia="TimesNewRomanPSMT" w:hAnsi="Times New Roman" w:cs="Times New Roman"/>
          <w:sz w:val="24"/>
          <w:szCs w:val="24"/>
        </w:rPr>
      </w:pPr>
      <w:r w:rsidRPr="00837FAB">
        <w:rPr>
          <w:rFonts w:ascii="Times New Roman" w:eastAsia="TimesNewRomanPSMT" w:hAnsi="Times New Roman" w:cs="Times New Roman"/>
          <w:sz w:val="24"/>
          <w:szCs w:val="24"/>
        </w:rPr>
        <w:t>Poungparn S, Charoenphonphakdi T</w:t>
      </w:r>
      <w:r w:rsidR="0051494E" w:rsidRPr="00837FAB">
        <w:rPr>
          <w:rFonts w:ascii="Times New Roman" w:eastAsia="TimesNewRomanPSMT" w:hAnsi="Times New Roman" w:cs="Times New Roman"/>
          <w:sz w:val="24"/>
          <w:szCs w:val="24"/>
        </w:rPr>
        <w:t xml:space="preserve">, Sangtiean </w:t>
      </w:r>
      <w:r w:rsidRPr="00837FAB">
        <w:rPr>
          <w:rFonts w:ascii="Times New Roman" w:eastAsia="TimesNewRomanPSMT" w:hAnsi="Times New Roman" w:cs="Times New Roman"/>
          <w:sz w:val="24"/>
          <w:szCs w:val="24"/>
        </w:rPr>
        <w:t>T</w:t>
      </w:r>
      <w:r w:rsidR="0051494E" w:rsidRPr="00837FAB">
        <w:rPr>
          <w:rFonts w:ascii="Times New Roman" w:eastAsia="TimesNewRomanPSMT" w:hAnsi="Times New Roman" w:cs="Times New Roman"/>
          <w:sz w:val="24"/>
          <w:szCs w:val="24"/>
        </w:rPr>
        <w:t>,</w:t>
      </w:r>
      <w:r w:rsidRPr="00837FAB">
        <w:rPr>
          <w:rFonts w:ascii="Times New Roman" w:eastAsia="TimesNewRomanPSMT" w:hAnsi="Times New Roman" w:cs="Times New Roman"/>
          <w:sz w:val="24"/>
          <w:szCs w:val="24"/>
        </w:rPr>
        <w:t xml:space="preserve"> Patanaponpaiboon P (</w:t>
      </w:r>
      <w:r w:rsidR="0051494E" w:rsidRPr="00837FAB">
        <w:rPr>
          <w:rFonts w:ascii="Times New Roman" w:eastAsia="TimesNewRomanPSMT" w:hAnsi="Times New Roman" w:cs="Times New Roman"/>
          <w:sz w:val="24"/>
          <w:szCs w:val="24"/>
        </w:rPr>
        <w:t>2016</w:t>
      </w:r>
      <w:r w:rsidRPr="00837FAB">
        <w:rPr>
          <w:rFonts w:ascii="Times New Roman" w:eastAsia="TimesNewRomanPSMT" w:hAnsi="Times New Roman" w:cs="Times New Roman"/>
          <w:sz w:val="24"/>
          <w:szCs w:val="24"/>
        </w:rPr>
        <w:t>)</w:t>
      </w:r>
      <w:r w:rsidR="0051494E" w:rsidRPr="00837FAB">
        <w:rPr>
          <w:rFonts w:ascii="Times New Roman" w:eastAsia="TimesNewRomanPSMT" w:hAnsi="Times New Roman" w:cs="Times New Roman"/>
          <w:sz w:val="24"/>
          <w:szCs w:val="24"/>
        </w:rPr>
        <w:t xml:space="preserve"> Fine root production in three zones of secondary mangrove forest in eastern Thailand. </w:t>
      </w:r>
      <w:r w:rsidR="0051494E" w:rsidRPr="00837FAB">
        <w:rPr>
          <w:rFonts w:ascii="Times New Roman" w:eastAsia="TimesNewRomanPSMT" w:hAnsi="Times New Roman" w:cs="Times New Roman"/>
          <w:iCs/>
          <w:sz w:val="24"/>
          <w:szCs w:val="24"/>
        </w:rPr>
        <w:t xml:space="preserve">Trees </w:t>
      </w:r>
      <w:r w:rsidR="0051494E" w:rsidRPr="00837FAB">
        <w:rPr>
          <w:rFonts w:ascii="Times New Roman" w:eastAsia="TimesNewRomanPSMT" w:hAnsi="Times New Roman" w:cs="Times New Roman"/>
          <w:sz w:val="24"/>
          <w:szCs w:val="24"/>
        </w:rPr>
        <w:t>30: 467–474.</w:t>
      </w:r>
      <w:r w:rsidR="0051494E" w:rsidRPr="00837FAB">
        <w:rPr>
          <w:rFonts w:ascii="Times New Roman" w:hAnsi="Times New Roman" w:cs="Times New Roman"/>
          <w:sz w:val="24"/>
          <w:szCs w:val="24"/>
          <w:shd w:val="clear" w:color="auto" w:fill="FCFCFC"/>
        </w:rPr>
        <w:t xml:space="preserve"> https://doi.org/10.1007/s00468-015-1220-5</w:t>
      </w:r>
    </w:p>
    <w:p w:rsidR="005F7DD4" w:rsidRPr="00837FAB" w:rsidRDefault="005F7DD4" w:rsidP="0079259A">
      <w:pPr>
        <w:autoSpaceDE w:val="0"/>
        <w:autoSpaceDN w:val="0"/>
        <w:adjustRightInd w:val="0"/>
        <w:spacing w:after="120" w:line="276" w:lineRule="auto"/>
        <w:ind w:left="900" w:hanging="900"/>
        <w:jc w:val="both"/>
      </w:pPr>
      <w:r w:rsidRPr="00837FAB">
        <w:rPr>
          <w:rFonts w:ascii="Times New Roman" w:hAnsi="Times New Roman" w:cs="Times New Roman"/>
          <w:sz w:val="24"/>
          <w:szCs w:val="24"/>
        </w:rPr>
        <w:t>Putz FE, Chan HT (1986) Tree growth, dynamics, and productivity in a mature mangrove forest in Malaysia. Forest Ecol Manag. 17:211–230.</w:t>
      </w:r>
      <w:r w:rsidR="007456F2" w:rsidRPr="00837FAB">
        <w:rPr>
          <w:rFonts w:ascii="Times New Roman" w:hAnsi="Times New Roman" w:cs="Times New Roman"/>
          <w:sz w:val="24"/>
          <w:szCs w:val="24"/>
        </w:rPr>
        <w:t xml:space="preserve"> </w:t>
      </w:r>
      <w:hyperlink r:id="rId52" w:tgtFrame="_blank" w:tooltip="Persistent link using digital object identifier" w:history="1">
        <w:r w:rsidR="007456F2" w:rsidRPr="00837FAB">
          <w:rPr>
            <w:rStyle w:val="Hyperlink"/>
            <w:rFonts w:ascii="Times New Roman" w:hAnsi="Times New Roman" w:cs="Times New Roman"/>
            <w:color w:val="auto"/>
            <w:sz w:val="24"/>
            <w:szCs w:val="24"/>
            <w:u w:val="none"/>
          </w:rPr>
          <w:t>https://doi.org/10.1016/0378-1127(86)90113-1</w:t>
        </w:r>
      </w:hyperlink>
    </w:p>
    <w:p w:rsidR="00DA0678" w:rsidRPr="00837FAB" w:rsidRDefault="00DA0678"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lastRenderedPageBreak/>
        <w:t>Saenger P, Snedaker SC (1993) Pantropical trends in mangrove above-ground biomass and annual litterfall. Oecologia 96:293-299.</w:t>
      </w:r>
      <w:r w:rsidRPr="00837FAB">
        <w:rPr>
          <w:rFonts w:ascii="Times New Roman" w:hAnsi="Times New Roman" w:cs="Times New Roman"/>
          <w:sz w:val="24"/>
          <w:szCs w:val="24"/>
          <w:shd w:val="clear" w:color="auto" w:fill="FCFCFC"/>
        </w:rPr>
        <w:t xml:space="preserve"> https://doi.org/10.1007/BF00317496</w:t>
      </w:r>
    </w:p>
    <w:p w:rsidR="00B27CA4" w:rsidRPr="00837FAB" w:rsidRDefault="00B27CA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shd w:val="clear" w:color="auto" w:fill="FFFFFF"/>
        </w:rPr>
        <w:t>Saintilan N (1997) Above- and Below-Ground Biomasses of Two Species of Mangrove on the Hawkesbury River Estuary, New South Wales. Marine and Freshwater Research 48:147-152.http://dx.doi.org/10.1071/MF96079</w:t>
      </w:r>
    </w:p>
    <w:p w:rsidR="00E94A58" w:rsidRPr="00837FAB" w:rsidRDefault="00E94A58"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Satyanarayana B, Raman AV, Dehairs F, Kalavati C, Chandramohan P (2002) Mangrove floristic and zonation patterns of Coringa, Kakinada Bay, East coast of India. Wetlands Ecol. Manag. 10: 25–39.</w:t>
      </w:r>
      <w:r w:rsidRPr="00837FAB">
        <w:rPr>
          <w:rFonts w:ascii="Times New Roman" w:hAnsi="Times New Roman" w:cs="Times New Roman"/>
          <w:sz w:val="24"/>
          <w:szCs w:val="24"/>
          <w:shd w:val="clear" w:color="auto" w:fill="FCFCFC"/>
        </w:rPr>
        <w:t xml:space="preserve"> https://doi.org/10.1023/A:1014345403103</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Schmidt M, Kiviste A, Von Gadow K (2011) A spatially explicit height–diameter model for Scots pine in Es</w:t>
      </w:r>
      <w:r w:rsidR="00872497" w:rsidRPr="00837FAB">
        <w:rPr>
          <w:rFonts w:ascii="Times New Roman" w:hAnsi="Times New Roman" w:cs="Times New Roman"/>
          <w:sz w:val="24"/>
          <w:szCs w:val="24"/>
        </w:rPr>
        <w:t>tonia. Europ. Jour. of For.</w:t>
      </w:r>
      <w:r w:rsidR="006A4D3A" w:rsidRPr="00837FAB">
        <w:rPr>
          <w:rFonts w:ascii="Times New Roman" w:hAnsi="Times New Roman" w:cs="Times New Roman"/>
          <w:sz w:val="24"/>
          <w:szCs w:val="24"/>
        </w:rPr>
        <w:t xml:space="preserve"> Res. 130:</w:t>
      </w:r>
      <w:r w:rsidRPr="00837FAB">
        <w:rPr>
          <w:rFonts w:ascii="Times New Roman" w:hAnsi="Times New Roman" w:cs="Times New Roman"/>
          <w:sz w:val="24"/>
          <w:szCs w:val="24"/>
        </w:rPr>
        <w:t>303–315.</w:t>
      </w:r>
      <w:r w:rsidR="00872497" w:rsidRPr="00837FAB">
        <w:rPr>
          <w:rFonts w:ascii="Times New Roman" w:hAnsi="Times New Roman" w:cs="Times New Roman"/>
          <w:sz w:val="24"/>
          <w:szCs w:val="24"/>
          <w:shd w:val="clear" w:color="auto" w:fill="FCFCFC"/>
        </w:rPr>
        <w:t xml:space="preserve"> </w:t>
      </w:r>
      <w:r w:rsidR="007456F2" w:rsidRPr="00837FAB">
        <w:rPr>
          <w:rFonts w:ascii="Times New Roman" w:hAnsi="Times New Roman" w:cs="Times New Roman"/>
          <w:sz w:val="24"/>
          <w:szCs w:val="24"/>
          <w:shd w:val="clear" w:color="auto" w:fill="FCFCFC"/>
        </w:rPr>
        <w:t>https://doi.org/10.1007/s10342-010-0434-8</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shd w:val="clear" w:color="auto" w:fill="FCFCFC"/>
        </w:rPr>
      </w:pPr>
      <w:r w:rsidRPr="00837FAB">
        <w:rPr>
          <w:rFonts w:ascii="Times New Roman" w:hAnsi="Times New Roman" w:cs="Times New Roman"/>
          <w:sz w:val="24"/>
          <w:szCs w:val="24"/>
        </w:rPr>
        <w:t xml:space="preserve">Sherman </w:t>
      </w:r>
      <w:r w:rsidR="00303B7E" w:rsidRPr="00837FAB">
        <w:rPr>
          <w:rFonts w:ascii="Times New Roman" w:hAnsi="Times New Roman" w:cs="Times New Roman"/>
          <w:sz w:val="24"/>
          <w:szCs w:val="24"/>
        </w:rPr>
        <w:t>RE, Fahey TJ, Martinez P (2003)</w:t>
      </w:r>
      <w:r w:rsidRPr="00837FAB">
        <w:rPr>
          <w:rFonts w:ascii="Times New Roman" w:hAnsi="Times New Roman" w:cs="Times New Roman"/>
          <w:sz w:val="24"/>
          <w:szCs w:val="24"/>
        </w:rPr>
        <w:t xml:space="preserve"> Spatial patterns of biomass and aboveground net primary productivity in a mangrove ecosystem in the Do</w:t>
      </w:r>
      <w:r w:rsidR="006A4D3A" w:rsidRPr="00837FAB">
        <w:rPr>
          <w:rFonts w:ascii="Times New Roman" w:hAnsi="Times New Roman" w:cs="Times New Roman"/>
          <w:sz w:val="24"/>
          <w:szCs w:val="24"/>
        </w:rPr>
        <w:t>minican Republic. Ecosystem</w:t>
      </w:r>
      <w:r w:rsidR="0056241C" w:rsidRPr="00837FAB">
        <w:rPr>
          <w:rFonts w:ascii="Times New Roman" w:hAnsi="Times New Roman" w:cs="Times New Roman"/>
          <w:sz w:val="24"/>
          <w:szCs w:val="24"/>
        </w:rPr>
        <w:t>s 6:</w:t>
      </w:r>
      <w:r w:rsidRPr="00837FAB">
        <w:rPr>
          <w:rFonts w:ascii="Times New Roman" w:hAnsi="Times New Roman" w:cs="Times New Roman"/>
          <w:sz w:val="24"/>
          <w:szCs w:val="24"/>
        </w:rPr>
        <w:t>384–398.</w:t>
      </w:r>
      <w:r w:rsidR="007456F2" w:rsidRPr="00837FAB">
        <w:rPr>
          <w:rFonts w:ascii="Times New Roman" w:hAnsi="Times New Roman" w:cs="Times New Roman"/>
          <w:sz w:val="24"/>
          <w:szCs w:val="24"/>
          <w:shd w:val="clear" w:color="auto" w:fill="FCFCFC"/>
        </w:rPr>
        <w:t xml:space="preserve"> </w:t>
      </w:r>
      <w:hyperlink r:id="rId53" w:history="1">
        <w:r w:rsidR="00D45E4D" w:rsidRPr="00837FAB">
          <w:rPr>
            <w:rStyle w:val="Hyperlink"/>
            <w:rFonts w:ascii="Times New Roman" w:hAnsi="Times New Roman" w:cs="Times New Roman"/>
            <w:color w:val="auto"/>
            <w:sz w:val="24"/>
            <w:szCs w:val="24"/>
            <w:u w:val="none"/>
            <w:shd w:val="clear" w:color="auto" w:fill="FCFCFC"/>
          </w:rPr>
          <w:t>https://doi.org/10.1007/s10021-002-0191-8</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Smithwick EAH, Lucash MS, McCormack ML, Sivandran G (2014) Improving the representation of roots in t</w:t>
      </w:r>
      <w:r w:rsidR="006A4D3A" w:rsidRPr="00837FAB">
        <w:rPr>
          <w:rFonts w:ascii="Times New Roman" w:hAnsi="Times New Roman" w:cs="Times New Roman"/>
          <w:sz w:val="24"/>
          <w:szCs w:val="24"/>
        </w:rPr>
        <w:t>errestrial models. Ecol. Model.</w:t>
      </w:r>
      <w:r w:rsidRPr="00837FAB">
        <w:rPr>
          <w:rFonts w:ascii="Times New Roman" w:hAnsi="Times New Roman" w:cs="Times New Roman"/>
          <w:sz w:val="24"/>
          <w:szCs w:val="24"/>
        </w:rPr>
        <w:t xml:space="preserve"> 291:193–204.</w:t>
      </w:r>
      <w:r w:rsidR="00F96100" w:rsidRPr="00837FAB">
        <w:rPr>
          <w:rFonts w:ascii="Times New Roman" w:hAnsi="Times New Roman" w:cs="Times New Roman"/>
          <w:sz w:val="24"/>
          <w:szCs w:val="24"/>
        </w:rPr>
        <w:t xml:space="preserve"> </w:t>
      </w:r>
      <w:hyperlink r:id="rId54" w:tgtFrame="_blank" w:tooltip="Persistent link using digital object identifier" w:history="1">
        <w:r w:rsidR="00F96100" w:rsidRPr="00837FAB">
          <w:rPr>
            <w:rStyle w:val="Hyperlink"/>
            <w:rFonts w:ascii="Times New Roman" w:hAnsi="Times New Roman" w:cs="Times New Roman"/>
            <w:color w:val="auto"/>
            <w:sz w:val="24"/>
            <w:szCs w:val="24"/>
            <w:u w:val="none"/>
          </w:rPr>
          <w:t>https://doi.org/10.1016/j.ecolmodel.2014.07.023</w:t>
        </w:r>
      </w:hyperlink>
    </w:p>
    <w:p w:rsidR="00F96100" w:rsidRPr="00837FAB" w:rsidRDefault="005F7DD4" w:rsidP="0079259A">
      <w:pPr>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 xml:space="preserve">Sofawi AB, Nazri MN, Rozainah MZ (2017) </w:t>
      </w:r>
      <w:r w:rsidRPr="00837FAB">
        <w:rPr>
          <w:rFonts w:ascii="Times New Roman" w:hAnsi="Times New Roman" w:cs="Times New Roman"/>
          <w:bCs/>
          <w:sz w:val="24"/>
          <w:szCs w:val="24"/>
        </w:rPr>
        <w:t>Nutrien</w:t>
      </w:r>
      <w:r w:rsidR="00392F51" w:rsidRPr="00837FAB">
        <w:rPr>
          <w:rFonts w:ascii="Times New Roman" w:hAnsi="Times New Roman" w:cs="Times New Roman"/>
          <w:bCs/>
          <w:sz w:val="24"/>
          <w:szCs w:val="24"/>
        </w:rPr>
        <w:t xml:space="preserve">t variability in mangrove soil: anthropogenic, </w:t>
      </w:r>
      <w:r w:rsidRPr="00837FAB">
        <w:rPr>
          <w:rFonts w:ascii="Times New Roman" w:hAnsi="Times New Roman" w:cs="Times New Roman"/>
          <w:bCs/>
          <w:sz w:val="24"/>
          <w:szCs w:val="24"/>
        </w:rPr>
        <w:t>seasonal and depth variation factors.</w:t>
      </w:r>
      <w:r w:rsidR="00392F51" w:rsidRPr="00837FAB">
        <w:rPr>
          <w:rFonts w:ascii="Times New Roman" w:hAnsi="Times New Roman" w:cs="Times New Roman"/>
          <w:sz w:val="24"/>
          <w:szCs w:val="24"/>
        </w:rPr>
        <w:t xml:space="preserve"> </w:t>
      </w:r>
      <w:r w:rsidRPr="00837FAB">
        <w:rPr>
          <w:rFonts w:ascii="Times New Roman" w:hAnsi="Times New Roman" w:cs="Times New Roman"/>
          <w:sz w:val="24"/>
          <w:szCs w:val="24"/>
        </w:rPr>
        <w:t xml:space="preserve">Applied ecology </w:t>
      </w:r>
      <w:r w:rsidR="00392F51" w:rsidRPr="00837FAB">
        <w:rPr>
          <w:rFonts w:ascii="Times New Roman" w:hAnsi="Times New Roman" w:cs="Times New Roman"/>
          <w:sz w:val="24"/>
          <w:szCs w:val="24"/>
        </w:rPr>
        <w:t xml:space="preserve">and environmental research </w:t>
      </w:r>
      <w:r w:rsidR="006A4D3A" w:rsidRPr="00837FAB">
        <w:rPr>
          <w:rFonts w:ascii="Times New Roman" w:hAnsi="Times New Roman" w:cs="Times New Roman"/>
          <w:sz w:val="24"/>
          <w:szCs w:val="24"/>
        </w:rPr>
        <w:t>15</w:t>
      </w:r>
      <w:r w:rsidRPr="00837FAB">
        <w:rPr>
          <w:rFonts w:ascii="Times New Roman" w:hAnsi="Times New Roman" w:cs="Times New Roman"/>
          <w:sz w:val="24"/>
          <w:szCs w:val="24"/>
        </w:rPr>
        <w:t>:1983-1998.</w:t>
      </w:r>
      <w:r w:rsidR="00154AFE" w:rsidRPr="00837FAB">
        <w:rPr>
          <w:rFonts w:ascii="Times New Roman" w:hAnsi="Times New Roman" w:cs="Times New Roman"/>
          <w:sz w:val="24"/>
          <w:szCs w:val="24"/>
        </w:rPr>
        <w:t>https://doi.org/</w:t>
      </w:r>
      <w:hyperlink r:id="rId55" w:tgtFrame="_blank" w:history="1">
        <w:r w:rsidR="00F96100" w:rsidRPr="00837FAB">
          <w:rPr>
            <w:rStyle w:val="Hyperlink"/>
            <w:rFonts w:ascii="Times New Roman" w:hAnsi="Times New Roman" w:cs="Times New Roman"/>
            <w:color w:val="auto"/>
            <w:sz w:val="24"/>
            <w:szCs w:val="24"/>
            <w:u w:val="none"/>
            <w:bdr w:val="none" w:sz="0" w:space="0" w:color="auto" w:frame="1"/>
          </w:rPr>
          <w:t>10.15666/aeer/1504_19831998</w:t>
        </w:r>
      </w:hyperlink>
    </w:p>
    <w:p w:rsidR="005F7DD4" w:rsidRPr="00837FAB" w:rsidRDefault="005F7DD4" w:rsidP="0079259A">
      <w:pPr>
        <w:autoSpaceDE w:val="0"/>
        <w:autoSpaceDN w:val="0"/>
        <w:adjustRightInd w:val="0"/>
        <w:spacing w:after="120" w:line="276" w:lineRule="auto"/>
        <w:ind w:left="907" w:hanging="907"/>
        <w:jc w:val="both"/>
        <w:rPr>
          <w:rFonts w:ascii="Times New Roman" w:hAnsi="Times New Roman" w:cs="Times New Roman"/>
          <w:sz w:val="24"/>
          <w:szCs w:val="24"/>
        </w:rPr>
      </w:pPr>
      <w:r w:rsidRPr="00837FAB">
        <w:rPr>
          <w:rFonts w:ascii="Times New Roman" w:hAnsi="Times New Roman" w:cs="Times New Roman"/>
          <w:sz w:val="24"/>
          <w:szCs w:val="24"/>
        </w:rPr>
        <w:t>Suzuki E, Tagawa H (1983) Biomass of a mangrove forest and a sedge marsh on Ishigaki Island, South Japan. Jap J Ecol. 33:231–234.</w:t>
      </w:r>
    </w:p>
    <w:p w:rsidR="00D23E99" w:rsidRPr="00837FAB" w:rsidRDefault="00D23E99" w:rsidP="0079259A">
      <w:pPr>
        <w:autoSpaceDE w:val="0"/>
        <w:autoSpaceDN w:val="0"/>
        <w:adjustRightInd w:val="0"/>
        <w:spacing w:after="120" w:line="276" w:lineRule="auto"/>
        <w:ind w:left="907" w:hanging="907"/>
        <w:jc w:val="both"/>
        <w:rPr>
          <w:rFonts w:ascii="Times New Roman" w:eastAsia="AdvP4DF60E" w:hAnsi="Times New Roman" w:cs="Times New Roman"/>
          <w:sz w:val="24"/>
          <w:szCs w:val="24"/>
        </w:rPr>
      </w:pPr>
      <w:r w:rsidRPr="00837FAB">
        <w:rPr>
          <w:rFonts w:ascii="Times New Roman" w:eastAsia="AdvP4DF60E" w:hAnsi="Times New Roman" w:cs="Times New Roman"/>
          <w:sz w:val="24"/>
          <w:szCs w:val="24"/>
        </w:rPr>
        <w:t xml:space="preserve">Suwa R, Analuddin K, Khan MNI, Hagihara A (2008) Structure and productivity along a tree height gradient in a Kandelia obovata mangrove forest in the Manko Wetland, Okinawa Island, Japan. Wetlands Ecol. Manage. 16:331–343. </w:t>
      </w:r>
      <w:r w:rsidRPr="00837FAB">
        <w:rPr>
          <w:rFonts w:ascii="Times New Roman" w:hAnsi="Times New Roman" w:cs="Times New Roman"/>
          <w:sz w:val="24"/>
          <w:szCs w:val="24"/>
          <w:shd w:val="clear" w:color="auto" w:fill="FCFCFC"/>
        </w:rPr>
        <w:t>https://doi.org/10.1007/s11273-007-9071-5</w:t>
      </w:r>
    </w:p>
    <w:p w:rsidR="00D23E99" w:rsidRPr="00837FAB" w:rsidRDefault="00D23E99" w:rsidP="0079259A">
      <w:pPr>
        <w:autoSpaceDE w:val="0"/>
        <w:autoSpaceDN w:val="0"/>
        <w:adjustRightInd w:val="0"/>
        <w:spacing w:after="120" w:line="276" w:lineRule="auto"/>
        <w:ind w:left="900" w:hanging="900"/>
        <w:jc w:val="both"/>
        <w:rPr>
          <w:rFonts w:ascii="Times New Roman" w:eastAsia="AdvP4DF60E" w:hAnsi="Times New Roman" w:cs="Times New Roman"/>
          <w:sz w:val="24"/>
          <w:szCs w:val="24"/>
        </w:rPr>
      </w:pPr>
      <w:r w:rsidRPr="00837FAB">
        <w:rPr>
          <w:rFonts w:ascii="Times New Roman" w:eastAsia="AdvP4DF60E" w:hAnsi="Times New Roman" w:cs="Times New Roman"/>
          <w:sz w:val="24"/>
          <w:szCs w:val="24"/>
        </w:rPr>
        <w:t xml:space="preserve">Suwa R, Deshar R, Hagihara A (2009) Forest structure of a subtropical mangrove along a river inferred from potential tree height and biomass. Aquatic Botany 91:99–104. </w:t>
      </w:r>
      <w:hyperlink r:id="rId56" w:tgtFrame="_blank" w:tooltip="Persistent link using digital object identifier" w:history="1">
        <w:r w:rsidRPr="00837FAB">
          <w:rPr>
            <w:rStyle w:val="Hyperlink"/>
            <w:rFonts w:ascii="Times New Roman" w:hAnsi="Times New Roman" w:cs="Times New Roman"/>
            <w:color w:val="auto"/>
            <w:sz w:val="24"/>
            <w:szCs w:val="24"/>
            <w:u w:val="none"/>
          </w:rPr>
          <w:t>https://doi.org/10.1016/j.aquabot.2009.03.001</w:t>
        </w:r>
      </w:hyperlink>
    </w:p>
    <w:p w:rsidR="005F7DD4" w:rsidRPr="00837FAB" w:rsidRDefault="00990F98"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Tam</w:t>
      </w:r>
      <w:r w:rsidR="005F7DD4" w:rsidRPr="00837FAB">
        <w:rPr>
          <w:rFonts w:ascii="Times New Roman" w:hAnsi="Times New Roman" w:cs="Times New Roman"/>
          <w:sz w:val="24"/>
          <w:szCs w:val="24"/>
        </w:rPr>
        <w:t xml:space="preserve">ai S, Nakasuga T, Tabuchi R, Ogino K (1986) Standing biomass of mangrove forests in Southern Thailand. 1. </w:t>
      </w:r>
      <w:r w:rsidR="005F7DD4" w:rsidRPr="00837FAB">
        <w:rPr>
          <w:rFonts w:ascii="Times New Roman" w:hAnsi="Times New Roman" w:cs="Times New Roman"/>
          <w:iCs/>
          <w:sz w:val="24"/>
          <w:szCs w:val="24"/>
        </w:rPr>
        <w:t>Jpn.</w:t>
      </w:r>
      <w:r w:rsidR="005F7DD4" w:rsidRPr="00837FAB">
        <w:rPr>
          <w:rFonts w:ascii="Times New Roman" w:hAnsi="Times New Roman" w:cs="Times New Roman"/>
          <w:i/>
          <w:iCs/>
          <w:sz w:val="24"/>
          <w:szCs w:val="24"/>
        </w:rPr>
        <w:t xml:space="preserve"> </w:t>
      </w:r>
      <w:r w:rsidR="005F7DD4" w:rsidRPr="00837FAB">
        <w:rPr>
          <w:rFonts w:ascii="Times New Roman" w:hAnsi="Times New Roman" w:cs="Times New Roman"/>
          <w:iCs/>
          <w:sz w:val="24"/>
          <w:szCs w:val="24"/>
        </w:rPr>
        <w:t>For. Soc.</w:t>
      </w:r>
      <w:r w:rsidR="005F7DD4" w:rsidRPr="00837FAB">
        <w:rPr>
          <w:rFonts w:ascii="Times New Roman" w:hAnsi="Times New Roman" w:cs="Times New Roman"/>
          <w:i/>
          <w:iCs/>
          <w:sz w:val="24"/>
          <w:szCs w:val="24"/>
        </w:rPr>
        <w:t xml:space="preserve"> </w:t>
      </w:r>
      <w:r w:rsidR="006A4D3A" w:rsidRPr="00837FAB">
        <w:rPr>
          <w:rFonts w:ascii="Times New Roman" w:hAnsi="Times New Roman" w:cs="Times New Roman"/>
          <w:bCs/>
          <w:sz w:val="24"/>
          <w:szCs w:val="24"/>
        </w:rPr>
        <w:t>68</w:t>
      </w:r>
      <w:r w:rsidR="005F7DD4" w:rsidRPr="00837FAB">
        <w:rPr>
          <w:rFonts w:ascii="Times New Roman" w:hAnsi="Times New Roman" w:cs="Times New Roman"/>
          <w:sz w:val="24"/>
          <w:szCs w:val="24"/>
        </w:rPr>
        <w:t>: 384-388.</w:t>
      </w:r>
      <w:r w:rsidR="00F96100" w:rsidRPr="00837FAB">
        <w:rPr>
          <w:rFonts w:ascii="Times New Roman" w:hAnsi="Times New Roman" w:cs="Times New Roman"/>
          <w:sz w:val="24"/>
          <w:szCs w:val="24"/>
        </w:rPr>
        <w:t xml:space="preserve"> </w:t>
      </w:r>
      <w:hyperlink r:id="rId57" w:history="1">
        <w:r w:rsidR="00F96100" w:rsidRPr="00837FAB">
          <w:rPr>
            <w:rStyle w:val="Hyperlink"/>
            <w:rFonts w:ascii="Times New Roman" w:eastAsia="メイリオ" w:hAnsi="Times New Roman" w:cs="Times New Roman"/>
            <w:color w:val="auto"/>
            <w:sz w:val="24"/>
            <w:szCs w:val="24"/>
            <w:u w:val="none"/>
            <w:bdr w:val="none" w:sz="0" w:space="0" w:color="auto" w:frame="1"/>
          </w:rPr>
          <w:t>https://doi.org/10.11519/jjfs1953.68.9_384</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Temesgen H, Hann DW, Monleon VJ (2007) Regional height–diameter equations for major tree species of southwest Or</w:t>
      </w:r>
      <w:r w:rsidR="006A4D3A" w:rsidRPr="00837FAB">
        <w:rPr>
          <w:rFonts w:ascii="Times New Roman" w:hAnsi="Times New Roman" w:cs="Times New Roman"/>
          <w:sz w:val="24"/>
          <w:szCs w:val="24"/>
        </w:rPr>
        <w:t>egon. West. J. Appl. For. 22:</w:t>
      </w:r>
      <w:r w:rsidRPr="00837FAB">
        <w:rPr>
          <w:rFonts w:ascii="Times New Roman" w:hAnsi="Times New Roman" w:cs="Times New Roman"/>
          <w:sz w:val="24"/>
          <w:szCs w:val="24"/>
        </w:rPr>
        <w:t>213–219.</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 xml:space="preserve">Thomas SC (1996) Asymptotic height as a predictor of growth and allometric characteristics in malaysian rain forest trees. </w:t>
      </w:r>
      <w:r w:rsidR="006A4D3A" w:rsidRPr="00837FAB">
        <w:rPr>
          <w:rFonts w:ascii="Times New Roman" w:hAnsi="Times New Roman" w:cs="Times New Roman"/>
          <w:sz w:val="24"/>
          <w:szCs w:val="24"/>
        </w:rPr>
        <w:t>American Journal of Botany 83:</w:t>
      </w:r>
      <w:r w:rsidRPr="00837FAB">
        <w:rPr>
          <w:rFonts w:ascii="Times New Roman" w:hAnsi="Times New Roman" w:cs="Times New Roman"/>
          <w:sz w:val="24"/>
          <w:szCs w:val="24"/>
        </w:rPr>
        <w:t>556-566.</w:t>
      </w:r>
      <w:r w:rsidR="00F96100" w:rsidRPr="00837FAB">
        <w:rPr>
          <w:rFonts w:ascii="Times New Roman" w:hAnsi="Times New Roman" w:cs="Times New Roman"/>
          <w:spacing w:val="-5"/>
          <w:sz w:val="24"/>
          <w:szCs w:val="24"/>
        </w:rPr>
        <w:t xml:space="preserve"> https://doi.org/10.2307/2445913</w:t>
      </w:r>
    </w:p>
    <w:p w:rsidR="002A61FC" w:rsidRDefault="005F7DD4" w:rsidP="0079259A">
      <w:pPr>
        <w:autoSpaceDE w:val="0"/>
        <w:autoSpaceDN w:val="0"/>
        <w:adjustRightInd w:val="0"/>
        <w:spacing w:after="120" w:line="276" w:lineRule="auto"/>
        <w:ind w:left="900" w:hanging="900"/>
        <w:jc w:val="both"/>
      </w:pPr>
      <w:r w:rsidRPr="00837FAB">
        <w:rPr>
          <w:rFonts w:ascii="Times New Roman" w:hAnsi="Times New Roman" w:cs="Times New Roman"/>
          <w:sz w:val="24"/>
          <w:szCs w:val="24"/>
        </w:rPr>
        <w:t xml:space="preserve">Van DoT, Sato T, Saito S, Kozan O (2015) Fine-root production and litterfall: main contributions to net primary production in an old-growth evergreen broad-leaved </w:t>
      </w:r>
      <w:r w:rsidRPr="00837FAB">
        <w:rPr>
          <w:rFonts w:ascii="Times New Roman" w:hAnsi="Times New Roman" w:cs="Times New Roman"/>
          <w:sz w:val="24"/>
          <w:szCs w:val="24"/>
        </w:rPr>
        <w:lastRenderedPageBreak/>
        <w:t>forest in southwestern J</w:t>
      </w:r>
      <w:r w:rsidR="0056241C" w:rsidRPr="00837FAB">
        <w:rPr>
          <w:rFonts w:ascii="Times New Roman" w:hAnsi="Times New Roman" w:cs="Times New Roman"/>
          <w:sz w:val="24"/>
          <w:szCs w:val="24"/>
        </w:rPr>
        <w:t>apan. Ecol Res. Springer Japan</w:t>
      </w:r>
      <w:r w:rsidRPr="00837FAB">
        <w:rPr>
          <w:rFonts w:ascii="Times New Roman" w:hAnsi="Times New Roman" w:cs="Times New Roman"/>
          <w:sz w:val="24"/>
          <w:szCs w:val="24"/>
        </w:rPr>
        <w:t xml:space="preserve"> 30:921-930. </w:t>
      </w:r>
      <w:hyperlink r:id="rId58" w:history="1">
        <w:r w:rsidR="002A61FC" w:rsidRPr="00837FAB">
          <w:rPr>
            <w:rStyle w:val="Hyperlink"/>
            <w:rFonts w:ascii="Times New Roman" w:hAnsi="Times New Roman" w:cs="Times New Roman"/>
            <w:bCs/>
            <w:color w:val="auto"/>
            <w:sz w:val="24"/>
            <w:szCs w:val="24"/>
            <w:u w:val="none"/>
            <w:shd w:val="clear" w:color="auto" w:fill="FFFFFF"/>
          </w:rPr>
          <w:t>https://doi.org/10.1007/s11284-015-1295-x</w:t>
        </w:r>
      </w:hyperlink>
    </w:p>
    <w:p w:rsidR="00123F50" w:rsidRPr="00123F50" w:rsidRDefault="00123F50" w:rsidP="00123F50">
      <w:pPr>
        <w:autoSpaceDE w:val="0"/>
        <w:autoSpaceDN w:val="0"/>
        <w:adjustRightInd w:val="0"/>
        <w:spacing w:after="0" w:line="240" w:lineRule="auto"/>
        <w:ind w:left="900" w:hanging="900"/>
        <w:jc w:val="both"/>
        <w:rPr>
          <w:rFonts w:ascii="Times New Roman" w:hAnsi="Times New Roman" w:cs="Times New Roman"/>
          <w:sz w:val="24"/>
          <w:szCs w:val="24"/>
        </w:rPr>
      </w:pPr>
      <w:r>
        <w:rPr>
          <w:rFonts w:ascii="Times New Roman" w:hAnsi="Times New Roman" w:cs="Times New Roman"/>
          <w:sz w:val="24"/>
          <w:szCs w:val="24"/>
        </w:rPr>
        <w:t>Vogel JG</w:t>
      </w:r>
      <w:r w:rsidRPr="00123F50">
        <w:rPr>
          <w:rFonts w:ascii="Times New Roman" w:hAnsi="Times New Roman" w:cs="Times New Roman"/>
          <w:sz w:val="24"/>
          <w:szCs w:val="24"/>
        </w:rPr>
        <w:t>, Bond-Lamberty</w:t>
      </w:r>
      <w:r>
        <w:rPr>
          <w:rFonts w:ascii="Times New Roman" w:hAnsi="Times New Roman" w:cs="Times New Roman"/>
          <w:sz w:val="24"/>
          <w:szCs w:val="24"/>
        </w:rPr>
        <w:t xml:space="preserve"> BP, Schuur EA</w:t>
      </w:r>
      <w:r w:rsidRPr="00123F50">
        <w:rPr>
          <w:rFonts w:ascii="Times New Roman" w:hAnsi="Times New Roman" w:cs="Times New Roman"/>
          <w:sz w:val="24"/>
          <w:szCs w:val="24"/>
        </w:rPr>
        <w:t>, Gower</w:t>
      </w:r>
      <w:r>
        <w:rPr>
          <w:rFonts w:ascii="Times New Roman" w:hAnsi="Times New Roman" w:cs="Times New Roman"/>
          <w:sz w:val="24"/>
          <w:szCs w:val="24"/>
        </w:rPr>
        <w:t xml:space="preserve"> ST, Mack MC</w:t>
      </w:r>
      <w:r w:rsidRPr="00123F50">
        <w:rPr>
          <w:rFonts w:ascii="Times New Roman" w:hAnsi="Times New Roman" w:cs="Times New Roman"/>
          <w:sz w:val="24"/>
          <w:szCs w:val="24"/>
        </w:rPr>
        <w:t>, O'connell</w:t>
      </w:r>
      <w:r>
        <w:rPr>
          <w:rFonts w:ascii="Times New Roman" w:hAnsi="Times New Roman" w:cs="Times New Roman"/>
          <w:sz w:val="24"/>
          <w:szCs w:val="24"/>
        </w:rPr>
        <w:t xml:space="preserve"> KE, Valentine DW, Ruess RW</w:t>
      </w:r>
      <w:r w:rsidRPr="00123F50">
        <w:rPr>
          <w:rFonts w:ascii="Times New Roman" w:hAnsi="Times New Roman" w:cs="Times New Roman"/>
          <w:sz w:val="24"/>
          <w:szCs w:val="24"/>
        </w:rPr>
        <w:t xml:space="preserve"> </w:t>
      </w:r>
      <w:r>
        <w:rPr>
          <w:rFonts w:ascii="Times New Roman" w:hAnsi="Times New Roman" w:cs="Times New Roman"/>
          <w:sz w:val="24"/>
          <w:szCs w:val="24"/>
        </w:rPr>
        <w:t>(</w:t>
      </w:r>
      <w:r w:rsidRPr="00123F50">
        <w:rPr>
          <w:rFonts w:ascii="Times New Roman" w:hAnsi="Times New Roman" w:cs="Times New Roman"/>
          <w:sz w:val="24"/>
          <w:szCs w:val="24"/>
        </w:rPr>
        <w:t>2008</w:t>
      </w:r>
      <w:r>
        <w:rPr>
          <w:rFonts w:ascii="Times New Roman" w:hAnsi="Times New Roman" w:cs="Times New Roman"/>
          <w:sz w:val="24"/>
          <w:szCs w:val="24"/>
        </w:rPr>
        <w:t>)</w:t>
      </w:r>
      <w:r w:rsidRPr="00123F50">
        <w:rPr>
          <w:rFonts w:ascii="Times New Roman" w:hAnsi="Times New Roman" w:cs="Times New Roman"/>
          <w:sz w:val="24"/>
          <w:szCs w:val="24"/>
        </w:rPr>
        <w:t xml:space="preserve"> Carbon allocation in boreal</w:t>
      </w:r>
      <w:r>
        <w:rPr>
          <w:rFonts w:ascii="Times New Roman" w:hAnsi="Times New Roman" w:cs="Times New Roman"/>
          <w:sz w:val="24"/>
          <w:szCs w:val="24"/>
        </w:rPr>
        <w:t xml:space="preserve"> </w:t>
      </w:r>
      <w:r w:rsidRPr="00123F50">
        <w:rPr>
          <w:rFonts w:ascii="Times New Roman" w:hAnsi="Times New Roman" w:cs="Times New Roman"/>
          <w:sz w:val="24"/>
          <w:szCs w:val="24"/>
        </w:rPr>
        <w:t>black spruce forests across regions varying in soil temperature and precipita</w:t>
      </w:r>
      <w:r>
        <w:rPr>
          <w:rFonts w:ascii="Times New Roman" w:hAnsi="Times New Roman" w:cs="Times New Roman"/>
          <w:sz w:val="24"/>
          <w:szCs w:val="24"/>
        </w:rPr>
        <w:t>tion. Glob. Chang. Biol. 14:</w:t>
      </w:r>
      <w:r w:rsidRPr="00123F50">
        <w:rPr>
          <w:rFonts w:ascii="Times New Roman" w:hAnsi="Times New Roman" w:cs="Times New Roman"/>
          <w:sz w:val="24"/>
          <w:szCs w:val="24"/>
        </w:rPr>
        <w:t xml:space="preserve"> 1503</w:t>
      </w:r>
      <w:r>
        <w:rPr>
          <w:rFonts w:ascii="Times New Roman" w:hAnsi="Times New Roman" w:cs="Times New Roman"/>
          <w:sz w:val="24"/>
          <w:szCs w:val="24"/>
        </w:rPr>
        <w:t>-</w:t>
      </w:r>
      <w:r w:rsidRPr="00123F50">
        <w:rPr>
          <w:rFonts w:ascii="Times New Roman" w:hAnsi="Times New Roman" w:cs="Times New Roman"/>
          <w:sz w:val="24"/>
          <w:szCs w:val="24"/>
        </w:rPr>
        <w:t>1516.</w:t>
      </w:r>
    </w:p>
    <w:p w:rsidR="002A61FC" w:rsidRPr="00837FAB" w:rsidRDefault="005F7DD4" w:rsidP="0079259A">
      <w:pPr>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Wang C, Chen Z, Yin H, Guo W, Cao Y, Wang G, Sun B, Yan X, Li J, Zhao TH (2018) The responses of forest fine root biomass/necromass ratio to environmental factors depend on mycorrhizal type and latitudinal regi</w:t>
      </w:r>
      <w:r w:rsidR="006A4D3A" w:rsidRPr="00837FAB">
        <w:rPr>
          <w:rFonts w:ascii="Times New Roman" w:hAnsi="Times New Roman" w:cs="Times New Roman"/>
          <w:sz w:val="24"/>
          <w:szCs w:val="24"/>
        </w:rPr>
        <w:t>on. J. Geophys. Res. Biogeosci.</w:t>
      </w:r>
      <w:r w:rsidRPr="00837FAB">
        <w:rPr>
          <w:rFonts w:ascii="Times New Roman" w:hAnsi="Times New Roman" w:cs="Times New Roman"/>
          <w:sz w:val="24"/>
          <w:szCs w:val="24"/>
        </w:rPr>
        <w:t xml:space="preserve"> 123:</w:t>
      </w:r>
      <w:r w:rsidR="002A61FC" w:rsidRPr="00837FAB">
        <w:rPr>
          <w:rFonts w:ascii="Times New Roman" w:hAnsi="Times New Roman" w:cs="Times New Roman"/>
          <w:sz w:val="24"/>
          <w:szCs w:val="24"/>
        </w:rPr>
        <w:t>1769–1788.</w:t>
      </w:r>
      <w:r w:rsidR="002A61FC" w:rsidRPr="00837FAB">
        <w:rPr>
          <w:rFonts w:ascii="Times New Roman" w:hAnsi="Times New Roman" w:cs="Times New Roman"/>
          <w:sz w:val="24"/>
          <w:szCs w:val="24"/>
          <w:shd w:val="clear" w:color="auto" w:fill="FFFFFF"/>
        </w:rPr>
        <w:t xml:space="preserve">  </w:t>
      </w:r>
      <w:hyperlink r:id="rId59" w:history="1">
        <w:r w:rsidR="002A61FC" w:rsidRPr="00837FAB">
          <w:rPr>
            <w:rStyle w:val="Hyperlink"/>
            <w:rFonts w:ascii="Times New Roman" w:hAnsi="Times New Roman" w:cs="Times New Roman"/>
            <w:bCs/>
            <w:color w:val="auto"/>
            <w:sz w:val="24"/>
            <w:szCs w:val="24"/>
            <w:u w:val="none"/>
          </w:rPr>
          <w:t>https://doi.org/10.1029/2017JG004308</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Warren JM, Hanson PJ, Iversen CM, Kumar J, Walker AP, Wullschleger SD (2015) Root structural and functional dynamics in terrestrial biosphere models evaluation a</w:t>
      </w:r>
      <w:r w:rsidR="006A4D3A" w:rsidRPr="00837FAB">
        <w:rPr>
          <w:rFonts w:ascii="Times New Roman" w:hAnsi="Times New Roman" w:cs="Times New Roman"/>
          <w:sz w:val="24"/>
          <w:szCs w:val="24"/>
        </w:rPr>
        <w:t>nd recommendations. New Phytol.</w:t>
      </w:r>
      <w:r w:rsidRPr="00837FAB">
        <w:rPr>
          <w:rFonts w:ascii="Times New Roman" w:hAnsi="Times New Roman" w:cs="Times New Roman"/>
          <w:sz w:val="24"/>
          <w:szCs w:val="24"/>
        </w:rPr>
        <w:t xml:space="preserve"> 205:59–78.</w:t>
      </w:r>
      <w:r w:rsidR="002A61FC" w:rsidRPr="00837FAB">
        <w:rPr>
          <w:rFonts w:ascii="Times New Roman" w:hAnsi="Times New Roman" w:cs="Times New Roman"/>
          <w:sz w:val="24"/>
          <w:szCs w:val="24"/>
        </w:rPr>
        <w:t xml:space="preserve"> </w:t>
      </w:r>
      <w:hyperlink r:id="rId60" w:history="1">
        <w:r w:rsidR="002A61FC" w:rsidRPr="00837FAB">
          <w:rPr>
            <w:rStyle w:val="Hyperlink"/>
            <w:rFonts w:ascii="Times New Roman" w:hAnsi="Times New Roman" w:cs="Times New Roman"/>
            <w:bCs/>
            <w:color w:val="auto"/>
            <w:sz w:val="24"/>
            <w:szCs w:val="24"/>
            <w:u w:val="none"/>
            <w:shd w:val="clear" w:color="auto" w:fill="FFFFFF"/>
          </w:rPr>
          <w:t>https://doi.org/10.1111/nph.13034</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Warren Wilson, J (1981) Analysis of growth, photosynthesis and light interception for single plants and stands. Annals of</w:t>
      </w:r>
      <w:r w:rsidR="006A4D3A" w:rsidRPr="00837FAB">
        <w:rPr>
          <w:rFonts w:ascii="Times New Roman" w:hAnsi="Times New Roman" w:cs="Times New Roman"/>
          <w:sz w:val="24"/>
          <w:szCs w:val="24"/>
        </w:rPr>
        <w:t xml:space="preserve"> Botany 48:</w:t>
      </w:r>
      <w:r w:rsidRPr="00837FAB">
        <w:rPr>
          <w:rFonts w:ascii="Times New Roman" w:hAnsi="Times New Roman" w:cs="Times New Roman"/>
          <w:sz w:val="24"/>
          <w:szCs w:val="24"/>
        </w:rPr>
        <w:t>507-512.</w:t>
      </w:r>
      <w:r w:rsidR="002A61FC" w:rsidRPr="00837FAB">
        <w:rPr>
          <w:rFonts w:ascii="Times New Roman" w:hAnsi="Times New Roman" w:cs="Times New Roman"/>
          <w:spacing w:val="-5"/>
          <w:sz w:val="24"/>
          <w:szCs w:val="24"/>
        </w:rPr>
        <w:t xml:space="preserve"> https://www.jstor.org/stable/42754080</w:t>
      </w:r>
    </w:p>
    <w:p w:rsidR="00B3499D" w:rsidRPr="00837FAB" w:rsidRDefault="00D5608A" w:rsidP="0079259A">
      <w:pPr>
        <w:spacing w:after="120" w:line="276" w:lineRule="auto"/>
        <w:ind w:left="900" w:hanging="900"/>
        <w:jc w:val="both"/>
        <w:rPr>
          <w:rFonts w:ascii="Times New Roman" w:hAnsi="Times New Roman" w:cs="Times New Roman"/>
          <w:sz w:val="24"/>
          <w:szCs w:val="24"/>
        </w:rPr>
      </w:pPr>
      <w:hyperlink r:id="rId61" w:history="1">
        <w:r w:rsidR="00B3499D" w:rsidRPr="00837FAB">
          <w:rPr>
            <w:rStyle w:val="Hyperlink"/>
            <w:rFonts w:ascii="Times New Roman" w:hAnsi="Times New Roman" w:cs="Times New Roman"/>
            <w:color w:val="auto"/>
            <w:sz w:val="24"/>
            <w:szCs w:val="24"/>
            <w:u w:val="none"/>
            <w:bdr w:val="none" w:sz="0" w:space="0" w:color="auto" w:frame="1"/>
          </w:rPr>
          <w:t>Weiner</w:t>
        </w:r>
      </w:hyperlink>
      <w:r w:rsidR="00B3499D" w:rsidRPr="00837FAB">
        <w:rPr>
          <w:rStyle w:val="comma-separator"/>
          <w:rFonts w:ascii="Times New Roman" w:hAnsi="Times New Roman" w:cs="Times New Roman"/>
          <w:sz w:val="24"/>
          <w:szCs w:val="24"/>
          <w:bdr w:val="none" w:sz="0" w:space="0" w:color="auto" w:frame="1"/>
          <w:shd w:val="clear" w:color="auto" w:fill="FFFFFF"/>
        </w:rPr>
        <w:t xml:space="preserve"> J, </w:t>
      </w:r>
      <w:hyperlink r:id="rId62" w:history="1">
        <w:r w:rsidR="00B3499D" w:rsidRPr="00837FAB">
          <w:rPr>
            <w:rStyle w:val="Hyperlink"/>
            <w:rFonts w:ascii="Times New Roman" w:hAnsi="Times New Roman" w:cs="Times New Roman"/>
            <w:color w:val="auto"/>
            <w:sz w:val="24"/>
            <w:szCs w:val="24"/>
            <w:u w:val="none"/>
            <w:bdr w:val="none" w:sz="0" w:space="0" w:color="auto" w:frame="1"/>
          </w:rPr>
          <w:t>Whigham</w:t>
        </w:r>
      </w:hyperlink>
      <w:r w:rsidR="00B3499D" w:rsidRPr="00837FAB">
        <w:rPr>
          <w:rStyle w:val="accordion-tabbedtab-mobile"/>
          <w:rFonts w:ascii="Times New Roman" w:hAnsi="Times New Roman" w:cs="Times New Roman"/>
          <w:sz w:val="24"/>
          <w:szCs w:val="24"/>
          <w:bdr w:val="none" w:sz="0" w:space="0" w:color="auto" w:frame="1"/>
          <w:shd w:val="clear" w:color="auto" w:fill="FFFFFF"/>
        </w:rPr>
        <w:t xml:space="preserve"> DF (1988) </w:t>
      </w:r>
      <w:r w:rsidR="00B3499D" w:rsidRPr="00837FAB">
        <w:rPr>
          <w:rFonts w:ascii="Times New Roman" w:hAnsi="Times New Roman" w:cs="Times New Roman"/>
          <w:sz w:val="24"/>
          <w:szCs w:val="24"/>
        </w:rPr>
        <w:t>Size variability and self-thinning in wild-rice (Zizania Aquatica). Americal journal of Botany 75:445-448.</w:t>
      </w:r>
      <w:r w:rsidR="001C659F">
        <w:rPr>
          <w:rFonts w:ascii="Times New Roman" w:hAnsi="Times New Roman" w:cs="Times New Roman"/>
          <w:sz w:val="24"/>
          <w:szCs w:val="24"/>
        </w:rPr>
        <w:t xml:space="preserve"> </w:t>
      </w:r>
      <w:hyperlink r:id="rId63" w:history="1">
        <w:r w:rsidR="00B3499D" w:rsidRPr="00837FAB">
          <w:rPr>
            <w:rStyle w:val="Hyperlink"/>
            <w:rFonts w:ascii="Times New Roman" w:hAnsi="Times New Roman" w:cs="Times New Roman"/>
            <w:bCs/>
            <w:color w:val="auto"/>
            <w:sz w:val="24"/>
            <w:szCs w:val="24"/>
            <w:u w:val="none"/>
          </w:rPr>
          <w:t>https://doi.org/10.1002/j.1537-2197.1988.tb13458.x</w:t>
        </w:r>
      </w:hyperlink>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Weller DE</w:t>
      </w:r>
      <w:r w:rsidR="0056241C" w:rsidRPr="00837FAB">
        <w:rPr>
          <w:rFonts w:ascii="Times New Roman" w:hAnsi="Times New Roman" w:cs="Times New Roman"/>
          <w:sz w:val="24"/>
          <w:szCs w:val="24"/>
        </w:rPr>
        <w:t xml:space="preserve"> (1987) A reevaluation of the -</w:t>
      </w:r>
      <w:r w:rsidRPr="00837FAB">
        <w:rPr>
          <w:rFonts w:ascii="Times New Roman" w:hAnsi="Times New Roman" w:cs="Times New Roman"/>
          <w:sz w:val="24"/>
          <w:szCs w:val="24"/>
        </w:rPr>
        <w:t>3/2 power rule of plant self-</w:t>
      </w:r>
      <w:r w:rsidR="006A4D3A" w:rsidRPr="00837FAB">
        <w:rPr>
          <w:rFonts w:ascii="Times New Roman" w:hAnsi="Times New Roman" w:cs="Times New Roman"/>
          <w:sz w:val="24"/>
          <w:szCs w:val="24"/>
        </w:rPr>
        <w:t>thinning. Ecological Monographs 57:</w:t>
      </w:r>
      <w:r w:rsidRPr="00837FAB">
        <w:rPr>
          <w:rFonts w:ascii="Times New Roman" w:hAnsi="Times New Roman" w:cs="Times New Roman"/>
          <w:sz w:val="24"/>
          <w:szCs w:val="24"/>
        </w:rPr>
        <w:t>23-43.</w:t>
      </w:r>
      <w:r w:rsidR="002A61FC" w:rsidRPr="00837FAB">
        <w:rPr>
          <w:rFonts w:ascii="Times New Roman" w:hAnsi="Times New Roman" w:cs="Times New Roman"/>
          <w:spacing w:val="-5"/>
          <w:sz w:val="24"/>
          <w:szCs w:val="24"/>
        </w:rPr>
        <w:t xml:space="preserve"> https://doi.org/10.2307/1942637</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Weller DE (1989) The interspecific size-density relationship among crowded plant stands and its implications for the - 3/2 power rule of self</w:t>
      </w:r>
      <w:r w:rsidR="006A4D3A" w:rsidRPr="00837FAB">
        <w:rPr>
          <w:rFonts w:ascii="Times New Roman" w:hAnsi="Times New Roman" w:cs="Times New Roman"/>
          <w:sz w:val="24"/>
          <w:szCs w:val="24"/>
        </w:rPr>
        <w:t xml:space="preserve">-thinning. American Naturalist </w:t>
      </w:r>
      <w:r w:rsidRPr="00837FAB">
        <w:rPr>
          <w:rFonts w:ascii="Times New Roman" w:hAnsi="Times New Roman" w:cs="Times New Roman"/>
          <w:sz w:val="24"/>
          <w:szCs w:val="24"/>
        </w:rPr>
        <w:t>133</w:t>
      </w:r>
      <w:r w:rsidR="006A4D3A" w:rsidRPr="00837FAB">
        <w:rPr>
          <w:rFonts w:ascii="Times New Roman" w:hAnsi="Times New Roman" w:cs="Times New Roman"/>
          <w:sz w:val="24"/>
          <w:szCs w:val="24"/>
        </w:rPr>
        <w:t>:</w:t>
      </w:r>
      <w:r w:rsidRPr="00837FAB">
        <w:rPr>
          <w:rFonts w:ascii="Times New Roman" w:hAnsi="Times New Roman" w:cs="Times New Roman"/>
          <w:sz w:val="24"/>
          <w:szCs w:val="24"/>
        </w:rPr>
        <w:t xml:space="preserve"> 20-41.</w:t>
      </w:r>
      <w:r w:rsidR="002A61FC" w:rsidRPr="00837FAB">
        <w:rPr>
          <w:rFonts w:ascii="Times New Roman" w:hAnsi="Times New Roman" w:cs="Times New Roman"/>
          <w:spacing w:val="-5"/>
          <w:sz w:val="24"/>
          <w:szCs w:val="24"/>
        </w:rPr>
        <w:t xml:space="preserve"> https://www.jstor.org/stable/2462200</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 xml:space="preserve">White J, Harper JL (1970) Correlated changes in plant size and number in plant </w:t>
      </w:r>
      <w:r w:rsidR="006A4D3A" w:rsidRPr="00837FAB">
        <w:rPr>
          <w:rFonts w:ascii="Times New Roman" w:hAnsi="Times New Roman" w:cs="Times New Roman"/>
          <w:sz w:val="24"/>
          <w:szCs w:val="24"/>
        </w:rPr>
        <w:t>populations. Journal of Ecology</w:t>
      </w:r>
      <w:r w:rsidRPr="00837FAB">
        <w:rPr>
          <w:rFonts w:ascii="Times New Roman" w:hAnsi="Times New Roman" w:cs="Times New Roman"/>
          <w:sz w:val="24"/>
          <w:szCs w:val="24"/>
        </w:rPr>
        <w:t xml:space="preserve"> 58</w:t>
      </w:r>
      <w:r w:rsidR="006A4D3A" w:rsidRPr="00837FAB">
        <w:rPr>
          <w:rFonts w:ascii="Times New Roman" w:hAnsi="Times New Roman" w:cs="Times New Roman"/>
          <w:sz w:val="24"/>
          <w:szCs w:val="24"/>
        </w:rPr>
        <w:t>:</w:t>
      </w:r>
      <w:r w:rsidRPr="00837FAB">
        <w:rPr>
          <w:rFonts w:ascii="Times New Roman" w:hAnsi="Times New Roman" w:cs="Times New Roman"/>
          <w:sz w:val="24"/>
          <w:szCs w:val="24"/>
        </w:rPr>
        <w:t>467-485.</w:t>
      </w:r>
      <w:r w:rsidR="002A61FC" w:rsidRPr="00837FAB">
        <w:rPr>
          <w:rFonts w:ascii="Times New Roman" w:hAnsi="Times New Roman" w:cs="Times New Roman"/>
          <w:sz w:val="24"/>
          <w:szCs w:val="24"/>
        </w:rPr>
        <w:t xml:space="preserve"> https://www.jstor.org/stable/pdf/2258284.pdf</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Wright IJ, Reich PB, Westoby M, Ackerly DD, Baruch Z, Bongers F (2004) The world wide leaf e</w:t>
      </w:r>
      <w:r w:rsidR="006A4D3A" w:rsidRPr="00837FAB">
        <w:rPr>
          <w:rFonts w:ascii="Times New Roman" w:hAnsi="Times New Roman" w:cs="Times New Roman"/>
          <w:sz w:val="24"/>
          <w:szCs w:val="24"/>
        </w:rPr>
        <w:t>conomics spectrum. Nature: 428:</w:t>
      </w:r>
      <w:r w:rsidRPr="00837FAB">
        <w:rPr>
          <w:rFonts w:ascii="Times New Roman" w:hAnsi="Times New Roman" w:cs="Times New Roman"/>
          <w:sz w:val="24"/>
          <w:szCs w:val="24"/>
        </w:rPr>
        <w:t>821–827.</w:t>
      </w:r>
      <w:r w:rsidR="002A61FC" w:rsidRPr="00837FAB">
        <w:rPr>
          <w:rFonts w:ascii="Times New Roman" w:hAnsi="Times New Roman" w:cs="Times New Roman"/>
          <w:sz w:val="24"/>
          <w:szCs w:val="24"/>
          <w:shd w:val="clear" w:color="auto" w:fill="FFFFFF"/>
        </w:rPr>
        <w:t>https://doi.org/10.1038/nature02403</w:t>
      </w:r>
    </w:p>
    <w:p w:rsidR="005F7DD4"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Yoda K, Kira T, Ogawa H, Hozumi K (1963) Self-thinning in overcrowded pure stands under cultivated and natural conditions (intraspecific competition among higher plants). Journal of Biology, Osaka City</w:t>
      </w:r>
      <w:r w:rsidR="006A4D3A" w:rsidRPr="00837FAB">
        <w:rPr>
          <w:rFonts w:ascii="Times New Roman" w:hAnsi="Times New Roman" w:cs="Times New Roman"/>
          <w:sz w:val="24"/>
          <w:szCs w:val="24"/>
        </w:rPr>
        <w:t xml:space="preserve"> University 14:</w:t>
      </w:r>
      <w:r w:rsidRPr="00837FAB">
        <w:rPr>
          <w:rFonts w:ascii="Times New Roman" w:hAnsi="Times New Roman" w:cs="Times New Roman"/>
          <w:sz w:val="24"/>
          <w:szCs w:val="24"/>
        </w:rPr>
        <w:t xml:space="preserve">107-129. </w:t>
      </w:r>
      <w:r w:rsidR="00154AFE" w:rsidRPr="00837FAB">
        <w:rPr>
          <w:rFonts w:ascii="Times New Roman" w:hAnsi="Times New Roman" w:cs="Times New Roman"/>
          <w:sz w:val="24"/>
          <w:szCs w:val="24"/>
        </w:rPr>
        <w:t>Corpus ID: 87877180</w:t>
      </w:r>
    </w:p>
    <w:p w:rsidR="00072385" w:rsidRPr="001C659F" w:rsidRDefault="00072385" w:rsidP="0079259A">
      <w:pPr>
        <w:autoSpaceDE w:val="0"/>
        <w:autoSpaceDN w:val="0"/>
        <w:adjustRightInd w:val="0"/>
        <w:spacing w:after="120" w:line="276" w:lineRule="auto"/>
        <w:ind w:left="900" w:hanging="900"/>
        <w:jc w:val="both"/>
        <w:rPr>
          <w:rFonts w:ascii="Times New Roman" w:hAnsi="Times New Roman" w:cs="Times New Roman"/>
          <w:color w:val="000000" w:themeColor="text1"/>
          <w:sz w:val="24"/>
          <w:szCs w:val="24"/>
        </w:rPr>
      </w:pPr>
      <w:r w:rsidRPr="001C659F">
        <w:rPr>
          <w:rFonts w:ascii="Times New Roman" w:hAnsi="Times New Roman" w:cs="Times New Roman"/>
          <w:color w:val="000000" w:themeColor="text1"/>
          <w:sz w:val="24"/>
          <w:szCs w:val="24"/>
          <w:bdr w:val="none" w:sz="0" w:space="0" w:color="auto" w:frame="1"/>
        </w:rPr>
        <w:t xml:space="preserve">Yoshikai M , Nakamura T , Bautista DM, Herrera EC, Baloloy A, Suwa R, Basina R, Primavera-Tirol YH, Blanco AC, Nadaoka K (2022) Field measurement and prediction of drag in a planted </w:t>
      </w:r>
      <w:r w:rsidRPr="001C659F">
        <w:rPr>
          <w:rFonts w:ascii="Times New Roman" w:hAnsi="Times New Roman" w:cs="Times New Roman"/>
          <w:i/>
          <w:color w:val="000000" w:themeColor="text1"/>
          <w:sz w:val="24"/>
          <w:szCs w:val="24"/>
          <w:bdr w:val="none" w:sz="0" w:space="0" w:color="auto" w:frame="1"/>
        </w:rPr>
        <w:t>Rhizophora</w:t>
      </w:r>
      <w:r w:rsidRPr="001C659F">
        <w:rPr>
          <w:rFonts w:ascii="Times New Roman" w:hAnsi="Times New Roman" w:cs="Times New Roman"/>
          <w:color w:val="000000" w:themeColor="text1"/>
          <w:sz w:val="24"/>
          <w:szCs w:val="24"/>
          <w:bdr w:val="none" w:sz="0" w:space="0" w:color="auto" w:frame="1"/>
        </w:rPr>
        <w:t xml:space="preserve"> mangrove fores</w:t>
      </w:r>
      <w:r w:rsidR="001C659F" w:rsidRPr="001C659F">
        <w:rPr>
          <w:rFonts w:ascii="Times New Roman" w:hAnsi="Times New Roman" w:cs="Times New Roman"/>
          <w:color w:val="000000" w:themeColor="text1"/>
          <w:sz w:val="24"/>
          <w:szCs w:val="24"/>
          <w:bdr w:val="none" w:sz="0" w:space="0" w:color="auto" w:frame="1"/>
        </w:rPr>
        <w:t>t. Geophysical Research: Oceans</w:t>
      </w:r>
      <w:r w:rsidRPr="001C659F">
        <w:rPr>
          <w:rFonts w:ascii="Times New Roman" w:hAnsi="Times New Roman" w:cs="Times New Roman"/>
          <w:color w:val="000000" w:themeColor="text1"/>
          <w:sz w:val="24"/>
          <w:szCs w:val="24"/>
          <w:bdr w:val="none" w:sz="0" w:space="0" w:color="auto" w:frame="1"/>
        </w:rPr>
        <w:t xml:space="preserve"> 127. </w:t>
      </w:r>
      <w:r w:rsidR="001C659F" w:rsidRPr="001C659F">
        <w:rPr>
          <w:rFonts w:ascii="Times New Roman" w:hAnsi="Times New Roman" w:cs="Times New Roman"/>
          <w:color w:val="000000" w:themeColor="text1"/>
          <w:sz w:val="24"/>
          <w:szCs w:val="24"/>
          <w:shd w:val="clear" w:color="auto" w:fill="FFFFFF"/>
        </w:rPr>
        <w:t>https://doi.org/</w:t>
      </w:r>
      <w:hyperlink r:id="rId64" w:tgtFrame="_blank" w:history="1">
        <w:r w:rsidRPr="001C659F">
          <w:rPr>
            <w:rStyle w:val="Hyperlink"/>
            <w:rFonts w:ascii="Times New Roman" w:hAnsi="Times New Roman" w:cs="Times New Roman"/>
            <w:color w:val="000000" w:themeColor="text1"/>
            <w:sz w:val="24"/>
            <w:szCs w:val="24"/>
            <w:u w:val="none"/>
            <w:bdr w:val="none" w:sz="0" w:space="0" w:color="auto" w:frame="1"/>
          </w:rPr>
          <w:t>10.1029/2021JC018320</w:t>
        </w:r>
      </w:hyperlink>
    </w:p>
    <w:p w:rsidR="000C388D" w:rsidRPr="00837FAB" w:rsidRDefault="000C388D"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shd w:val="clear" w:color="auto" w:fill="FCFCFC"/>
        </w:rPr>
        <w:t>Zanne AE, Lopez-Gonzalez G, Coomes DA, Ilic J, Jansen S, Lewis SL, Miller RB, Swenson NG, Wiemann MC, Chave J (2009) Data from: Towards a worldwide wood economics spectrum. Dryad Digital Repository. doi:10.5061/dryad.234</w:t>
      </w:r>
    </w:p>
    <w:p w:rsidR="005F7DD4" w:rsidRPr="00837FAB" w:rsidRDefault="005F7DD4" w:rsidP="0079259A">
      <w:pPr>
        <w:autoSpaceDE w:val="0"/>
        <w:autoSpaceDN w:val="0"/>
        <w:adjustRightInd w:val="0"/>
        <w:spacing w:after="120" w:line="276" w:lineRule="auto"/>
        <w:ind w:left="900" w:hanging="900"/>
        <w:jc w:val="both"/>
        <w:rPr>
          <w:rFonts w:ascii="Times New Roman" w:hAnsi="Times New Roman" w:cs="Times New Roman"/>
          <w:sz w:val="24"/>
          <w:szCs w:val="24"/>
        </w:rPr>
      </w:pPr>
      <w:r w:rsidRPr="00837FAB">
        <w:rPr>
          <w:rFonts w:ascii="Times New Roman" w:hAnsi="Times New Roman" w:cs="Times New Roman"/>
          <w:sz w:val="24"/>
          <w:szCs w:val="24"/>
        </w:rPr>
        <w:t>Zeide B (1987) Analysis of the 3/2 power law o</w:t>
      </w:r>
      <w:r w:rsidR="006A4D3A" w:rsidRPr="00837FAB">
        <w:rPr>
          <w:rFonts w:ascii="Times New Roman" w:hAnsi="Times New Roman" w:cs="Times New Roman"/>
          <w:sz w:val="24"/>
          <w:szCs w:val="24"/>
        </w:rPr>
        <w:t>f self-thinning. Forest Science</w:t>
      </w:r>
      <w:r w:rsidRPr="00837FAB">
        <w:rPr>
          <w:rFonts w:ascii="Times New Roman" w:hAnsi="Times New Roman" w:cs="Times New Roman"/>
          <w:sz w:val="24"/>
          <w:szCs w:val="24"/>
        </w:rPr>
        <w:t xml:space="preserve"> 33</w:t>
      </w:r>
      <w:r w:rsidR="006A4D3A" w:rsidRPr="00837FAB">
        <w:rPr>
          <w:rFonts w:ascii="Times New Roman" w:hAnsi="Times New Roman" w:cs="Times New Roman"/>
          <w:sz w:val="24"/>
          <w:szCs w:val="24"/>
        </w:rPr>
        <w:t>:</w:t>
      </w:r>
      <w:r w:rsidRPr="00837FAB">
        <w:rPr>
          <w:rFonts w:ascii="Times New Roman" w:hAnsi="Times New Roman" w:cs="Times New Roman"/>
          <w:sz w:val="24"/>
          <w:szCs w:val="24"/>
        </w:rPr>
        <w:t>517-537.</w:t>
      </w:r>
      <w:r w:rsidR="00154AFE" w:rsidRPr="00837FAB">
        <w:rPr>
          <w:rFonts w:ascii="Times New Roman" w:hAnsi="Times New Roman" w:cs="Times New Roman"/>
          <w:sz w:val="24"/>
          <w:szCs w:val="24"/>
        </w:rPr>
        <w:t xml:space="preserve"> </w:t>
      </w:r>
      <w:hyperlink r:id="rId65" w:history="1">
        <w:r w:rsidR="00154AFE" w:rsidRPr="00837FAB">
          <w:rPr>
            <w:rStyle w:val="Hyperlink"/>
            <w:rFonts w:ascii="Times New Roman" w:hAnsi="Times New Roman" w:cs="Times New Roman"/>
            <w:color w:val="auto"/>
            <w:sz w:val="24"/>
            <w:szCs w:val="24"/>
            <w:u w:val="none"/>
            <w:bdr w:val="none" w:sz="0" w:space="0" w:color="auto" w:frame="1"/>
            <w:shd w:val="clear" w:color="auto" w:fill="FFFFFF"/>
          </w:rPr>
          <w:t>https://doi.org/10.1093/forestscience/33.2.517</w:t>
        </w:r>
      </w:hyperlink>
    </w:p>
    <w:p w:rsidR="005F7DD4" w:rsidRPr="00837FAB" w:rsidRDefault="005F7DD4" w:rsidP="0079259A">
      <w:pPr>
        <w:autoSpaceDE w:val="0"/>
        <w:autoSpaceDN w:val="0"/>
        <w:adjustRightInd w:val="0"/>
        <w:spacing w:after="120" w:line="276" w:lineRule="auto"/>
        <w:ind w:left="450" w:hanging="450"/>
        <w:jc w:val="both"/>
        <w:rPr>
          <w:rFonts w:ascii="Times New Roman" w:hAnsi="Times New Roman" w:cs="Times New Roman"/>
          <w:sz w:val="24"/>
          <w:szCs w:val="24"/>
        </w:rPr>
      </w:pPr>
      <w:r w:rsidRPr="00837FAB">
        <w:rPr>
          <w:rFonts w:ascii="Times New Roman" w:hAnsi="Times New Roman" w:cs="Times New Roman"/>
          <w:sz w:val="24"/>
          <w:szCs w:val="24"/>
        </w:rPr>
        <w:lastRenderedPageBreak/>
        <w:t>Zhou</w:t>
      </w:r>
      <w:r w:rsidR="006A4D3A" w:rsidRPr="00837FAB">
        <w:rPr>
          <w:rFonts w:ascii="Times New Roman" w:hAnsi="Times New Roman" w:cs="Times New Roman"/>
          <w:sz w:val="24"/>
          <w:szCs w:val="24"/>
        </w:rPr>
        <w:t xml:space="preserve"> Y, Su J, Janssens IA, Zhou G, </w:t>
      </w:r>
      <w:r w:rsidR="00154AFE" w:rsidRPr="00837FAB">
        <w:rPr>
          <w:rFonts w:ascii="Times New Roman" w:hAnsi="Times New Roman" w:cs="Times New Roman"/>
          <w:sz w:val="24"/>
          <w:szCs w:val="24"/>
        </w:rPr>
        <w:t xml:space="preserve">Xiao C (2014) </w:t>
      </w:r>
      <w:r w:rsidRPr="00837FAB">
        <w:rPr>
          <w:rFonts w:ascii="Times New Roman" w:hAnsi="Times New Roman" w:cs="Times New Roman"/>
          <w:sz w:val="24"/>
          <w:szCs w:val="24"/>
        </w:rPr>
        <w:t>Fine root and litterfall dynamics of three Korean pine (</w:t>
      </w:r>
      <w:r w:rsidRPr="00837FAB">
        <w:rPr>
          <w:rFonts w:ascii="Times New Roman" w:hAnsi="Times New Roman" w:cs="Times New Roman"/>
          <w:i/>
          <w:iCs/>
          <w:sz w:val="24"/>
          <w:szCs w:val="24"/>
        </w:rPr>
        <w:t>Pinus koraiensis</w:t>
      </w:r>
      <w:r w:rsidRPr="00837FAB">
        <w:rPr>
          <w:rFonts w:ascii="Times New Roman" w:hAnsi="Times New Roman" w:cs="Times New Roman"/>
          <w:sz w:val="24"/>
          <w:szCs w:val="24"/>
        </w:rPr>
        <w:t>) forests along an altit</w:t>
      </w:r>
      <w:r w:rsidR="006A4D3A" w:rsidRPr="00837FAB">
        <w:rPr>
          <w:rFonts w:ascii="Times New Roman" w:hAnsi="Times New Roman" w:cs="Times New Roman"/>
          <w:sz w:val="24"/>
          <w:szCs w:val="24"/>
        </w:rPr>
        <w:t>udinal gradient. Plant and Soil</w:t>
      </w:r>
      <w:r w:rsidR="00154AFE" w:rsidRPr="00837FAB">
        <w:rPr>
          <w:rFonts w:ascii="Times New Roman" w:hAnsi="Times New Roman" w:cs="Times New Roman"/>
          <w:sz w:val="24"/>
          <w:szCs w:val="24"/>
        </w:rPr>
        <w:t xml:space="preserve"> 374:19-32.</w:t>
      </w:r>
      <w:r w:rsidR="00154AFE" w:rsidRPr="00837FAB">
        <w:rPr>
          <w:rFonts w:ascii="Times New Roman" w:hAnsi="Times New Roman" w:cs="Times New Roman"/>
          <w:sz w:val="24"/>
          <w:szCs w:val="24"/>
          <w:shd w:val="clear" w:color="auto" w:fill="FCFCFC"/>
        </w:rPr>
        <w:t xml:space="preserve"> https://doi.org/10.1007/s11104-013-1816-8</w:t>
      </w:r>
    </w:p>
    <w:p w:rsidR="008525BE" w:rsidRDefault="008525BE" w:rsidP="0042689A">
      <w:pPr>
        <w:autoSpaceDE w:val="0"/>
        <w:autoSpaceDN w:val="0"/>
        <w:adjustRightInd w:val="0"/>
        <w:spacing w:after="0" w:line="360" w:lineRule="auto"/>
        <w:jc w:val="both"/>
        <w:rPr>
          <w:rFonts w:ascii="Times New Roman" w:hAnsi="Times New Roman" w:cs="Times New Roman"/>
          <w:b/>
          <w:sz w:val="28"/>
          <w:szCs w:val="28"/>
        </w:rPr>
      </w:pPr>
    </w:p>
    <w:p w:rsidR="00443CFA" w:rsidRDefault="00443CFA">
      <w:pPr>
        <w:rPr>
          <w:rFonts w:ascii="Times New Roman" w:hAnsi="Times New Roman" w:cs="Times New Roman"/>
          <w:b/>
          <w:sz w:val="28"/>
          <w:szCs w:val="28"/>
        </w:rPr>
      </w:pPr>
    </w:p>
    <w:sectPr w:rsidR="00443CFA" w:rsidSect="00951CBB">
      <w:pgSz w:w="11907" w:h="16839" w:code="9"/>
      <w:pgMar w:top="1440" w:right="1440" w:bottom="1440" w:left="1440" w:header="720" w:footer="720" w:gutter="0"/>
      <w:lnNumType w:countBy="1" w:restart="continuou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57D" w:rsidRDefault="001B657D">
      <w:pPr>
        <w:spacing w:after="0" w:line="240" w:lineRule="auto"/>
      </w:pPr>
    </w:p>
  </w:endnote>
  <w:endnote w:type="continuationSeparator" w:id="0">
    <w:p w:rsidR="001B657D" w:rsidRDefault="001B657D">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LT St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
    <w:altName w:val="MS Mincho"/>
    <w:panose1 w:val="00000000000000000000"/>
    <w:charset w:val="80"/>
    <w:family w:val="roman"/>
    <w:notTrueType/>
    <w:pitch w:val="default"/>
    <w:sig w:usb0="00000000" w:usb1="08070000" w:usb2="00000010" w:usb3="00000000" w:csb0="00020001" w:csb1="00000000"/>
  </w:font>
  <w:font w:name="KozGoPro-Regular-Identity-H">
    <w:altName w:val="MS Mincho"/>
    <w:panose1 w:val="00000000000000000000"/>
    <w:charset w:val="80"/>
    <w:family w:val="auto"/>
    <w:notTrueType/>
    <w:pitch w:val="default"/>
    <w:sig w:usb0="00000000" w:usb1="08070000" w:usb2="00000010" w:usb3="00000000" w:csb0="00020000" w:csb1="00000000"/>
  </w:font>
  <w:font w:name="CIDFont+F1">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TSYN">
    <w:altName w:val="MS Mincho"/>
    <w:panose1 w:val="00000000000000000000"/>
    <w:charset w:val="80"/>
    <w:family w:val="auto"/>
    <w:notTrueType/>
    <w:pitch w:val="default"/>
    <w:sig w:usb0="00000001" w:usb1="08070000" w:usb2="00000010" w:usb3="00000000" w:csb0="00020000" w:csb1="00000000"/>
  </w:font>
  <w:font w:name="AdvP4DF60E">
    <w:altName w:val="Arial Unicode MS"/>
    <w:panose1 w:val="00000000000000000000"/>
    <w:charset w:val="81"/>
    <w:family w:val="auto"/>
    <w:notTrueType/>
    <w:pitch w:val="default"/>
    <w:sig w:usb0="00000001" w:usb1="09060000" w:usb2="00000010" w:usb3="00000000" w:csb0="00080000" w:csb1="00000000"/>
  </w:font>
  <w:font w:name="AdvTT3713a231+20">
    <w:altName w:val="MS Mincho"/>
    <w:panose1 w:val="00000000000000000000"/>
    <w:charset w:val="80"/>
    <w:family w:val="auto"/>
    <w:notTrueType/>
    <w:pitch w:val="default"/>
    <w:sig w:usb0="00000083" w:usb1="08070000" w:usb2="00000010" w:usb3="00000000" w:csb0="00020009"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RyuminPro-Regular">
    <w:altName w:val="MS Mincho"/>
    <w:panose1 w:val="00000000000000000000"/>
    <w:charset w:val="80"/>
    <w:family w:val="auto"/>
    <w:notTrueType/>
    <w:pitch w:val="default"/>
    <w:sig w:usb0="00000000" w:usb1="08070000" w:usb2="00000010" w:usb3="00000000" w:csb0="00020000" w:csb1="00000000"/>
  </w:font>
  <w:font w:name="LJPFG N+ MTSY">
    <w:altName w:val="Arial Unicode MS"/>
    <w:panose1 w:val="00000000000000000000"/>
    <w:charset w:val="81"/>
    <w:family w:val="swiss"/>
    <w:notTrueType/>
    <w:pitch w:val="default"/>
    <w:sig w:usb0="00000000" w:usb1="09060000" w:usb2="00000010" w:usb3="00000000" w:csb0="00080000" w:csb1="00000000"/>
  </w:font>
  <w:font w:name="AdvP6975">
    <w:altName w:val="Arial Unicode MS"/>
    <w:panose1 w:val="00000000000000000000"/>
    <w:charset w:val="81"/>
    <w:family w:val="auto"/>
    <w:notTrueType/>
    <w:pitch w:val="default"/>
    <w:sig w:usb0="00000000" w:usb1="09060000" w:usb2="00000010" w:usb3="00000000" w:csb0="00080000" w:csb1="00000000"/>
  </w:font>
  <w:font w:name="メイリオ">
    <w:charset w:val="80"/>
    <w:family w:val="modern"/>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57D" w:rsidRDefault="001B657D">
      <w:pPr>
        <w:spacing w:after="0" w:line="240" w:lineRule="auto"/>
      </w:pPr>
    </w:p>
  </w:footnote>
  <w:footnote w:type="continuationSeparator" w:id="0">
    <w:p w:rsidR="001B657D" w:rsidRDefault="001B657D">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D204C"/>
    <w:multiLevelType w:val="multilevel"/>
    <w:tmpl w:val="6DC82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5775F2"/>
    <w:multiLevelType w:val="multilevel"/>
    <w:tmpl w:val="0C92A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355D86"/>
    <w:multiLevelType w:val="multilevel"/>
    <w:tmpl w:val="562AFDC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79A3D92"/>
    <w:multiLevelType w:val="multilevel"/>
    <w:tmpl w:val="8A3A52C8"/>
    <w:lvl w:ilvl="0">
      <w:start w:val="2"/>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D727F6E"/>
    <w:multiLevelType w:val="multilevel"/>
    <w:tmpl w:val="DBB8AAEC"/>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32B094A"/>
    <w:multiLevelType w:val="multilevel"/>
    <w:tmpl w:val="1C380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496D58"/>
    <w:multiLevelType w:val="hybridMultilevel"/>
    <w:tmpl w:val="036E0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FA0047"/>
    <w:multiLevelType w:val="multilevel"/>
    <w:tmpl w:val="C098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C8718A"/>
    <w:multiLevelType w:val="multilevel"/>
    <w:tmpl w:val="28A0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0146B3"/>
    <w:multiLevelType w:val="multilevel"/>
    <w:tmpl w:val="23E67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B986B7F"/>
    <w:multiLevelType w:val="hybridMultilevel"/>
    <w:tmpl w:val="C5B8CA88"/>
    <w:lvl w:ilvl="0" w:tplc="B1464F1E">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277372"/>
    <w:multiLevelType w:val="multilevel"/>
    <w:tmpl w:val="54744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43409D"/>
    <w:multiLevelType w:val="multilevel"/>
    <w:tmpl w:val="05CA5646"/>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2"/>
  </w:num>
  <w:num w:numId="3">
    <w:abstractNumId w:val="4"/>
  </w:num>
  <w:num w:numId="4">
    <w:abstractNumId w:val="12"/>
  </w:num>
  <w:num w:numId="5">
    <w:abstractNumId w:val="6"/>
  </w:num>
  <w:num w:numId="6">
    <w:abstractNumId w:val="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7"/>
  </w:num>
  <w:num w:numId="10">
    <w:abstractNumId w:val="1"/>
  </w:num>
  <w:num w:numId="11">
    <w:abstractNumId w:val="5"/>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6146">
      <v:textbox inset="5.85pt,.7pt,5.85pt,.7pt"/>
    </o:shapedefaults>
  </w:hdrShapeDefaults>
  <w:footnotePr>
    <w:footnote w:id="-1"/>
    <w:footnote w:id="0"/>
  </w:footnotePr>
  <w:endnotePr>
    <w:endnote w:id="-1"/>
    <w:endnote w:id="0"/>
  </w:endnotePr>
  <w:compat>
    <w:useFELayout/>
  </w:compat>
  <w:rsids>
    <w:rsidRoot w:val="00321742"/>
    <w:rsid w:val="00004F31"/>
    <w:rsid w:val="00005818"/>
    <w:rsid w:val="000072B1"/>
    <w:rsid w:val="000076C6"/>
    <w:rsid w:val="000108E3"/>
    <w:rsid w:val="00010AC3"/>
    <w:rsid w:val="00010BBB"/>
    <w:rsid w:val="000117F3"/>
    <w:rsid w:val="00011C16"/>
    <w:rsid w:val="00011CAC"/>
    <w:rsid w:val="00011E9B"/>
    <w:rsid w:val="00014D67"/>
    <w:rsid w:val="00015185"/>
    <w:rsid w:val="000156B2"/>
    <w:rsid w:val="0002045D"/>
    <w:rsid w:val="000208B1"/>
    <w:rsid w:val="00021496"/>
    <w:rsid w:val="0002222A"/>
    <w:rsid w:val="00022D0E"/>
    <w:rsid w:val="00022EB9"/>
    <w:rsid w:val="00024354"/>
    <w:rsid w:val="0002489A"/>
    <w:rsid w:val="00024BDF"/>
    <w:rsid w:val="00025739"/>
    <w:rsid w:val="00026967"/>
    <w:rsid w:val="0002702A"/>
    <w:rsid w:val="00027071"/>
    <w:rsid w:val="0002799E"/>
    <w:rsid w:val="00030BE0"/>
    <w:rsid w:val="00031885"/>
    <w:rsid w:val="00032340"/>
    <w:rsid w:val="00033931"/>
    <w:rsid w:val="00036670"/>
    <w:rsid w:val="000429C6"/>
    <w:rsid w:val="00042C03"/>
    <w:rsid w:val="00043305"/>
    <w:rsid w:val="00044354"/>
    <w:rsid w:val="000473A8"/>
    <w:rsid w:val="0005011B"/>
    <w:rsid w:val="0005029C"/>
    <w:rsid w:val="00050E3A"/>
    <w:rsid w:val="00051262"/>
    <w:rsid w:val="000536C0"/>
    <w:rsid w:val="00053D96"/>
    <w:rsid w:val="00053FFC"/>
    <w:rsid w:val="000547D8"/>
    <w:rsid w:val="00057BA1"/>
    <w:rsid w:val="00060153"/>
    <w:rsid w:val="0006065D"/>
    <w:rsid w:val="00060784"/>
    <w:rsid w:val="000642D1"/>
    <w:rsid w:val="00065485"/>
    <w:rsid w:val="0006609A"/>
    <w:rsid w:val="00067070"/>
    <w:rsid w:val="0006791F"/>
    <w:rsid w:val="000703A9"/>
    <w:rsid w:val="00072385"/>
    <w:rsid w:val="000728FA"/>
    <w:rsid w:val="000753A5"/>
    <w:rsid w:val="0007709C"/>
    <w:rsid w:val="00077294"/>
    <w:rsid w:val="00077FB4"/>
    <w:rsid w:val="000808AA"/>
    <w:rsid w:val="000816FD"/>
    <w:rsid w:val="000818EE"/>
    <w:rsid w:val="00083667"/>
    <w:rsid w:val="00083883"/>
    <w:rsid w:val="000862D8"/>
    <w:rsid w:val="000864E2"/>
    <w:rsid w:val="00086906"/>
    <w:rsid w:val="00086B88"/>
    <w:rsid w:val="00090C9D"/>
    <w:rsid w:val="0009118E"/>
    <w:rsid w:val="000938E0"/>
    <w:rsid w:val="00093E22"/>
    <w:rsid w:val="0009435B"/>
    <w:rsid w:val="00094920"/>
    <w:rsid w:val="000A036A"/>
    <w:rsid w:val="000A0B24"/>
    <w:rsid w:val="000A1C32"/>
    <w:rsid w:val="000A2900"/>
    <w:rsid w:val="000A2DEB"/>
    <w:rsid w:val="000A316D"/>
    <w:rsid w:val="000A3BD2"/>
    <w:rsid w:val="000A5996"/>
    <w:rsid w:val="000A5ACF"/>
    <w:rsid w:val="000A5F99"/>
    <w:rsid w:val="000A6228"/>
    <w:rsid w:val="000A63AA"/>
    <w:rsid w:val="000A6E7F"/>
    <w:rsid w:val="000A70CE"/>
    <w:rsid w:val="000A7AE8"/>
    <w:rsid w:val="000B0563"/>
    <w:rsid w:val="000B45D6"/>
    <w:rsid w:val="000B4D9D"/>
    <w:rsid w:val="000B5FA5"/>
    <w:rsid w:val="000C07A9"/>
    <w:rsid w:val="000C2289"/>
    <w:rsid w:val="000C388D"/>
    <w:rsid w:val="000C3913"/>
    <w:rsid w:val="000C446E"/>
    <w:rsid w:val="000C4CD5"/>
    <w:rsid w:val="000C69D1"/>
    <w:rsid w:val="000D29D9"/>
    <w:rsid w:val="000D41BE"/>
    <w:rsid w:val="000D4995"/>
    <w:rsid w:val="000D5C49"/>
    <w:rsid w:val="000D6FDA"/>
    <w:rsid w:val="000D78D4"/>
    <w:rsid w:val="000E0571"/>
    <w:rsid w:val="000E1D5F"/>
    <w:rsid w:val="000E1DCE"/>
    <w:rsid w:val="000E3DF4"/>
    <w:rsid w:val="000E54F9"/>
    <w:rsid w:val="000F03B8"/>
    <w:rsid w:val="000F1DBA"/>
    <w:rsid w:val="000F4A5C"/>
    <w:rsid w:val="000F5502"/>
    <w:rsid w:val="000F5E33"/>
    <w:rsid w:val="000F7828"/>
    <w:rsid w:val="000F7991"/>
    <w:rsid w:val="00100A69"/>
    <w:rsid w:val="00102E99"/>
    <w:rsid w:val="00103D47"/>
    <w:rsid w:val="0010411C"/>
    <w:rsid w:val="0010471B"/>
    <w:rsid w:val="0010600F"/>
    <w:rsid w:val="00106834"/>
    <w:rsid w:val="00110030"/>
    <w:rsid w:val="0011054F"/>
    <w:rsid w:val="0011205C"/>
    <w:rsid w:val="00112FEF"/>
    <w:rsid w:val="001134AA"/>
    <w:rsid w:val="00114B2B"/>
    <w:rsid w:val="0011513B"/>
    <w:rsid w:val="00116B9D"/>
    <w:rsid w:val="00117D05"/>
    <w:rsid w:val="001202BB"/>
    <w:rsid w:val="00121280"/>
    <w:rsid w:val="001231DE"/>
    <w:rsid w:val="00123F50"/>
    <w:rsid w:val="0012421F"/>
    <w:rsid w:val="00124F7E"/>
    <w:rsid w:val="00124FE2"/>
    <w:rsid w:val="00125506"/>
    <w:rsid w:val="00125CFE"/>
    <w:rsid w:val="001263CB"/>
    <w:rsid w:val="00126ED6"/>
    <w:rsid w:val="00130349"/>
    <w:rsid w:val="00132D90"/>
    <w:rsid w:val="00132FF4"/>
    <w:rsid w:val="0013498A"/>
    <w:rsid w:val="0013719A"/>
    <w:rsid w:val="0014118C"/>
    <w:rsid w:val="00141291"/>
    <w:rsid w:val="00143037"/>
    <w:rsid w:val="0014385F"/>
    <w:rsid w:val="0014424D"/>
    <w:rsid w:val="00145754"/>
    <w:rsid w:val="00151A8A"/>
    <w:rsid w:val="001536CE"/>
    <w:rsid w:val="0015383F"/>
    <w:rsid w:val="00154AFE"/>
    <w:rsid w:val="00155BBD"/>
    <w:rsid w:val="001629DC"/>
    <w:rsid w:val="00164DAF"/>
    <w:rsid w:val="00166762"/>
    <w:rsid w:val="001704B1"/>
    <w:rsid w:val="00170E09"/>
    <w:rsid w:val="0017109F"/>
    <w:rsid w:val="00171B97"/>
    <w:rsid w:val="0017689F"/>
    <w:rsid w:val="00176D42"/>
    <w:rsid w:val="0017731F"/>
    <w:rsid w:val="00180BF3"/>
    <w:rsid w:val="001812B0"/>
    <w:rsid w:val="001817D7"/>
    <w:rsid w:val="00182708"/>
    <w:rsid w:val="00183F67"/>
    <w:rsid w:val="00184AF6"/>
    <w:rsid w:val="0018558C"/>
    <w:rsid w:val="00190EC0"/>
    <w:rsid w:val="00191AA5"/>
    <w:rsid w:val="00191B64"/>
    <w:rsid w:val="00192674"/>
    <w:rsid w:val="001927FB"/>
    <w:rsid w:val="001934BC"/>
    <w:rsid w:val="0019496B"/>
    <w:rsid w:val="00195149"/>
    <w:rsid w:val="001958A0"/>
    <w:rsid w:val="0019600E"/>
    <w:rsid w:val="0019622A"/>
    <w:rsid w:val="001A097A"/>
    <w:rsid w:val="001A1107"/>
    <w:rsid w:val="001A1686"/>
    <w:rsid w:val="001A4DB2"/>
    <w:rsid w:val="001A6C8E"/>
    <w:rsid w:val="001A7CDA"/>
    <w:rsid w:val="001B0616"/>
    <w:rsid w:val="001B1893"/>
    <w:rsid w:val="001B1AA1"/>
    <w:rsid w:val="001B51C7"/>
    <w:rsid w:val="001B657D"/>
    <w:rsid w:val="001C142A"/>
    <w:rsid w:val="001C2B86"/>
    <w:rsid w:val="001C2C9F"/>
    <w:rsid w:val="001C659F"/>
    <w:rsid w:val="001C7BAA"/>
    <w:rsid w:val="001D1D56"/>
    <w:rsid w:val="001D44B3"/>
    <w:rsid w:val="001D68BE"/>
    <w:rsid w:val="001D6AEB"/>
    <w:rsid w:val="001D7EDF"/>
    <w:rsid w:val="001E08B2"/>
    <w:rsid w:val="001E1FC3"/>
    <w:rsid w:val="001E29DF"/>
    <w:rsid w:val="001E2BB5"/>
    <w:rsid w:val="001E3851"/>
    <w:rsid w:val="001E5594"/>
    <w:rsid w:val="001E57C3"/>
    <w:rsid w:val="001E6351"/>
    <w:rsid w:val="001E76CD"/>
    <w:rsid w:val="001E7A88"/>
    <w:rsid w:val="001F0868"/>
    <w:rsid w:val="001F08A7"/>
    <w:rsid w:val="001F126A"/>
    <w:rsid w:val="001F229F"/>
    <w:rsid w:val="001F3BE5"/>
    <w:rsid w:val="001F7820"/>
    <w:rsid w:val="002006E4"/>
    <w:rsid w:val="002031BC"/>
    <w:rsid w:val="00205B04"/>
    <w:rsid w:val="00206F0E"/>
    <w:rsid w:val="00210029"/>
    <w:rsid w:val="00211B04"/>
    <w:rsid w:val="00211EC9"/>
    <w:rsid w:val="00212F6D"/>
    <w:rsid w:val="00214D1A"/>
    <w:rsid w:val="00214EBE"/>
    <w:rsid w:val="00215155"/>
    <w:rsid w:val="00215FA3"/>
    <w:rsid w:val="00220C91"/>
    <w:rsid w:val="002220E6"/>
    <w:rsid w:val="002229EF"/>
    <w:rsid w:val="00223034"/>
    <w:rsid w:val="00224A6E"/>
    <w:rsid w:val="00226708"/>
    <w:rsid w:val="00226773"/>
    <w:rsid w:val="00226B41"/>
    <w:rsid w:val="002304BD"/>
    <w:rsid w:val="00230A44"/>
    <w:rsid w:val="00231443"/>
    <w:rsid w:val="002320B6"/>
    <w:rsid w:val="00232C24"/>
    <w:rsid w:val="00232DC6"/>
    <w:rsid w:val="00234A2D"/>
    <w:rsid w:val="002417B8"/>
    <w:rsid w:val="00241FFB"/>
    <w:rsid w:val="00243F83"/>
    <w:rsid w:val="00246E3A"/>
    <w:rsid w:val="00247291"/>
    <w:rsid w:val="002502C1"/>
    <w:rsid w:val="00253560"/>
    <w:rsid w:val="00253B5D"/>
    <w:rsid w:val="00257709"/>
    <w:rsid w:val="00260302"/>
    <w:rsid w:val="00260D27"/>
    <w:rsid w:val="00261361"/>
    <w:rsid w:val="00261376"/>
    <w:rsid w:val="00261494"/>
    <w:rsid w:val="00262CBE"/>
    <w:rsid w:val="00265284"/>
    <w:rsid w:val="00265C0F"/>
    <w:rsid w:val="002663C5"/>
    <w:rsid w:val="00266D3E"/>
    <w:rsid w:val="00273613"/>
    <w:rsid w:val="002738A6"/>
    <w:rsid w:val="002761F0"/>
    <w:rsid w:val="00276278"/>
    <w:rsid w:val="00277FD8"/>
    <w:rsid w:val="002817B2"/>
    <w:rsid w:val="0028268F"/>
    <w:rsid w:val="0028572D"/>
    <w:rsid w:val="00287E1D"/>
    <w:rsid w:val="00290379"/>
    <w:rsid w:val="0029062B"/>
    <w:rsid w:val="0029111B"/>
    <w:rsid w:val="002947FB"/>
    <w:rsid w:val="00294AAA"/>
    <w:rsid w:val="00295C73"/>
    <w:rsid w:val="00296A0E"/>
    <w:rsid w:val="00297C01"/>
    <w:rsid w:val="002A19AE"/>
    <w:rsid w:val="002A1E7C"/>
    <w:rsid w:val="002A567A"/>
    <w:rsid w:val="002A61FC"/>
    <w:rsid w:val="002B1795"/>
    <w:rsid w:val="002B2A14"/>
    <w:rsid w:val="002B2D18"/>
    <w:rsid w:val="002B38F3"/>
    <w:rsid w:val="002B3A91"/>
    <w:rsid w:val="002C2C87"/>
    <w:rsid w:val="002C375B"/>
    <w:rsid w:val="002C5DAC"/>
    <w:rsid w:val="002C6F17"/>
    <w:rsid w:val="002C6F8F"/>
    <w:rsid w:val="002C7C4B"/>
    <w:rsid w:val="002D00E7"/>
    <w:rsid w:val="002D02FD"/>
    <w:rsid w:val="002D2899"/>
    <w:rsid w:val="002D2FFA"/>
    <w:rsid w:val="002D497C"/>
    <w:rsid w:val="002D6FAA"/>
    <w:rsid w:val="002D703E"/>
    <w:rsid w:val="002E1ACB"/>
    <w:rsid w:val="002E37F8"/>
    <w:rsid w:val="002E4BEB"/>
    <w:rsid w:val="002E565B"/>
    <w:rsid w:val="002E7969"/>
    <w:rsid w:val="002F08FB"/>
    <w:rsid w:val="002F1F6A"/>
    <w:rsid w:val="002F3BB7"/>
    <w:rsid w:val="002F4467"/>
    <w:rsid w:val="002F4B72"/>
    <w:rsid w:val="002F4B83"/>
    <w:rsid w:val="002F56DA"/>
    <w:rsid w:val="002F6CFC"/>
    <w:rsid w:val="002F7222"/>
    <w:rsid w:val="002F792E"/>
    <w:rsid w:val="00302D13"/>
    <w:rsid w:val="0030330B"/>
    <w:rsid w:val="00303B7E"/>
    <w:rsid w:val="00304FEF"/>
    <w:rsid w:val="0030548D"/>
    <w:rsid w:val="00307D0B"/>
    <w:rsid w:val="00310C0A"/>
    <w:rsid w:val="00313216"/>
    <w:rsid w:val="00313A82"/>
    <w:rsid w:val="00313C2E"/>
    <w:rsid w:val="00314737"/>
    <w:rsid w:val="003158D9"/>
    <w:rsid w:val="00315C23"/>
    <w:rsid w:val="003172EF"/>
    <w:rsid w:val="00320CE7"/>
    <w:rsid w:val="00321742"/>
    <w:rsid w:val="00323A3C"/>
    <w:rsid w:val="00327284"/>
    <w:rsid w:val="00332654"/>
    <w:rsid w:val="0033558E"/>
    <w:rsid w:val="00335833"/>
    <w:rsid w:val="0033691E"/>
    <w:rsid w:val="00340FB5"/>
    <w:rsid w:val="00346984"/>
    <w:rsid w:val="003510A1"/>
    <w:rsid w:val="0035110A"/>
    <w:rsid w:val="00352633"/>
    <w:rsid w:val="003530F9"/>
    <w:rsid w:val="0035446B"/>
    <w:rsid w:val="00356B2B"/>
    <w:rsid w:val="003626FE"/>
    <w:rsid w:val="00364B4C"/>
    <w:rsid w:val="00370D12"/>
    <w:rsid w:val="00372D13"/>
    <w:rsid w:val="00375154"/>
    <w:rsid w:val="00377D84"/>
    <w:rsid w:val="0038014B"/>
    <w:rsid w:val="003805B5"/>
    <w:rsid w:val="00380B47"/>
    <w:rsid w:val="0038130C"/>
    <w:rsid w:val="0038228E"/>
    <w:rsid w:val="003822D1"/>
    <w:rsid w:val="00382C23"/>
    <w:rsid w:val="00383AA8"/>
    <w:rsid w:val="003860E6"/>
    <w:rsid w:val="00386EC0"/>
    <w:rsid w:val="0038757A"/>
    <w:rsid w:val="003875C3"/>
    <w:rsid w:val="00387872"/>
    <w:rsid w:val="00387E2A"/>
    <w:rsid w:val="00392F51"/>
    <w:rsid w:val="00395DDE"/>
    <w:rsid w:val="003A00E1"/>
    <w:rsid w:val="003A250C"/>
    <w:rsid w:val="003A44FB"/>
    <w:rsid w:val="003A5181"/>
    <w:rsid w:val="003A62F1"/>
    <w:rsid w:val="003A6E6A"/>
    <w:rsid w:val="003A7976"/>
    <w:rsid w:val="003B02A3"/>
    <w:rsid w:val="003B1A78"/>
    <w:rsid w:val="003B29C4"/>
    <w:rsid w:val="003B2A63"/>
    <w:rsid w:val="003B2D3C"/>
    <w:rsid w:val="003B4C84"/>
    <w:rsid w:val="003B7614"/>
    <w:rsid w:val="003C23CB"/>
    <w:rsid w:val="003C3BBE"/>
    <w:rsid w:val="003C483C"/>
    <w:rsid w:val="003C7227"/>
    <w:rsid w:val="003C7366"/>
    <w:rsid w:val="003C74EE"/>
    <w:rsid w:val="003D133A"/>
    <w:rsid w:val="003D1DA3"/>
    <w:rsid w:val="003D1E38"/>
    <w:rsid w:val="003D24B8"/>
    <w:rsid w:val="003D2681"/>
    <w:rsid w:val="003D2D3A"/>
    <w:rsid w:val="003D2FFA"/>
    <w:rsid w:val="003D450B"/>
    <w:rsid w:val="003D5102"/>
    <w:rsid w:val="003D5E97"/>
    <w:rsid w:val="003D5EE8"/>
    <w:rsid w:val="003D735A"/>
    <w:rsid w:val="003D7A69"/>
    <w:rsid w:val="003E0B9C"/>
    <w:rsid w:val="003E26A8"/>
    <w:rsid w:val="003E341F"/>
    <w:rsid w:val="003E4407"/>
    <w:rsid w:val="003E55C8"/>
    <w:rsid w:val="003E5C99"/>
    <w:rsid w:val="003E5EE6"/>
    <w:rsid w:val="003E6428"/>
    <w:rsid w:val="003E65C7"/>
    <w:rsid w:val="003E796B"/>
    <w:rsid w:val="003F1D2E"/>
    <w:rsid w:val="003F68D7"/>
    <w:rsid w:val="003F73F6"/>
    <w:rsid w:val="00400126"/>
    <w:rsid w:val="00401F92"/>
    <w:rsid w:val="00402B5B"/>
    <w:rsid w:val="00402E23"/>
    <w:rsid w:val="00402F53"/>
    <w:rsid w:val="00403496"/>
    <w:rsid w:val="00403757"/>
    <w:rsid w:val="00404C95"/>
    <w:rsid w:val="00407B2D"/>
    <w:rsid w:val="00411A71"/>
    <w:rsid w:val="004120D2"/>
    <w:rsid w:val="00414949"/>
    <w:rsid w:val="00414AB6"/>
    <w:rsid w:val="00414EB1"/>
    <w:rsid w:val="0041515B"/>
    <w:rsid w:val="00415415"/>
    <w:rsid w:val="00416558"/>
    <w:rsid w:val="00416604"/>
    <w:rsid w:val="0041760A"/>
    <w:rsid w:val="004178C7"/>
    <w:rsid w:val="00420144"/>
    <w:rsid w:val="0042101F"/>
    <w:rsid w:val="0042249E"/>
    <w:rsid w:val="0042268E"/>
    <w:rsid w:val="00422F4D"/>
    <w:rsid w:val="0042689A"/>
    <w:rsid w:val="00426DDE"/>
    <w:rsid w:val="00430858"/>
    <w:rsid w:val="00430C84"/>
    <w:rsid w:val="00431449"/>
    <w:rsid w:val="00431A91"/>
    <w:rsid w:val="00431DAF"/>
    <w:rsid w:val="004338B7"/>
    <w:rsid w:val="00433AA0"/>
    <w:rsid w:val="00433AC7"/>
    <w:rsid w:val="00434723"/>
    <w:rsid w:val="004369AE"/>
    <w:rsid w:val="004407E6"/>
    <w:rsid w:val="00440CD4"/>
    <w:rsid w:val="00441075"/>
    <w:rsid w:val="004416BF"/>
    <w:rsid w:val="00442771"/>
    <w:rsid w:val="00443CEF"/>
    <w:rsid w:val="00443CFA"/>
    <w:rsid w:val="0044429A"/>
    <w:rsid w:val="00445995"/>
    <w:rsid w:val="00445B1B"/>
    <w:rsid w:val="004477C1"/>
    <w:rsid w:val="00447FC4"/>
    <w:rsid w:val="00450B95"/>
    <w:rsid w:val="00451074"/>
    <w:rsid w:val="00451397"/>
    <w:rsid w:val="00455734"/>
    <w:rsid w:val="00455F56"/>
    <w:rsid w:val="00461A8F"/>
    <w:rsid w:val="00461D89"/>
    <w:rsid w:val="00462E67"/>
    <w:rsid w:val="00464BB0"/>
    <w:rsid w:val="00464CEC"/>
    <w:rsid w:val="004670CF"/>
    <w:rsid w:val="00470B92"/>
    <w:rsid w:val="00471643"/>
    <w:rsid w:val="00472B57"/>
    <w:rsid w:val="00472C80"/>
    <w:rsid w:val="00473946"/>
    <w:rsid w:val="004746ED"/>
    <w:rsid w:val="004747EB"/>
    <w:rsid w:val="00476665"/>
    <w:rsid w:val="00477307"/>
    <w:rsid w:val="00480444"/>
    <w:rsid w:val="00480E51"/>
    <w:rsid w:val="00482A5C"/>
    <w:rsid w:val="00483E3A"/>
    <w:rsid w:val="00484412"/>
    <w:rsid w:val="004849B9"/>
    <w:rsid w:val="00484C3B"/>
    <w:rsid w:val="004850E3"/>
    <w:rsid w:val="00486703"/>
    <w:rsid w:val="00487445"/>
    <w:rsid w:val="00487941"/>
    <w:rsid w:val="00490385"/>
    <w:rsid w:val="00490766"/>
    <w:rsid w:val="00490EB8"/>
    <w:rsid w:val="00490ED3"/>
    <w:rsid w:val="00492068"/>
    <w:rsid w:val="0049239C"/>
    <w:rsid w:val="00493EEB"/>
    <w:rsid w:val="0049686A"/>
    <w:rsid w:val="0049781D"/>
    <w:rsid w:val="00497C71"/>
    <w:rsid w:val="00497C7B"/>
    <w:rsid w:val="00497E33"/>
    <w:rsid w:val="004A1310"/>
    <w:rsid w:val="004A2C87"/>
    <w:rsid w:val="004A2FC3"/>
    <w:rsid w:val="004A426D"/>
    <w:rsid w:val="004A45DE"/>
    <w:rsid w:val="004A54E4"/>
    <w:rsid w:val="004A56C3"/>
    <w:rsid w:val="004A5D81"/>
    <w:rsid w:val="004B152C"/>
    <w:rsid w:val="004B1A7B"/>
    <w:rsid w:val="004B2128"/>
    <w:rsid w:val="004B38C0"/>
    <w:rsid w:val="004B3F6D"/>
    <w:rsid w:val="004B4144"/>
    <w:rsid w:val="004B4F9B"/>
    <w:rsid w:val="004B560C"/>
    <w:rsid w:val="004B5E1D"/>
    <w:rsid w:val="004B6833"/>
    <w:rsid w:val="004B7C3B"/>
    <w:rsid w:val="004C0356"/>
    <w:rsid w:val="004C7053"/>
    <w:rsid w:val="004C72C2"/>
    <w:rsid w:val="004C7339"/>
    <w:rsid w:val="004C7F12"/>
    <w:rsid w:val="004D4245"/>
    <w:rsid w:val="004D66BA"/>
    <w:rsid w:val="004D68DD"/>
    <w:rsid w:val="004D6C6E"/>
    <w:rsid w:val="004E02F0"/>
    <w:rsid w:val="004E0DDA"/>
    <w:rsid w:val="004E13CC"/>
    <w:rsid w:val="004E212E"/>
    <w:rsid w:val="004E25F3"/>
    <w:rsid w:val="004E4BC2"/>
    <w:rsid w:val="004E51DB"/>
    <w:rsid w:val="004E75B1"/>
    <w:rsid w:val="004E75B7"/>
    <w:rsid w:val="004E778C"/>
    <w:rsid w:val="004F266C"/>
    <w:rsid w:val="004F30FF"/>
    <w:rsid w:val="004F36FC"/>
    <w:rsid w:val="004F425C"/>
    <w:rsid w:val="004F4B21"/>
    <w:rsid w:val="004F5BF9"/>
    <w:rsid w:val="0050010E"/>
    <w:rsid w:val="00501BE5"/>
    <w:rsid w:val="0050509D"/>
    <w:rsid w:val="00505F27"/>
    <w:rsid w:val="00505F99"/>
    <w:rsid w:val="005061E8"/>
    <w:rsid w:val="0050668C"/>
    <w:rsid w:val="00506C4B"/>
    <w:rsid w:val="00510372"/>
    <w:rsid w:val="00510C48"/>
    <w:rsid w:val="0051121B"/>
    <w:rsid w:val="00511853"/>
    <w:rsid w:val="00512BF6"/>
    <w:rsid w:val="00513A8C"/>
    <w:rsid w:val="0051494E"/>
    <w:rsid w:val="005151A0"/>
    <w:rsid w:val="005152B5"/>
    <w:rsid w:val="0051602C"/>
    <w:rsid w:val="00517F1B"/>
    <w:rsid w:val="0052260F"/>
    <w:rsid w:val="00525213"/>
    <w:rsid w:val="00525C98"/>
    <w:rsid w:val="00530787"/>
    <w:rsid w:val="00534EEA"/>
    <w:rsid w:val="005354AA"/>
    <w:rsid w:val="005362DB"/>
    <w:rsid w:val="00537354"/>
    <w:rsid w:val="0053776E"/>
    <w:rsid w:val="00545C8E"/>
    <w:rsid w:val="00545E6B"/>
    <w:rsid w:val="0054715F"/>
    <w:rsid w:val="005478F6"/>
    <w:rsid w:val="00551853"/>
    <w:rsid w:val="005530D9"/>
    <w:rsid w:val="00553889"/>
    <w:rsid w:val="00554CA1"/>
    <w:rsid w:val="00554DA3"/>
    <w:rsid w:val="00556376"/>
    <w:rsid w:val="00556BA7"/>
    <w:rsid w:val="00560048"/>
    <w:rsid w:val="0056241C"/>
    <w:rsid w:val="00562CBB"/>
    <w:rsid w:val="00563F21"/>
    <w:rsid w:val="0056460F"/>
    <w:rsid w:val="00564CD3"/>
    <w:rsid w:val="0056561E"/>
    <w:rsid w:val="005703BC"/>
    <w:rsid w:val="00570F0C"/>
    <w:rsid w:val="00571832"/>
    <w:rsid w:val="00573576"/>
    <w:rsid w:val="005744D5"/>
    <w:rsid w:val="00575268"/>
    <w:rsid w:val="00576203"/>
    <w:rsid w:val="00576D15"/>
    <w:rsid w:val="0057788D"/>
    <w:rsid w:val="00580032"/>
    <w:rsid w:val="00580EA3"/>
    <w:rsid w:val="00581C7A"/>
    <w:rsid w:val="00582293"/>
    <w:rsid w:val="005826B4"/>
    <w:rsid w:val="005829A1"/>
    <w:rsid w:val="00583167"/>
    <w:rsid w:val="00583EFA"/>
    <w:rsid w:val="00584543"/>
    <w:rsid w:val="005863AD"/>
    <w:rsid w:val="00590427"/>
    <w:rsid w:val="00591748"/>
    <w:rsid w:val="00593007"/>
    <w:rsid w:val="005931EB"/>
    <w:rsid w:val="0059326D"/>
    <w:rsid w:val="0059636A"/>
    <w:rsid w:val="005A0407"/>
    <w:rsid w:val="005A1FF2"/>
    <w:rsid w:val="005A2298"/>
    <w:rsid w:val="005A3455"/>
    <w:rsid w:val="005A4786"/>
    <w:rsid w:val="005A56E9"/>
    <w:rsid w:val="005A6343"/>
    <w:rsid w:val="005B2463"/>
    <w:rsid w:val="005B2EE1"/>
    <w:rsid w:val="005B3026"/>
    <w:rsid w:val="005B433B"/>
    <w:rsid w:val="005B564E"/>
    <w:rsid w:val="005C3D7A"/>
    <w:rsid w:val="005D077D"/>
    <w:rsid w:val="005D1506"/>
    <w:rsid w:val="005D3ADF"/>
    <w:rsid w:val="005E13B6"/>
    <w:rsid w:val="005E1611"/>
    <w:rsid w:val="005E16D9"/>
    <w:rsid w:val="005E1A33"/>
    <w:rsid w:val="005E2FC7"/>
    <w:rsid w:val="005E4E9F"/>
    <w:rsid w:val="005E50D7"/>
    <w:rsid w:val="005E5840"/>
    <w:rsid w:val="005E680B"/>
    <w:rsid w:val="005E7B32"/>
    <w:rsid w:val="005F0E8A"/>
    <w:rsid w:val="005F31CE"/>
    <w:rsid w:val="005F359F"/>
    <w:rsid w:val="005F3AE8"/>
    <w:rsid w:val="005F3BFA"/>
    <w:rsid w:val="005F54C7"/>
    <w:rsid w:val="005F58FD"/>
    <w:rsid w:val="005F7487"/>
    <w:rsid w:val="005F7DD4"/>
    <w:rsid w:val="0060129C"/>
    <w:rsid w:val="00601D56"/>
    <w:rsid w:val="00602435"/>
    <w:rsid w:val="00603255"/>
    <w:rsid w:val="00604F23"/>
    <w:rsid w:val="00612680"/>
    <w:rsid w:val="00615085"/>
    <w:rsid w:val="006161C2"/>
    <w:rsid w:val="006173FC"/>
    <w:rsid w:val="006208F5"/>
    <w:rsid w:val="00622072"/>
    <w:rsid w:val="0062464B"/>
    <w:rsid w:val="006266EE"/>
    <w:rsid w:val="00627464"/>
    <w:rsid w:val="00632343"/>
    <w:rsid w:val="00632B66"/>
    <w:rsid w:val="006346DB"/>
    <w:rsid w:val="006351CD"/>
    <w:rsid w:val="00636172"/>
    <w:rsid w:val="00636697"/>
    <w:rsid w:val="00637D5F"/>
    <w:rsid w:val="006413AA"/>
    <w:rsid w:val="0064195E"/>
    <w:rsid w:val="00642DC8"/>
    <w:rsid w:val="006457CB"/>
    <w:rsid w:val="0064752D"/>
    <w:rsid w:val="006503D4"/>
    <w:rsid w:val="006505D9"/>
    <w:rsid w:val="0065383F"/>
    <w:rsid w:val="0065691F"/>
    <w:rsid w:val="00656972"/>
    <w:rsid w:val="00657517"/>
    <w:rsid w:val="006600A2"/>
    <w:rsid w:val="00661506"/>
    <w:rsid w:val="00664049"/>
    <w:rsid w:val="00664D9A"/>
    <w:rsid w:val="00667F5C"/>
    <w:rsid w:val="0067048B"/>
    <w:rsid w:val="006712B9"/>
    <w:rsid w:val="00671615"/>
    <w:rsid w:val="006729C9"/>
    <w:rsid w:val="00672BF1"/>
    <w:rsid w:val="006734B1"/>
    <w:rsid w:val="00673675"/>
    <w:rsid w:val="00677CE7"/>
    <w:rsid w:val="00677E81"/>
    <w:rsid w:val="00680A38"/>
    <w:rsid w:val="0068244C"/>
    <w:rsid w:val="00684B8A"/>
    <w:rsid w:val="00684FA2"/>
    <w:rsid w:val="00686613"/>
    <w:rsid w:val="00686F38"/>
    <w:rsid w:val="006878BB"/>
    <w:rsid w:val="00690D35"/>
    <w:rsid w:val="006910D4"/>
    <w:rsid w:val="00691EF6"/>
    <w:rsid w:val="006931D9"/>
    <w:rsid w:val="00693FDF"/>
    <w:rsid w:val="00695452"/>
    <w:rsid w:val="00696031"/>
    <w:rsid w:val="006A0265"/>
    <w:rsid w:val="006A03FC"/>
    <w:rsid w:val="006A2134"/>
    <w:rsid w:val="006A3318"/>
    <w:rsid w:val="006A3A15"/>
    <w:rsid w:val="006A4258"/>
    <w:rsid w:val="006A4D3A"/>
    <w:rsid w:val="006A66F0"/>
    <w:rsid w:val="006A7F57"/>
    <w:rsid w:val="006B1075"/>
    <w:rsid w:val="006B3177"/>
    <w:rsid w:val="006B386B"/>
    <w:rsid w:val="006B4958"/>
    <w:rsid w:val="006B7484"/>
    <w:rsid w:val="006B7E0D"/>
    <w:rsid w:val="006B7FC0"/>
    <w:rsid w:val="006C243D"/>
    <w:rsid w:val="006C2C90"/>
    <w:rsid w:val="006C75BE"/>
    <w:rsid w:val="006C7887"/>
    <w:rsid w:val="006D1F4E"/>
    <w:rsid w:val="006D212D"/>
    <w:rsid w:val="006D296C"/>
    <w:rsid w:val="006D2C77"/>
    <w:rsid w:val="006D3636"/>
    <w:rsid w:val="006D44CB"/>
    <w:rsid w:val="006D5369"/>
    <w:rsid w:val="006D5B7E"/>
    <w:rsid w:val="006D6B07"/>
    <w:rsid w:val="006E0660"/>
    <w:rsid w:val="006E1E66"/>
    <w:rsid w:val="006E2844"/>
    <w:rsid w:val="006E4B45"/>
    <w:rsid w:val="006E4F0A"/>
    <w:rsid w:val="006E5450"/>
    <w:rsid w:val="006E6733"/>
    <w:rsid w:val="006E69E6"/>
    <w:rsid w:val="006E6ABA"/>
    <w:rsid w:val="006E6C39"/>
    <w:rsid w:val="006E7244"/>
    <w:rsid w:val="006E729C"/>
    <w:rsid w:val="006F09F4"/>
    <w:rsid w:val="006F18EC"/>
    <w:rsid w:val="006F2023"/>
    <w:rsid w:val="006F26F3"/>
    <w:rsid w:val="006F298C"/>
    <w:rsid w:val="006F5A22"/>
    <w:rsid w:val="007019E2"/>
    <w:rsid w:val="00702F6E"/>
    <w:rsid w:val="0070633E"/>
    <w:rsid w:val="00706390"/>
    <w:rsid w:val="007125B6"/>
    <w:rsid w:val="00712E7A"/>
    <w:rsid w:val="00713E94"/>
    <w:rsid w:val="007149E0"/>
    <w:rsid w:val="00714F54"/>
    <w:rsid w:val="00716C09"/>
    <w:rsid w:val="007203C4"/>
    <w:rsid w:val="0072186B"/>
    <w:rsid w:val="0072390A"/>
    <w:rsid w:val="00724D5F"/>
    <w:rsid w:val="00724E54"/>
    <w:rsid w:val="00724FD4"/>
    <w:rsid w:val="00731459"/>
    <w:rsid w:val="00731B65"/>
    <w:rsid w:val="0073468B"/>
    <w:rsid w:val="007354B7"/>
    <w:rsid w:val="00735A2A"/>
    <w:rsid w:val="00740037"/>
    <w:rsid w:val="007456F2"/>
    <w:rsid w:val="00750D83"/>
    <w:rsid w:val="007523AB"/>
    <w:rsid w:val="00753ABB"/>
    <w:rsid w:val="00754E2F"/>
    <w:rsid w:val="00757ED6"/>
    <w:rsid w:val="00760008"/>
    <w:rsid w:val="00760274"/>
    <w:rsid w:val="0076093B"/>
    <w:rsid w:val="0076134C"/>
    <w:rsid w:val="00761BAB"/>
    <w:rsid w:val="00763870"/>
    <w:rsid w:val="00763911"/>
    <w:rsid w:val="00764B3D"/>
    <w:rsid w:val="00764B87"/>
    <w:rsid w:val="007652B0"/>
    <w:rsid w:val="00765A63"/>
    <w:rsid w:val="00773B82"/>
    <w:rsid w:val="00774482"/>
    <w:rsid w:val="00775BE5"/>
    <w:rsid w:val="00775D08"/>
    <w:rsid w:val="00776612"/>
    <w:rsid w:val="007825C1"/>
    <w:rsid w:val="007827C9"/>
    <w:rsid w:val="00782A18"/>
    <w:rsid w:val="00782CB1"/>
    <w:rsid w:val="00782D53"/>
    <w:rsid w:val="00782EFB"/>
    <w:rsid w:val="007830A3"/>
    <w:rsid w:val="00784071"/>
    <w:rsid w:val="0078454C"/>
    <w:rsid w:val="0078512D"/>
    <w:rsid w:val="00790EB4"/>
    <w:rsid w:val="00791CB1"/>
    <w:rsid w:val="0079259A"/>
    <w:rsid w:val="00792E9E"/>
    <w:rsid w:val="00793697"/>
    <w:rsid w:val="007950CD"/>
    <w:rsid w:val="0079618D"/>
    <w:rsid w:val="00796AAE"/>
    <w:rsid w:val="007974BE"/>
    <w:rsid w:val="00797715"/>
    <w:rsid w:val="007A03F2"/>
    <w:rsid w:val="007A25C5"/>
    <w:rsid w:val="007A2D7F"/>
    <w:rsid w:val="007A3FA6"/>
    <w:rsid w:val="007A4528"/>
    <w:rsid w:val="007B0210"/>
    <w:rsid w:val="007B1085"/>
    <w:rsid w:val="007B2DFF"/>
    <w:rsid w:val="007B5AA7"/>
    <w:rsid w:val="007B652D"/>
    <w:rsid w:val="007B6DDE"/>
    <w:rsid w:val="007B7C35"/>
    <w:rsid w:val="007C0DA0"/>
    <w:rsid w:val="007C1D06"/>
    <w:rsid w:val="007C31D4"/>
    <w:rsid w:val="007C5D32"/>
    <w:rsid w:val="007C60B7"/>
    <w:rsid w:val="007C7C77"/>
    <w:rsid w:val="007D1A36"/>
    <w:rsid w:val="007D2066"/>
    <w:rsid w:val="007D4298"/>
    <w:rsid w:val="007D550E"/>
    <w:rsid w:val="007D7D19"/>
    <w:rsid w:val="007E0754"/>
    <w:rsid w:val="007E16DB"/>
    <w:rsid w:val="007E2A2A"/>
    <w:rsid w:val="007E3E50"/>
    <w:rsid w:val="007E55DE"/>
    <w:rsid w:val="007E5E37"/>
    <w:rsid w:val="007E6790"/>
    <w:rsid w:val="007E7C43"/>
    <w:rsid w:val="007F074A"/>
    <w:rsid w:val="007F2A87"/>
    <w:rsid w:val="007F2EE8"/>
    <w:rsid w:val="007F3417"/>
    <w:rsid w:val="007F3E09"/>
    <w:rsid w:val="007F6167"/>
    <w:rsid w:val="007F73BD"/>
    <w:rsid w:val="00800CC2"/>
    <w:rsid w:val="00801376"/>
    <w:rsid w:val="00801F63"/>
    <w:rsid w:val="008024DE"/>
    <w:rsid w:val="00804A36"/>
    <w:rsid w:val="00805647"/>
    <w:rsid w:val="008058A5"/>
    <w:rsid w:val="00811ECE"/>
    <w:rsid w:val="0081230E"/>
    <w:rsid w:val="008139EF"/>
    <w:rsid w:val="0081417D"/>
    <w:rsid w:val="00814928"/>
    <w:rsid w:val="00814DD5"/>
    <w:rsid w:val="008157D7"/>
    <w:rsid w:val="0081584D"/>
    <w:rsid w:val="00816A16"/>
    <w:rsid w:val="0081708C"/>
    <w:rsid w:val="00817FAE"/>
    <w:rsid w:val="00821849"/>
    <w:rsid w:val="00821C91"/>
    <w:rsid w:val="0082253A"/>
    <w:rsid w:val="00824F2E"/>
    <w:rsid w:val="00826444"/>
    <w:rsid w:val="00826C5C"/>
    <w:rsid w:val="00827E92"/>
    <w:rsid w:val="00830A0C"/>
    <w:rsid w:val="0083251B"/>
    <w:rsid w:val="0083274A"/>
    <w:rsid w:val="00833AB7"/>
    <w:rsid w:val="00835F99"/>
    <w:rsid w:val="00836068"/>
    <w:rsid w:val="008366C6"/>
    <w:rsid w:val="00837FAB"/>
    <w:rsid w:val="008402C7"/>
    <w:rsid w:val="00840D94"/>
    <w:rsid w:val="00842E11"/>
    <w:rsid w:val="00844614"/>
    <w:rsid w:val="00847CEE"/>
    <w:rsid w:val="00850867"/>
    <w:rsid w:val="008525BE"/>
    <w:rsid w:val="0085371E"/>
    <w:rsid w:val="00855AD6"/>
    <w:rsid w:val="00856ACF"/>
    <w:rsid w:val="008606AE"/>
    <w:rsid w:val="0086161C"/>
    <w:rsid w:val="00863CEA"/>
    <w:rsid w:val="00866FA8"/>
    <w:rsid w:val="00872497"/>
    <w:rsid w:val="008727B4"/>
    <w:rsid w:val="00873023"/>
    <w:rsid w:val="00876760"/>
    <w:rsid w:val="008767EB"/>
    <w:rsid w:val="00877595"/>
    <w:rsid w:val="00877D20"/>
    <w:rsid w:val="00880A09"/>
    <w:rsid w:val="008824DB"/>
    <w:rsid w:val="008829D9"/>
    <w:rsid w:val="00883464"/>
    <w:rsid w:val="00883558"/>
    <w:rsid w:val="00887EAE"/>
    <w:rsid w:val="00890175"/>
    <w:rsid w:val="00890AA5"/>
    <w:rsid w:val="0089164D"/>
    <w:rsid w:val="00894579"/>
    <w:rsid w:val="00895BD7"/>
    <w:rsid w:val="00896BAF"/>
    <w:rsid w:val="008977BF"/>
    <w:rsid w:val="00897CFE"/>
    <w:rsid w:val="008A1391"/>
    <w:rsid w:val="008A1C89"/>
    <w:rsid w:val="008A1E0F"/>
    <w:rsid w:val="008A2711"/>
    <w:rsid w:val="008A28FA"/>
    <w:rsid w:val="008A2CD0"/>
    <w:rsid w:val="008A2EAE"/>
    <w:rsid w:val="008A3092"/>
    <w:rsid w:val="008A489D"/>
    <w:rsid w:val="008A4A44"/>
    <w:rsid w:val="008A6EAA"/>
    <w:rsid w:val="008B0438"/>
    <w:rsid w:val="008B0763"/>
    <w:rsid w:val="008B1D18"/>
    <w:rsid w:val="008B2BB4"/>
    <w:rsid w:val="008B49E7"/>
    <w:rsid w:val="008B4B24"/>
    <w:rsid w:val="008C76C9"/>
    <w:rsid w:val="008C795C"/>
    <w:rsid w:val="008D0768"/>
    <w:rsid w:val="008D27F1"/>
    <w:rsid w:val="008D2AB8"/>
    <w:rsid w:val="008D30A4"/>
    <w:rsid w:val="008D34B0"/>
    <w:rsid w:val="008D7322"/>
    <w:rsid w:val="008D7673"/>
    <w:rsid w:val="008E0801"/>
    <w:rsid w:val="008E16CF"/>
    <w:rsid w:val="008E1A31"/>
    <w:rsid w:val="008E28D0"/>
    <w:rsid w:val="008E4A9E"/>
    <w:rsid w:val="008E4DA4"/>
    <w:rsid w:val="008E50E2"/>
    <w:rsid w:val="008E7932"/>
    <w:rsid w:val="008E7A21"/>
    <w:rsid w:val="008E7E64"/>
    <w:rsid w:val="008E7E93"/>
    <w:rsid w:val="008F1458"/>
    <w:rsid w:val="008F17D0"/>
    <w:rsid w:val="008F20F9"/>
    <w:rsid w:val="008F5613"/>
    <w:rsid w:val="00901F52"/>
    <w:rsid w:val="0090247A"/>
    <w:rsid w:val="009031D4"/>
    <w:rsid w:val="00904FBC"/>
    <w:rsid w:val="00905237"/>
    <w:rsid w:val="00905689"/>
    <w:rsid w:val="00907E53"/>
    <w:rsid w:val="009112B7"/>
    <w:rsid w:val="0091213C"/>
    <w:rsid w:val="009127BC"/>
    <w:rsid w:val="009143B2"/>
    <w:rsid w:val="00915470"/>
    <w:rsid w:val="009154AA"/>
    <w:rsid w:val="009154C8"/>
    <w:rsid w:val="00917E72"/>
    <w:rsid w:val="0092079B"/>
    <w:rsid w:val="00924F29"/>
    <w:rsid w:val="00925628"/>
    <w:rsid w:val="0092587C"/>
    <w:rsid w:val="00925E37"/>
    <w:rsid w:val="009304ED"/>
    <w:rsid w:val="0093052B"/>
    <w:rsid w:val="009322A5"/>
    <w:rsid w:val="00932539"/>
    <w:rsid w:val="00932B5F"/>
    <w:rsid w:val="00933AD7"/>
    <w:rsid w:val="009340A1"/>
    <w:rsid w:val="00936E79"/>
    <w:rsid w:val="0093798E"/>
    <w:rsid w:val="00941BAC"/>
    <w:rsid w:val="00950B67"/>
    <w:rsid w:val="00951CBB"/>
    <w:rsid w:val="00952980"/>
    <w:rsid w:val="00954288"/>
    <w:rsid w:val="0095430E"/>
    <w:rsid w:val="009549B5"/>
    <w:rsid w:val="00955C44"/>
    <w:rsid w:val="009575C4"/>
    <w:rsid w:val="00960CA0"/>
    <w:rsid w:val="0096145E"/>
    <w:rsid w:val="00961E76"/>
    <w:rsid w:val="00961FE5"/>
    <w:rsid w:val="00963990"/>
    <w:rsid w:val="00963D23"/>
    <w:rsid w:val="0097012F"/>
    <w:rsid w:val="009709F3"/>
    <w:rsid w:val="00975E7B"/>
    <w:rsid w:val="00976D11"/>
    <w:rsid w:val="009804C2"/>
    <w:rsid w:val="0098053E"/>
    <w:rsid w:val="00980782"/>
    <w:rsid w:val="009824F5"/>
    <w:rsid w:val="009829BE"/>
    <w:rsid w:val="00982FBA"/>
    <w:rsid w:val="0098386D"/>
    <w:rsid w:val="009845FE"/>
    <w:rsid w:val="00985E5F"/>
    <w:rsid w:val="00990C72"/>
    <w:rsid w:val="00990F98"/>
    <w:rsid w:val="00990FE3"/>
    <w:rsid w:val="00992174"/>
    <w:rsid w:val="0099240D"/>
    <w:rsid w:val="00992C22"/>
    <w:rsid w:val="009944BF"/>
    <w:rsid w:val="009950AE"/>
    <w:rsid w:val="009957CC"/>
    <w:rsid w:val="00995CC3"/>
    <w:rsid w:val="00996FC2"/>
    <w:rsid w:val="00997CDF"/>
    <w:rsid w:val="009A02C0"/>
    <w:rsid w:val="009A03D8"/>
    <w:rsid w:val="009A054B"/>
    <w:rsid w:val="009A0D77"/>
    <w:rsid w:val="009A0FA8"/>
    <w:rsid w:val="009A242D"/>
    <w:rsid w:val="009A24A4"/>
    <w:rsid w:val="009A3572"/>
    <w:rsid w:val="009A3EC7"/>
    <w:rsid w:val="009A41C7"/>
    <w:rsid w:val="009A6862"/>
    <w:rsid w:val="009A6B94"/>
    <w:rsid w:val="009A6D39"/>
    <w:rsid w:val="009B1312"/>
    <w:rsid w:val="009B152A"/>
    <w:rsid w:val="009B2DE1"/>
    <w:rsid w:val="009B3236"/>
    <w:rsid w:val="009B4534"/>
    <w:rsid w:val="009B6504"/>
    <w:rsid w:val="009C00AD"/>
    <w:rsid w:val="009C1627"/>
    <w:rsid w:val="009C26B7"/>
    <w:rsid w:val="009C2D0D"/>
    <w:rsid w:val="009C5C22"/>
    <w:rsid w:val="009C668B"/>
    <w:rsid w:val="009D0608"/>
    <w:rsid w:val="009D12D7"/>
    <w:rsid w:val="009D1AA8"/>
    <w:rsid w:val="009D200B"/>
    <w:rsid w:val="009D27CD"/>
    <w:rsid w:val="009D4C68"/>
    <w:rsid w:val="009D5E7B"/>
    <w:rsid w:val="009D5F74"/>
    <w:rsid w:val="009E1D90"/>
    <w:rsid w:val="009E1E49"/>
    <w:rsid w:val="009E20E6"/>
    <w:rsid w:val="009E606E"/>
    <w:rsid w:val="009E67A2"/>
    <w:rsid w:val="009F1F80"/>
    <w:rsid w:val="009F22E1"/>
    <w:rsid w:val="009F5068"/>
    <w:rsid w:val="009F68AA"/>
    <w:rsid w:val="00A05268"/>
    <w:rsid w:val="00A10132"/>
    <w:rsid w:val="00A10416"/>
    <w:rsid w:val="00A12367"/>
    <w:rsid w:val="00A13713"/>
    <w:rsid w:val="00A146A8"/>
    <w:rsid w:val="00A153A2"/>
    <w:rsid w:val="00A15413"/>
    <w:rsid w:val="00A16309"/>
    <w:rsid w:val="00A16D65"/>
    <w:rsid w:val="00A17A21"/>
    <w:rsid w:val="00A20B5F"/>
    <w:rsid w:val="00A219F3"/>
    <w:rsid w:val="00A23BE5"/>
    <w:rsid w:val="00A23EB3"/>
    <w:rsid w:val="00A24673"/>
    <w:rsid w:val="00A24B8F"/>
    <w:rsid w:val="00A2510A"/>
    <w:rsid w:val="00A27499"/>
    <w:rsid w:val="00A30D5D"/>
    <w:rsid w:val="00A33CC4"/>
    <w:rsid w:val="00A33D97"/>
    <w:rsid w:val="00A357D6"/>
    <w:rsid w:val="00A36CF0"/>
    <w:rsid w:val="00A3705B"/>
    <w:rsid w:val="00A40FC8"/>
    <w:rsid w:val="00A41737"/>
    <w:rsid w:val="00A42C6F"/>
    <w:rsid w:val="00A42DFC"/>
    <w:rsid w:val="00A43E40"/>
    <w:rsid w:val="00A446CF"/>
    <w:rsid w:val="00A44A44"/>
    <w:rsid w:val="00A44D42"/>
    <w:rsid w:val="00A45E00"/>
    <w:rsid w:val="00A469D3"/>
    <w:rsid w:val="00A4710C"/>
    <w:rsid w:val="00A4791C"/>
    <w:rsid w:val="00A4791F"/>
    <w:rsid w:val="00A47F11"/>
    <w:rsid w:val="00A51A2A"/>
    <w:rsid w:val="00A51DE0"/>
    <w:rsid w:val="00A54E52"/>
    <w:rsid w:val="00A55E21"/>
    <w:rsid w:val="00A61CDF"/>
    <w:rsid w:val="00A61E93"/>
    <w:rsid w:val="00A620F8"/>
    <w:rsid w:val="00A62AF4"/>
    <w:rsid w:val="00A62D0F"/>
    <w:rsid w:val="00A63D46"/>
    <w:rsid w:val="00A64EAF"/>
    <w:rsid w:val="00A65477"/>
    <w:rsid w:val="00A6662F"/>
    <w:rsid w:val="00A66FE7"/>
    <w:rsid w:val="00A70C9A"/>
    <w:rsid w:val="00A70E29"/>
    <w:rsid w:val="00A7178A"/>
    <w:rsid w:val="00A72C53"/>
    <w:rsid w:val="00A74AC4"/>
    <w:rsid w:val="00A766D0"/>
    <w:rsid w:val="00A80F24"/>
    <w:rsid w:val="00A811CB"/>
    <w:rsid w:val="00A85112"/>
    <w:rsid w:val="00A852C4"/>
    <w:rsid w:val="00A855DD"/>
    <w:rsid w:val="00A859CF"/>
    <w:rsid w:val="00A925AD"/>
    <w:rsid w:val="00A93F72"/>
    <w:rsid w:val="00A9440F"/>
    <w:rsid w:val="00A94A2F"/>
    <w:rsid w:val="00A94C4E"/>
    <w:rsid w:val="00A966CC"/>
    <w:rsid w:val="00A9740A"/>
    <w:rsid w:val="00A9789F"/>
    <w:rsid w:val="00A97BD2"/>
    <w:rsid w:val="00AA0FAD"/>
    <w:rsid w:val="00AA31CD"/>
    <w:rsid w:val="00AA3406"/>
    <w:rsid w:val="00AB0ABA"/>
    <w:rsid w:val="00AB3507"/>
    <w:rsid w:val="00AB578D"/>
    <w:rsid w:val="00AB7264"/>
    <w:rsid w:val="00AB75EF"/>
    <w:rsid w:val="00AB77CB"/>
    <w:rsid w:val="00AC40F7"/>
    <w:rsid w:val="00AC4112"/>
    <w:rsid w:val="00AC4E91"/>
    <w:rsid w:val="00AC6970"/>
    <w:rsid w:val="00AC7352"/>
    <w:rsid w:val="00AE2520"/>
    <w:rsid w:val="00AE2CA5"/>
    <w:rsid w:val="00AE2CAD"/>
    <w:rsid w:val="00AE3BE8"/>
    <w:rsid w:val="00AE47B2"/>
    <w:rsid w:val="00AE60C5"/>
    <w:rsid w:val="00AF1CAF"/>
    <w:rsid w:val="00AF1EB4"/>
    <w:rsid w:val="00AF51CE"/>
    <w:rsid w:val="00AF5A6A"/>
    <w:rsid w:val="00AF791A"/>
    <w:rsid w:val="00B048FB"/>
    <w:rsid w:val="00B10CD1"/>
    <w:rsid w:val="00B12971"/>
    <w:rsid w:val="00B13217"/>
    <w:rsid w:val="00B1334C"/>
    <w:rsid w:val="00B14F93"/>
    <w:rsid w:val="00B15D3C"/>
    <w:rsid w:val="00B172E0"/>
    <w:rsid w:val="00B17DB2"/>
    <w:rsid w:val="00B20B32"/>
    <w:rsid w:val="00B21776"/>
    <w:rsid w:val="00B24F1F"/>
    <w:rsid w:val="00B261D2"/>
    <w:rsid w:val="00B27676"/>
    <w:rsid w:val="00B2793C"/>
    <w:rsid w:val="00B27CA4"/>
    <w:rsid w:val="00B31273"/>
    <w:rsid w:val="00B31F32"/>
    <w:rsid w:val="00B3499D"/>
    <w:rsid w:val="00B36714"/>
    <w:rsid w:val="00B404C0"/>
    <w:rsid w:val="00B40B7D"/>
    <w:rsid w:val="00B468D5"/>
    <w:rsid w:val="00B509F6"/>
    <w:rsid w:val="00B51F9A"/>
    <w:rsid w:val="00B5218D"/>
    <w:rsid w:val="00B5324E"/>
    <w:rsid w:val="00B534C6"/>
    <w:rsid w:val="00B56785"/>
    <w:rsid w:val="00B576FC"/>
    <w:rsid w:val="00B60763"/>
    <w:rsid w:val="00B61A1D"/>
    <w:rsid w:val="00B61B5B"/>
    <w:rsid w:val="00B62F2C"/>
    <w:rsid w:val="00B641D8"/>
    <w:rsid w:val="00B65E11"/>
    <w:rsid w:val="00B66D18"/>
    <w:rsid w:val="00B71772"/>
    <w:rsid w:val="00B73120"/>
    <w:rsid w:val="00B73C4F"/>
    <w:rsid w:val="00B753BC"/>
    <w:rsid w:val="00B753EF"/>
    <w:rsid w:val="00B77610"/>
    <w:rsid w:val="00B77ECC"/>
    <w:rsid w:val="00B80E25"/>
    <w:rsid w:val="00B80FD6"/>
    <w:rsid w:val="00B812B0"/>
    <w:rsid w:val="00B8425F"/>
    <w:rsid w:val="00B8571C"/>
    <w:rsid w:val="00B8629A"/>
    <w:rsid w:val="00B869AB"/>
    <w:rsid w:val="00B90B2E"/>
    <w:rsid w:val="00B910CE"/>
    <w:rsid w:val="00B91445"/>
    <w:rsid w:val="00B9436B"/>
    <w:rsid w:val="00B957CB"/>
    <w:rsid w:val="00B95DAA"/>
    <w:rsid w:val="00B971AC"/>
    <w:rsid w:val="00B97551"/>
    <w:rsid w:val="00BA39BE"/>
    <w:rsid w:val="00BA56D1"/>
    <w:rsid w:val="00BA5882"/>
    <w:rsid w:val="00BA7C71"/>
    <w:rsid w:val="00BB0253"/>
    <w:rsid w:val="00BB03EF"/>
    <w:rsid w:val="00BB083F"/>
    <w:rsid w:val="00BB232C"/>
    <w:rsid w:val="00BB2D05"/>
    <w:rsid w:val="00BB68A9"/>
    <w:rsid w:val="00BB7E0F"/>
    <w:rsid w:val="00BC00F2"/>
    <w:rsid w:val="00BC0E79"/>
    <w:rsid w:val="00BC1443"/>
    <w:rsid w:val="00BC4D04"/>
    <w:rsid w:val="00BC4F0A"/>
    <w:rsid w:val="00BC4F48"/>
    <w:rsid w:val="00BC5726"/>
    <w:rsid w:val="00BC7F4F"/>
    <w:rsid w:val="00BD079A"/>
    <w:rsid w:val="00BD269C"/>
    <w:rsid w:val="00BD37B8"/>
    <w:rsid w:val="00BD4A13"/>
    <w:rsid w:val="00BE44E1"/>
    <w:rsid w:val="00BE5F82"/>
    <w:rsid w:val="00BE709A"/>
    <w:rsid w:val="00BE737D"/>
    <w:rsid w:val="00BF0C21"/>
    <w:rsid w:val="00BF0E2D"/>
    <w:rsid w:val="00BF0E50"/>
    <w:rsid w:val="00BF2E85"/>
    <w:rsid w:val="00BF2EC4"/>
    <w:rsid w:val="00BF4D67"/>
    <w:rsid w:val="00C00071"/>
    <w:rsid w:val="00C0029E"/>
    <w:rsid w:val="00C00325"/>
    <w:rsid w:val="00C01513"/>
    <w:rsid w:val="00C040DB"/>
    <w:rsid w:val="00C04982"/>
    <w:rsid w:val="00C05FA8"/>
    <w:rsid w:val="00C05FE9"/>
    <w:rsid w:val="00C06119"/>
    <w:rsid w:val="00C06B8E"/>
    <w:rsid w:val="00C06E77"/>
    <w:rsid w:val="00C07673"/>
    <w:rsid w:val="00C1284F"/>
    <w:rsid w:val="00C150A8"/>
    <w:rsid w:val="00C1598B"/>
    <w:rsid w:val="00C17C1E"/>
    <w:rsid w:val="00C17FEB"/>
    <w:rsid w:val="00C215F3"/>
    <w:rsid w:val="00C218E1"/>
    <w:rsid w:val="00C22D52"/>
    <w:rsid w:val="00C249F2"/>
    <w:rsid w:val="00C25952"/>
    <w:rsid w:val="00C276C7"/>
    <w:rsid w:val="00C322F4"/>
    <w:rsid w:val="00C323E3"/>
    <w:rsid w:val="00C339B2"/>
    <w:rsid w:val="00C345BE"/>
    <w:rsid w:val="00C3579F"/>
    <w:rsid w:val="00C368CC"/>
    <w:rsid w:val="00C37D51"/>
    <w:rsid w:val="00C41160"/>
    <w:rsid w:val="00C4139F"/>
    <w:rsid w:val="00C421FC"/>
    <w:rsid w:val="00C42879"/>
    <w:rsid w:val="00C4368E"/>
    <w:rsid w:val="00C44447"/>
    <w:rsid w:val="00C47FD7"/>
    <w:rsid w:val="00C50497"/>
    <w:rsid w:val="00C50514"/>
    <w:rsid w:val="00C51186"/>
    <w:rsid w:val="00C51494"/>
    <w:rsid w:val="00C51E78"/>
    <w:rsid w:val="00C546DD"/>
    <w:rsid w:val="00C55A38"/>
    <w:rsid w:val="00C55D2A"/>
    <w:rsid w:val="00C56B30"/>
    <w:rsid w:val="00C6140D"/>
    <w:rsid w:val="00C635A9"/>
    <w:rsid w:val="00C67637"/>
    <w:rsid w:val="00C679BB"/>
    <w:rsid w:val="00C702CF"/>
    <w:rsid w:val="00C70527"/>
    <w:rsid w:val="00C743C8"/>
    <w:rsid w:val="00C748CD"/>
    <w:rsid w:val="00C76369"/>
    <w:rsid w:val="00C77095"/>
    <w:rsid w:val="00C77AFB"/>
    <w:rsid w:val="00C77DBF"/>
    <w:rsid w:val="00C808C5"/>
    <w:rsid w:val="00C82426"/>
    <w:rsid w:val="00C824BF"/>
    <w:rsid w:val="00C8350C"/>
    <w:rsid w:val="00C83A09"/>
    <w:rsid w:val="00C83DF7"/>
    <w:rsid w:val="00C8507C"/>
    <w:rsid w:val="00C8529E"/>
    <w:rsid w:val="00C85484"/>
    <w:rsid w:val="00C921F2"/>
    <w:rsid w:val="00C93532"/>
    <w:rsid w:val="00C93DAF"/>
    <w:rsid w:val="00C962CC"/>
    <w:rsid w:val="00C97205"/>
    <w:rsid w:val="00CA0576"/>
    <w:rsid w:val="00CA1E62"/>
    <w:rsid w:val="00CA2F30"/>
    <w:rsid w:val="00CA479D"/>
    <w:rsid w:val="00CA620E"/>
    <w:rsid w:val="00CA6321"/>
    <w:rsid w:val="00CA7B9C"/>
    <w:rsid w:val="00CB02C2"/>
    <w:rsid w:val="00CB095D"/>
    <w:rsid w:val="00CB12F5"/>
    <w:rsid w:val="00CB2AF1"/>
    <w:rsid w:val="00CB3710"/>
    <w:rsid w:val="00CB39C4"/>
    <w:rsid w:val="00CB39E4"/>
    <w:rsid w:val="00CB61FB"/>
    <w:rsid w:val="00CB7646"/>
    <w:rsid w:val="00CC1EFC"/>
    <w:rsid w:val="00CC226F"/>
    <w:rsid w:val="00CC72B3"/>
    <w:rsid w:val="00CD0FC3"/>
    <w:rsid w:val="00CD120C"/>
    <w:rsid w:val="00CD13A9"/>
    <w:rsid w:val="00CD16C2"/>
    <w:rsid w:val="00CD2A42"/>
    <w:rsid w:val="00CD32A3"/>
    <w:rsid w:val="00CD3E95"/>
    <w:rsid w:val="00CD433F"/>
    <w:rsid w:val="00CE19B1"/>
    <w:rsid w:val="00CE1BDC"/>
    <w:rsid w:val="00CE1C33"/>
    <w:rsid w:val="00CE1F56"/>
    <w:rsid w:val="00CE25A0"/>
    <w:rsid w:val="00CE2884"/>
    <w:rsid w:val="00CE2E63"/>
    <w:rsid w:val="00CE4379"/>
    <w:rsid w:val="00CE5447"/>
    <w:rsid w:val="00CE6679"/>
    <w:rsid w:val="00CE6BC1"/>
    <w:rsid w:val="00CF1A73"/>
    <w:rsid w:val="00CF4ACB"/>
    <w:rsid w:val="00CF7360"/>
    <w:rsid w:val="00D01C62"/>
    <w:rsid w:val="00D03EE0"/>
    <w:rsid w:val="00D0614C"/>
    <w:rsid w:val="00D0615F"/>
    <w:rsid w:val="00D0658A"/>
    <w:rsid w:val="00D10B3A"/>
    <w:rsid w:val="00D10E4C"/>
    <w:rsid w:val="00D11385"/>
    <w:rsid w:val="00D119C2"/>
    <w:rsid w:val="00D12A1F"/>
    <w:rsid w:val="00D14CB8"/>
    <w:rsid w:val="00D14D0B"/>
    <w:rsid w:val="00D14D85"/>
    <w:rsid w:val="00D2054A"/>
    <w:rsid w:val="00D20A42"/>
    <w:rsid w:val="00D20BC0"/>
    <w:rsid w:val="00D21641"/>
    <w:rsid w:val="00D22533"/>
    <w:rsid w:val="00D22E28"/>
    <w:rsid w:val="00D23CDD"/>
    <w:rsid w:val="00D23E99"/>
    <w:rsid w:val="00D24B53"/>
    <w:rsid w:val="00D24EE3"/>
    <w:rsid w:val="00D302D7"/>
    <w:rsid w:val="00D30F46"/>
    <w:rsid w:val="00D30FD6"/>
    <w:rsid w:val="00D31922"/>
    <w:rsid w:val="00D31B80"/>
    <w:rsid w:val="00D3373F"/>
    <w:rsid w:val="00D34F27"/>
    <w:rsid w:val="00D3520B"/>
    <w:rsid w:val="00D35A80"/>
    <w:rsid w:val="00D36F43"/>
    <w:rsid w:val="00D370BA"/>
    <w:rsid w:val="00D3752F"/>
    <w:rsid w:val="00D402FC"/>
    <w:rsid w:val="00D434D2"/>
    <w:rsid w:val="00D43A12"/>
    <w:rsid w:val="00D43B4F"/>
    <w:rsid w:val="00D45312"/>
    <w:rsid w:val="00D45E4D"/>
    <w:rsid w:val="00D45F65"/>
    <w:rsid w:val="00D46105"/>
    <w:rsid w:val="00D46BF9"/>
    <w:rsid w:val="00D46E0D"/>
    <w:rsid w:val="00D4754A"/>
    <w:rsid w:val="00D47AFD"/>
    <w:rsid w:val="00D50A61"/>
    <w:rsid w:val="00D5189B"/>
    <w:rsid w:val="00D518DA"/>
    <w:rsid w:val="00D519EC"/>
    <w:rsid w:val="00D5368C"/>
    <w:rsid w:val="00D53B5B"/>
    <w:rsid w:val="00D54555"/>
    <w:rsid w:val="00D5492C"/>
    <w:rsid w:val="00D55116"/>
    <w:rsid w:val="00D5608A"/>
    <w:rsid w:val="00D57E0A"/>
    <w:rsid w:val="00D60BEA"/>
    <w:rsid w:val="00D60C97"/>
    <w:rsid w:val="00D61438"/>
    <w:rsid w:val="00D61A24"/>
    <w:rsid w:val="00D61DE1"/>
    <w:rsid w:val="00D61F05"/>
    <w:rsid w:val="00D63555"/>
    <w:rsid w:val="00D65D2A"/>
    <w:rsid w:val="00D66028"/>
    <w:rsid w:val="00D67C8E"/>
    <w:rsid w:val="00D67DE4"/>
    <w:rsid w:val="00D7071D"/>
    <w:rsid w:val="00D71161"/>
    <w:rsid w:val="00D714F0"/>
    <w:rsid w:val="00D7259A"/>
    <w:rsid w:val="00D72DF4"/>
    <w:rsid w:val="00D764BC"/>
    <w:rsid w:val="00D85565"/>
    <w:rsid w:val="00D8634D"/>
    <w:rsid w:val="00D8639C"/>
    <w:rsid w:val="00D863FD"/>
    <w:rsid w:val="00D87721"/>
    <w:rsid w:val="00D913DE"/>
    <w:rsid w:val="00D921D0"/>
    <w:rsid w:val="00D94E9B"/>
    <w:rsid w:val="00D9587B"/>
    <w:rsid w:val="00D95DAB"/>
    <w:rsid w:val="00D97158"/>
    <w:rsid w:val="00DA03BC"/>
    <w:rsid w:val="00DA0678"/>
    <w:rsid w:val="00DA1A44"/>
    <w:rsid w:val="00DA1E85"/>
    <w:rsid w:val="00DA2848"/>
    <w:rsid w:val="00DA2D57"/>
    <w:rsid w:val="00DA2E85"/>
    <w:rsid w:val="00DA3689"/>
    <w:rsid w:val="00DA4DC5"/>
    <w:rsid w:val="00DB2ED4"/>
    <w:rsid w:val="00DB777F"/>
    <w:rsid w:val="00DC0410"/>
    <w:rsid w:val="00DC3B31"/>
    <w:rsid w:val="00DC3E2E"/>
    <w:rsid w:val="00DC4DEF"/>
    <w:rsid w:val="00DC530D"/>
    <w:rsid w:val="00DC58AA"/>
    <w:rsid w:val="00DC5AC6"/>
    <w:rsid w:val="00DC5DEA"/>
    <w:rsid w:val="00DC68A1"/>
    <w:rsid w:val="00DC6C46"/>
    <w:rsid w:val="00DD0FA1"/>
    <w:rsid w:val="00DD183E"/>
    <w:rsid w:val="00DD18C1"/>
    <w:rsid w:val="00DD2083"/>
    <w:rsid w:val="00DD254C"/>
    <w:rsid w:val="00DD5FDE"/>
    <w:rsid w:val="00DD6941"/>
    <w:rsid w:val="00DD6EC3"/>
    <w:rsid w:val="00DE0407"/>
    <w:rsid w:val="00DE2295"/>
    <w:rsid w:val="00DE3FF1"/>
    <w:rsid w:val="00DE675E"/>
    <w:rsid w:val="00DE678C"/>
    <w:rsid w:val="00DF0F4F"/>
    <w:rsid w:val="00DF1732"/>
    <w:rsid w:val="00DF2170"/>
    <w:rsid w:val="00DF3EB9"/>
    <w:rsid w:val="00DF662F"/>
    <w:rsid w:val="00DF70DA"/>
    <w:rsid w:val="00DF7633"/>
    <w:rsid w:val="00E000FE"/>
    <w:rsid w:val="00E002E4"/>
    <w:rsid w:val="00E02A02"/>
    <w:rsid w:val="00E036DB"/>
    <w:rsid w:val="00E04A4B"/>
    <w:rsid w:val="00E04C94"/>
    <w:rsid w:val="00E06D06"/>
    <w:rsid w:val="00E128AF"/>
    <w:rsid w:val="00E13BA8"/>
    <w:rsid w:val="00E148EB"/>
    <w:rsid w:val="00E15225"/>
    <w:rsid w:val="00E16144"/>
    <w:rsid w:val="00E17D20"/>
    <w:rsid w:val="00E20125"/>
    <w:rsid w:val="00E2036A"/>
    <w:rsid w:val="00E20BF0"/>
    <w:rsid w:val="00E21215"/>
    <w:rsid w:val="00E2148D"/>
    <w:rsid w:val="00E22415"/>
    <w:rsid w:val="00E22FDB"/>
    <w:rsid w:val="00E2486A"/>
    <w:rsid w:val="00E256AA"/>
    <w:rsid w:val="00E27133"/>
    <w:rsid w:val="00E300BC"/>
    <w:rsid w:val="00E321C8"/>
    <w:rsid w:val="00E3471E"/>
    <w:rsid w:val="00E36CFF"/>
    <w:rsid w:val="00E36E6E"/>
    <w:rsid w:val="00E378A7"/>
    <w:rsid w:val="00E401A9"/>
    <w:rsid w:val="00E4151D"/>
    <w:rsid w:val="00E42E37"/>
    <w:rsid w:val="00E43036"/>
    <w:rsid w:val="00E431B1"/>
    <w:rsid w:val="00E44FE6"/>
    <w:rsid w:val="00E4660E"/>
    <w:rsid w:val="00E46CFA"/>
    <w:rsid w:val="00E471A1"/>
    <w:rsid w:val="00E4769E"/>
    <w:rsid w:val="00E51263"/>
    <w:rsid w:val="00E5325A"/>
    <w:rsid w:val="00E54B6C"/>
    <w:rsid w:val="00E56F1B"/>
    <w:rsid w:val="00E60320"/>
    <w:rsid w:val="00E61B0A"/>
    <w:rsid w:val="00E62052"/>
    <w:rsid w:val="00E6219F"/>
    <w:rsid w:val="00E621DD"/>
    <w:rsid w:val="00E62B22"/>
    <w:rsid w:val="00E62B42"/>
    <w:rsid w:val="00E6357F"/>
    <w:rsid w:val="00E65119"/>
    <w:rsid w:val="00E65140"/>
    <w:rsid w:val="00E65B23"/>
    <w:rsid w:val="00E66E12"/>
    <w:rsid w:val="00E712A5"/>
    <w:rsid w:val="00E726CF"/>
    <w:rsid w:val="00E731A0"/>
    <w:rsid w:val="00E73CC1"/>
    <w:rsid w:val="00E746C8"/>
    <w:rsid w:val="00E77123"/>
    <w:rsid w:val="00E801D3"/>
    <w:rsid w:val="00E8231E"/>
    <w:rsid w:val="00E83E46"/>
    <w:rsid w:val="00E847EB"/>
    <w:rsid w:val="00E8536E"/>
    <w:rsid w:val="00E86474"/>
    <w:rsid w:val="00E86F89"/>
    <w:rsid w:val="00E92020"/>
    <w:rsid w:val="00E94A58"/>
    <w:rsid w:val="00E962FA"/>
    <w:rsid w:val="00E96527"/>
    <w:rsid w:val="00E97668"/>
    <w:rsid w:val="00EA24EA"/>
    <w:rsid w:val="00EA3E37"/>
    <w:rsid w:val="00EA4569"/>
    <w:rsid w:val="00EA472C"/>
    <w:rsid w:val="00EA4C6A"/>
    <w:rsid w:val="00EA6BA4"/>
    <w:rsid w:val="00EA75AC"/>
    <w:rsid w:val="00EB0324"/>
    <w:rsid w:val="00EB0BBD"/>
    <w:rsid w:val="00EB268D"/>
    <w:rsid w:val="00EB26F8"/>
    <w:rsid w:val="00EB5544"/>
    <w:rsid w:val="00EC1ECA"/>
    <w:rsid w:val="00EC27BD"/>
    <w:rsid w:val="00EC378A"/>
    <w:rsid w:val="00EC5ADB"/>
    <w:rsid w:val="00EC6D2A"/>
    <w:rsid w:val="00ED11FD"/>
    <w:rsid w:val="00ED1212"/>
    <w:rsid w:val="00ED236A"/>
    <w:rsid w:val="00ED471A"/>
    <w:rsid w:val="00ED4CEB"/>
    <w:rsid w:val="00EE0271"/>
    <w:rsid w:val="00EE0522"/>
    <w:rsid w:val="00EE0CC0"/>
    <w:rsid w:val="00EE198F"/>
    <w:rsid w:val="00EE3B9E"/>
    <w:rsid w:val="00EE4099"/>
    <w:rsid w:val="00EE42D9"/>
    <w:rsid w:val="00EE562D"/>
    <w:rsid w:val="00EE58A6"/>
    <w:rsid w:val="00EE6295"/>
    <w:rsid w:val="00EE7426"/>
    <w:rsid w:val="00EF0927"/>
    <w:rsid w:val="00EF0A4D"/>
    <w:rsid w:val="00EF0F99"/>
    <w:rsid w:val="00EF2634"/>
    <w:rsid w:val="00EF2FC9"/>
    <w:rsid w:val="00EF3601"/>
    <w:rsid w:val="00EF3696"/>
    <w:rsid w:val="00EF40F3"/>
    <w:rsid w:val="00EF5593"/>
    <w:rsid w:val="00EF589F"/>
    <w:rsid w:val="00EF5E14"/>
    <w:rsid w:val="00EF680B"/>
    <w:rsid w:val="00EF6FFF"/>
    <w:rsid w:val="00EF714A"/>
    <w:rsid w:val="00F0097F"/>
    <w:rsid w:val="00F00E1F"/>
    <w:rsid w:val="00F01990"/>
    <w:rsid w:val="00F02EAC"/>
    <w:rsid w:val="00F0413F"/>
    <w:rsid w:val="00F04C76"/>
    <w:rsid w:val="00F05B83"/>
    <w:rsid w:val="00F0776C"/>
    <w:rsid w:val="00F07BBB"/>
    <w:rsid w:val="00F07FD0"/>
    <w:rsid w:val="00F11C5B"/>
    <w:rsid w:val="00F124FE"/>
    <w:rsid w:val="00F16D6B"/>
    <w:rsid w:val="00F17A26"/>
    <w:rsid w:val="00F23380"/>
    <w:rsid w:val="00F265DE"/>
    <w:rsid w:val="00F2725C"/>
    <w:rsid w:val="00F27DA5"/>
    <w:rsid w:val="00F32621"/>
    <w:rsid w:val="00F33445"/>
    <w:rsid w:val="00F3755A"/>
    <w:rsid w:val="00F410AD"/>
    <w:rsid w:val="00F4113C"/>
    <w:rsid w:val="00F428CF"/>
    <w:rsid w:val="00F437DE"/>
    <w:rsid w:val="00F44B6D"/>
    <w:rsid w:val="00F46307"/>
    <w:rsid w:val="00F47F7E"/>
    <w:rsid w:val="00F518DC"/>
    <w:rsid w:val="00F54CC5"/>
    <w:rsid w:val="00F551E9"/>
    <w:rsid w:val="00F55610"/>
    <w:rsid w:val="00F55724"/>
    <w:rsid w:val="00F55AFC"/>
    <w:rsid w:val="00F574F3"/>
    <w:rsid w:val="00F6001F"/>
    <w:rsid w:val="00F63E8D"/>
    <w:rsid w:val="00F67CBB"/>
    <w:rsid w:val="00F70709"/>
    <w:rsid w:val="00F7071D"/>
    <w:rsid w:val="00F73021"/>
    <w:rsid w:val="00F73449"/>
    <w:rsid w:val="00F76470"/>
    <w:rsid w:val="00F77520"/>
    <w:rsid w:val="00F81B5A"/>
    <w:rsid w:val="00F81B78"/>
    <w:rsid w:val="00F81E83"/>
    <w:rsid w:val="00F830C9"/>
    <w:rsid w:val="00F831F0"/>
    <w:rsid w:val="00F84263"/>
    <w:rsid w:val="00F84B3B"/>
    <w:rsid w:val="00F84D28"/>
    <w:rsid w:val="00F8507F"/>
    <w:rsid w:val="00F86298"/>
    <w:rsid w:val="00F901CF"/>
    <w:rsid w:val="00F90265"/>
    <w:rsid w:val="00F90C52"/>
    <w:rsid w:val="00F91B3F"/>
    <w:rsid w:val="00F92A45"/>
    <w:rsid w:val="00F9505D"/>
    <w:rsid w:val="00F96100"/>
    <w:rsid w:val="00FA18B9"/>
    <w:rsid w:val="00FA2863"/>
    <w:rsid w:val="00FA3D68"/>
    <w:rsid w:val="00FA424B"/>
    <w:rsid w:val="00FA43BC"/>
    <w:rsid w:val="00FA544F"/>
    <w:rsid w:val="00FA57C3"/>
    <w:rsid w:val="00FB2501"/>
    <w:rsid w:val="00FB2ABF"/>
    <w:rsid w:val="00FB37F2"/>
    <w:rsid w:val="00FB5591"/>
    <w:rsid w:val="00FB7978"/>
    <w:rsid w:val="00FC0AB5"/>
    <w:rsid w:val="00FC41E9"/>
    <w:rsid w:val="00FC45D3"/>
    <w:rsid w:val="00FC6EE7"/>
    <w:rsid w:val="00FD0345"/>
    <w:rsid w:val="00FD0F00"/>
    <w:rsid w:val="00FD1B19"/>
    <w:rsid w:val="00FD277B"/>
    <w:rsid w:val="00FD7FF9"/>
    <w:rsid w:val="00FE059E"/>
    <w:rsid w:val="00FE1E6F"/>
    <w:rsid w:val="00FE1E9D"/>
    <w:rsid w:val="00FE21A4"/>
    <w:rsid w:val="00FE28CF"/>
    <w:rsid w:val="00FE5AB5"/>
    <w:rsid w:val="00FE74E1"/>
    <w:rsid w:val="00FF055A"/>
    <w:rsid w:val="00FF1CC8"/>
    <w:rsid w:val="00FF2CF8"/>
    <w:rsid w:val="00FF4112"/>
    <w:rsid w:val="00FF4C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6">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1CB"/>
  </w:style>
  <w:style w:type="paragraph" w:styleId="Heading1">
    <w:name w:val="heading 1"/>
    <w:basedOn w:val="Normal"/>
    <w:link w:val="Heading1Char"/>
    <w:uiPriority w:val="9"/>
    <w:qFormat/>
    <w:rsid w:val="00114B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0">
    <w:name w:val="Pa10"/>
    <w:basedOn w:val="Normal"/>
    <w:next w:val="Normal"/>
    <w:uiPriority w:val="99"/>
    <w:rsid w:val="00321742"/>
    <w:pPr>
      <w:autoSpaceDE w:val="0"/>
      <w:autoSpaceDN w:val="0"/>
      <w:adjustRightInd w:val="0"/>
      <w:spacing w:after="0" w:line="201" w:lineRule="atLeast"/>
    </w:pPr>
    <w:rPr>
      <w:rFonts w:ascii="Times New Roman" w:hAnsi="Times New Roman" w:cs="Times New Roman"/>
      <w:sz w:val="24"/>
      <w:szCs w:val="24"/>
    </w:rPr>
  </w:style>
  <w:style w:type="paragraph" w:customStyle="1" w:styleId="Pa16">
    <w:name w:val="Pa16"/>
    <w:basedOn w:val="Normal"/>
    <w:next w:val="Normal"/>
    <w:uiPriority w:val="99"/>
    <w:rsid w:val="007F2A87"/>
    <w:pPr>
      <w:autoSpaceDE w:val="0"/>
      <w:autoSpaceDN w:val="0"/>
      <w:adjustRightInd w:val="0"/>
      <w:spacing w:after="0" w:line="241" w:lineRule="atLeast"/>
    </w:pPr>
    <w:rPr>
      <w:rFonts w:ascii="Helvetica Neue LT Std" w:eastAsiaTheme="minorHAnsi" w:hAnsi="Helvetica Neue LT Std"/>
      <w:sz w:val="24"/>
      <w:szCs w:val="24"/>
      <w:lang w:eastAsia="en-US"/>
    </w:rPr>
  </w:style>
  <w:style w:type="paragraph" w:customStyle="1" w:styleId="Default">
    <w:name w:val="Default"/>
    <w:rsid w:val="007F2A87"/>
    <w:pPr>
      <w:autoSpaceDE w:val="0"/>
      <w:autoSpaceDN w:val="0"/>
      <w:adjustRightInd w:val="0"/>
      <w:spacing w:after="0" w:line="240" w:lineRule="auto"/>
    </w:pPr>
    <w:rPr>
      <w:rFonts w:ascii="Helvetica Neue LT Std" w:eastAsiaTheme="minorHAnsi" w:hAnsi="Helvetica Neue LT Std" w:cs="Helvetica Neue LT Std"/>
      <w:color w:val="000000"/>
      <w:sz w:val="24"/>
      <w:szCs w:val="24"/>
      <w:lang w:eastAsia="en-US"/>
    </w:rPr>
  </w:style>
  <w:style w:type="table" w:styleId="TableGrid">
    <w:name w:val="Table Grid"/>
    <w:basedOn w:val="TableNormal"/>
    <w:uiPriority w:val="39"/>
    <w:rsid w:val="00925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D3E95"/>
    <w:rPr>
      <w:color w:val="808080"/>
    </w:rPr>
  </w:style>
  <w:style w:type="paragraph" w:styleId="BalloonText">
    <w:name w:val="Balloon Text"/>
    <w:basedOn w:val="Normal"/>
    <w:link w:val="BalloonTextChar"/>
    <w:uiPriority w:val="99"/>
    <w:semiHidden/>
    <w:unhideWhenUsed/>
    <w:rsid w:val="00CD3E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E95"/>
    <w:rPr>
      <w:rFonts w:ascii="Tahoma" w:hAnsi="Tahoma" w:cs="Tahoma"/>
      <w:sz w:val="16"/>
      <w:szCs w:val="16"/>
    </w:rPr>
  </w:style>
  <w:style w:type="paragraph" w:styleId="NoSpacing">
    <w:name w:val="No Spacing"/>
    <w:uiPriority w:val="1"/>
    <w:qFormat/>
    <w:rsid w:val="004849B9"/>
    <w:pPr>
      <w:spacing w:after="0" w:line="240" w:lineRule="auto"/>
    </w:pPr>
  </w:style>
  <w:style w:type="character" w:styleId="LineNumber">
    <w:name w:val="line number"/>
    <w:basedOn w:val="DefaultParagraphFont"/>
    <w:uiPriority w:val="99"/>
    <w:semiHidden/>
    <w:unhideWhenUsed/>
    <w:rsid w:val="00B97551"/>
  </w:style>
  <w:style w:type="paragraph" w:styleId="ListParagraph">
    <w:name w:val="List Paragraph"/>
    <w:basedOn w:val="Normal"/>
    <w:uiPriority w:val="34"/>
    <w:qFormat/>
    <w:rsid w:val="00AF5A6A"/>
    <w:pPr>
      <w:ind w:left="720"/>
      <w:contextualSpacing/>
    </w:pPr>
  </w:style>
  <w:style w:type="character" w:styleId="Hyperlink">
    <w:name w:val="Hyperlink"/>
    <w:basedOn w:val="DefaultParagraphFont"/>
    <w:uiPriority w:val="99"/>
    <w:unhideWhenUsed/>
    <w:rsid w:val="00114B2B"/>
    <w:rPr>
      <w:color w:val="0000FF"/>
      <w:u w:val="single"/>
    </w:rPr>
  </w:style>
  <w:style w:type="character" w:customStyle="1" w:styleId="Heading1Char">
    <w:name w:val="Heading 1 Char"/>
    <w:basedOn w:val="DefaultParagraphFont"/>
    <w:link w:val="Heading1"/>
    <w:uiPriority w:val="9"/>
    <w:rsid w:val="00114B2B"/>
    <w:rPr>
      <w:rFonts w:ascii="Times New Roman" w:eastAsia="Times New Roman" w:hAnsi="Times New Roman" w:cs="Times New Roman"/>
      <w:b/>
      <w:bCs/>
      <w:kern w:val="36"/>
      <w:sz w:val="48"/>
      <w:szCs w:val="48"/>
    </w:rPr>
  </w:style>
  <w:style w:type="character" w:customStyle="1" w:styleId="A7">
    <w:name w:val="A7"/>
    <w:uiPriority w:val="99"/>
    <w:rsid w:val="00022D0E"/>
    <w:rPr>
      <w:color w:val="211D1E"/>
      <w:sz w:val="17"/>
      <w:szCs w:val="17"/>
    </w:rPr>
  </w:style>
  <w:style w:type="character" w:customStyle="1" w:styleId="A10">
    <w:name w:val="A10"/>
    <w:uiPriority w:val="99"/>
    <w:rsid w:val="00FE74E1"/>
    <w:rPr>
      <w:rFonts w:ascii="e......." w:eastAsia="e......." w:cs="e......."/>
      <w:color w:val="211D1E"/>
      <w:sz w:val="11"/>
      <w:szCs w:val="11"/>
    </w:rPr>
  </w:style>
  <w:style w:type="character" w:customStyle="1" w:styleId="A4">
    <w:name w:val="A4"/>
    <w:uiPriority w:val="99"/>
    <w:rsid w:val="00880A09"/>
    <w:rPr>
      <w:b/>
      <w:bCs/>
      <w:color w:val="211D1E"/>
      <w:sz w:val="20"/>
      <w:szCs w:val="20"/>
    </w:rPr>
  </w:style>
  <w:style w:type="character" w:customStyle="1" w:styleId="A5">
    <w:name w:val="A5"/>
    <w:uiPriority w:val="99"/>
    <w:rsid w:val="00880A09"/>
    <w:rPr>
      <w:b/>
      <w:bCs/>
      <w:color w:val="211D1E"/>
      <w:sz w:val="11"/>
      <w:szCs w:val="11"/>
    </w:rPr>
  </w:style>
  <w:style w:type="character" w:customStyle="1" w:styleId="A3">
    <w:name w:val="A3"/>
    <w:uiPriority w:val="99"/>
    <w:rsid w:val="00880A09"/>
    <w:rPr>
      <w:b/>
      <w:bCs/>
      <w:color w:val="211D1E"/>
      <w:sz w:val="29"/>
      <w:szCs w:val="29"/>
    </w:rPr>
  </w:style>
  <w:style w:type="character" w:customStyle="1" w:styleId="identifier">
    <w:name w:val="identifier"/>
    <w:basedOn w:val="DefaultParagraphFont"/>
    <w:rsid w:val="00D24B53"/>
  </w:style>
  <w:style w:type="character" w:customStyle="1" w:styleId="id-label">
    <w:name w:val="id-label"/>
    <w:basedOn w:val="DefaultParagraphFont"/>
    <w:rsid w:val="00D24B53"/>
  </w:style>
  <w:style w:type="character" w:customStyle="1" w:styleId="contributor">
    <w:name w:val="contributor"/>
    <w:basedOn w:val="DefaultParagraphFont"/>
    <w:rsid w:val="007456F2"/>
  </w:style>
  <w:style w:type="character" w:styleId="Strong">
    <w:name w:val="Strong"/>
    <w:basedOn w:val="DefaultParagraphFont"/>
    <w:uiPriority w:val="22"/>
    <w:qFormat/>
    <w:rsid w:val="00455734"/>
    <w:rPr>
      <w:b/>
      <w:bCs/>
    </w:rPr>
  </w:style>
  <w:style w:type="character" w:styleId="Emphasis">
    <w:name w:val="Emphasis"/>
    <w:basedOn w:val="DefaultParagraphFont"/>
    <w:uiPriority w:val="20"/>
    <w:qFormat/>
    <w:rsid w:val="00455734"/>
    <w:rPr>
      <w:i/>
      <w:iCs/>
    </w:rPr>
  </w:style>
  <w:style w:type="character" w:customStyle="1" w:styleId="text">
    <w:name w:val="text"/>
    <w:basedOn w:val="DefaultParagraphFont"/>
    <w:rsid w:val="007E7C43"/>
  </w:style>
  <w:style w:type="character" w:customStyle="1" w:styleId="author-ref">
    <w:name w:val="author-ref"/>
    <w:basedOn w:val="DefaultParagraphFont"/>
    <w:rsid w:val="007E7C43"/>
  </w:style>
  <w:style w:type="character" w:customStyle="1" w:styleId="title-text">
    <w:name w:val="title-text"/>
    <w:basedOn w:val="DefaultParagraphFont"/>
    <w:rsid w:val="00B2793C"/>
  </w:style>
  <w:style w:type="character" w:customStyle="1" w:styleId="accordion-tabbedtab-mobile">
    <w:name w:val="accordion-tabbed__tab-mobile"/>
    <w:basedOn w:val="DefaultParagraphFont"/>
    <w:rsid w:val="00B3499D"/>
  </w:style>
  <w:style w:type="character" w:customStyle="1" w:styleId="comma-separator">
    <w:name w:val="comma-separator"/>
    <w:basedOn w:val="DefaultParagraphFont"/>
    <w:rsid w:val="00B3499D"/>
  </w:style>
  <w:style w:type="character" w:customStyle="1" w:styleId="authors-list-item">
    <w:name w:val="authors-list-item"/>
    <w:basedOn w:val="DefaultParagraphFont"/>
    <w:rsid w:val="00124FE2"/>
  </w:style>
  <w:style w:type="character" w:customStyle="1" w:styleId="author-sup-separator">
    <w:name w:val="author-sup-separator"/>
    <w:basedOn w:val="DefaultParagraphFont"/>
    <w:rsid w:val="00124FE2"/>
  </w:style>
  <w:style w:type="character" w:customStyle="1" w:styleId="comma">
    <w:name w:val="comma"/>
    <w:basedOn w:val="DefaultParagraphFont"/>
    <w:rsid w:val="00124FE2"/>
  </w:style>
  <w:style w:type="character" w:customStyle="1" w:styleId="period">
    <w:name w:val="period"/>
    <w:basedOn w:val="DefaultParagraphFont"/>
    <w:rsid w:val="00124FE2"/>
  </w:style>
  <w:style w:type="character" w:customStyle="1" w:styleId="cit">
    <w:name w:val="cit"/>
    <w:basedOn w:val="DefaultParagraphFont"/>
    <w:rsid w:val="00124FE2"/>
  </w:style>
  <w:style w:type="character" w:customStyle="1" w:styleId="citation-doi">
    <w:name w:val="citation-doi"/>
    <w:basedOn w:val="DefaultParagraphFont"/>
    <w:rsid w:val="00124FE2"/>
  </w:style>
  <w:style w:type="paragraph" w:styleId="Header">
    <w:name w:val="header"/>
    <w:basedOn w:val="Normal"/>
    <w:link w:val="HeaderChar"/>
    <w:uiPriority w:val="99"/>
    <w:unhideWhenUsed/>
    <w:rsid w:val="00EE562D"/>
    <w:pPr>
      <w:tabs>
        <w:tab w:val="center" w:pos="4252"/>
        <w:tab w:val="right" w:pos="8504"/>
      </w:tabs>
      <w:snapToGrid w:val="0"/>
    </w:pPr>
  </w:style>
  <w:style w:type="character" w:customStyle="1" w:styleId="HeaderChar">
    <w:name w:val="Header Char"/>
    <w:basedOn w:val="DefaultParagraphFont"/>
    <w:link w:val="Header"/>
    <w:uiPriority w:val="99"/>
    <w:rsid w:val="00EE562D"/>
  </w:style>
  <w:style w:type="paragraph" w:styleId="Footer">
    <w:name w:val="footer"/>
    <w:basedOn w:val="Normal"/>
    <w:link w:val="FooterChar"/>
    <w:uiPriority w:val="99"/>
    <w:unhideWhenUsed/>
    <w:rsid w:val="00EE562D"/>
    <w:pPr>
      <w:tabs>
        <w:tab w:val="center" w:pos="4252"/>
        <w:tab w:val="right" w:pos="8504"/>
      </w:tabs>
      <w:snapToGrid w:val="0"/>
    </w:pPr>
  </w:style>
  <w:style w:type="character" w:customStyle="1" w:styleId="FooterChar">
    <w:name w:val="Footer Char"/>
    <w:basedOn w:val="DefaultParagraphFont"/>
    <w:link w:val="Footer"/>
    <w:uiPriority w:val="99"/>
    <w:rsid w:val="00EE562D"/>
  </w:style>
</w:styles>
</file>

<file path=word/webSettings.xml><?xml version="1.0" encoding="utf-8"?>
<w:webSettings xmlns:r="http://schemas.openxmlformats.org/officeDocument/2006/relationships" xmlns:w="http://schemas.openxmlformats.org/wordprocessingml/2006/main">
  <w:divs>
    <w:div w:id="53283110">
      <w:bodyDiv w:val="1"/>
      <w:marLeft w:val="0"/>
      <w:marRight w:val="0"/>
      <w:marTop w:val="0"/>
      <w:marBottom w:val="0"/>
      <w:divBdr>
        <w:top w:val="none" w:sz="0" w:space="0" w:color="auto"/>
        <w:left w:val="none" w:sz="0" w:space="0" w:color="auto"/>
        <w:bottom w:val="none" w:sz="0" w:space="0" w:color="auto"/>
        <w:right w:val="none" w:sz="0" w:space="0" w:color="auto"/>
      </w:divBdr>
      <w:divsChild>
        <w:div w:id="1880776240">
          <w:marLeft w:val="0"/>
          <w:marRight w:val="0"/>
          <w:marTop w:val="0"/>
          <w:marBottom w:val="0"/>
          <w:divBdr>
            <w:top w:val="none" w:sz="0" w:space="0" w:color="auto"/>
            <w:left w:val="none" w:sz="0" w:space="0" w:color="auto"/>
            <w:bottom w:val="none" w:sz="0" w:space="0" w:color="auto"/>
            <w:right w:val="none" w:sz="0" w:space="0" w:color="auto"/>
          </w:divBdr>
        </w:div>
      </w:divsChild>
    </w:div>
    <w:div w:id="74329538">
      <w:bodyDiv w:val="1"/>
      <w:marLeft w:val="0"/>
      <w:marRight w:val="0"/>
      <w:marTop w:val="0"/>
      <w:marBottom w:val="0"/>
      <w:divBdr>
        <w:top w:val="none" w:sz="0" w:space="0" w:color="auto"/>
        <w:left w:val="none" w:sz="0" w:space="0" w:color="auto"/>
        <w:bottom w:val="none" w:sz="0" w:space="0" w:color="auto"/>
        <w:right w:val="none" w:sz="0" w:space="0" w:color="auto"/>
      </w:divBdr>
    </w:div>
    <w:div w:id="141238627">
      <w:bodyDiv w:val="1"/>
      <w:marLeft w:val="0"/>
      <w:marRight w:val="0"/>
      <w:marTop w:val="0"/>
      <w:marBottom w:val="0"/>
      <w:divBdr>
        <w:top w:val="none" w:sz="0" w:space="0" w:color="auto"/>
        <w:left w:val="none" w:sz="0" w:space="0" w:color="auto"/>
        <w:bottom w:val="none" w:sz="0" w:space="0" w:color="auto"/>
        <w:right w:val="none" w:sz="0" w:space="0" w:color="auto"/>
      </w:divBdr>
    </w:div>
    <w:div w:id="181943677">
      <w:bodyDiv w:val="1"/>
      <w:marLeft w:val="0"/>
      <w:marRight w:val="0"/>
      <w:marTop w:val="0"/>
      <w:marBottom w:val="0"/>
      <w:divBdr>
        <w:top w:val="none" w:sz="0" w:space="0" w:color="auto"/>
        <w:left w:val="none" w:sz="0" w:space="0" w:color="auto"/>
        <w:bottom w:val="none" w:sz="0" w:space="0" w:color="auto"/>
        <w:right w:val="none" w:sz="0" w:space="0" w:color="auto"/>
      </w:divBdr>
    </w:div>
    <w:div w:id="192311611">
      <w:bodyDiv w:val="1"/>
      <w:marLeft w:val="0"/>
      <w:marRight w:val="0"/>
      <w:marTop w:val="0"/>
      <w:marBottom w:val="0"/>
      <w:divBdr>
        <w:top w:val="none" w:sz="0" w:space="0" w:color="auto"/>
        <w:left w:val="none" w:sz="0" w:space="0" w:color="auto"/>
        <w:bottom w:val="none" w:sz="0" w:space="0" w:color="auto"/>
        <w:right w:val="none" w:sz="0" w:space="0" w:color="auto"/>
      </w:divBdr>
    </w:div>
    <w:div w:id="198250084">
      <w:bodyDiv w:val="1"/>
      <w:marLeft w:val="0"/>
      <w:marRight w:val="0"/>
      <w:marTop w:val="0"/>
      <w:marBottom w:val="0"/>
      <w:divBdr>
        <w:top w:val="none" w:sz="0" w:space="0" w:color="auto"/>
        <w:left w:val="none" w:sz="0" w:space="0" w:color="auto"/>
        <w:bottom w:val="none" w:sz="0" w:space="0" w:color="auto"/>
        <w:right w:val="none" w:sz="0" w:space="0" w:color="auto"/>
      </w:divBdr>
      <w:divsChild>
        <w:div w:id="1327171628">
          <w:marLeft w:val="0"/>
          <w:marRight w:val="0"/>
          <w:marTop w:val="0"/>
          <w:marBottom w:val="0"/>
          <w:divBdr>
            <w:top w:val="none" w:sz="0" w:space="0" w:color="auto"/>
            <w:left w:val="none" w:sz="0" w:space="0" w:color="auto"/>
            <w:bottom w:val="none" w:sz="0" w:space="0" w:color="auto"/>
            <w:right w:val="none" w:sz="0" w:space="0" w:color="auto"/>
          </w:divBdr>
        </w:div>
      </w:divsChild>
    </w:div>
    <w:div w:id="212277745">
      <w:bodyDiv w:val="1"/>
      <w:marLeft w:val="0"/>
      <w:marRight w:val="0"/>
      <w:marTop w:val="0"/>
      <w:marBottom w:val="0"/>
      <w:divBdr>
        <w:top w:val="none" w:sz="0" w:space="0" w:color="auto"/>
        <w:left w:val="none" w:sz="0" w:space="0" w:color="auto"/>
        <w:bottom w:val="none" w:sz="0" w:space="0" w:color="auto"/>
        <w:right w:val="none" w:sz="0" w:space="0" w:color="auto"/>
      </w:divBdr>
    </w:div>
    <w:div w:id="242840642">
      <w:bodyDiv w:val="1"/>
      <w:marLeft w:val="0"/>
      <w:marRight w:val="0"/>
      <w:marTop w:val="0"/>
      <w:marBottom w:val="0"/>
      <w:divBdr>
        <w:top w:val="none" w:sz="0" w:space="0" w:color="auto"/>
        <w:left w:val="none" w:sz="0" w:space="0" w:color="auto"/>
        <w:bottom w:val="none" w:sz="0" w:space="0" w:color="auto"/>
        <w:right w:val="none" w:sz="0" w:space="0" w:color="auto"/>
      </w:divBdr>
    </w:div>
    <w:div w:id="243338014">
      <w:bodyDiv w:val="1"/>
      <w:marLeft w:val="0"/>
      <w:marRight w:val="0"/>
      <w:marTop w:val="0"/>
      <w:marBottom w:val="0"/>
      <w:divBdr>
        <w:top w:val="none" w:sz="0" w:space="0" w:color="auto"/>
        <w:left w:val="none" w:sz="0" w:space="0" w:color="auto"/>
        <w:bottom w:val="none" w:sz="0" w:space="0" w:color="auto"/>
        <w:right w:val="none" w:sz="0" w:space="0" w:color="auto"/>
      </w:divBdr>
      <w:divsChild>
        <w:div w:id="2137063786">
          <w:marLeft w:val="0"/>
          <w:marRight w:val="0"/>
          <w:marTop w:val="0"/>
          <w:marBottom w:val="0"/>
          <w:divBdr>
            <w:top w:val="none" w:sz="0" w:space="0" w:color="auto"/>
            <w:left w:val="none" w:sz="0" w:space="0" w:color="auto"/>
            <w:bottom w:val="none" w:sz="0" w:space="0" w:color="auto"/>
            <w:right w:val="none" w:sz="0" w:space="0" w:color="auto"/>
          </w:divBdr>
          <w:divsChild>
            <w:div w:id="1429236304">
              <w:marLeft w:val="-204"/>
              <w:marRight w:val="-204"/>
              <w:marTop w:val="0"/>
              <w:marBottom w:val="136"/>
              <w:divBdr>
                <w:top w:val="none" w:sz="0" w:space="0" w:color="auto"/>
                <w:left w:val="none" w:sz="0" w:space="0" w:color="auto"/>
                <w:bottom w:val="none" w:sz="0" w:space="0" w:color="auto"/>
                <w:right w:val="none" w:sz="0" w:space="0" w:color="auto"/>
              </w:divBdr>
              <w:divsChild>
                <w:div w:id="1601793998">
                  <w:marLeft w:val="0"/>
                  <w:marRight w:val="0"/>
                  <w:marTop w:val="0"/>
                  <w:marBottom w:val="0"/>
                  <w:divBdr>
                    <w:top w:val="none" w:sz="0" w:space="0" w:color="auto"/>
                    <w:left w:val="none" w:sz="0" w:space="0" w:color="auto"/>
                    <w:bottom w:val="none" w:sz="0" w:space="0" w:color="auto"/>
                    <w:right w:val="none" w:sz="0" w:space="0" w:color="auto"/>
                  </w:divBdr>
                </w:div>
              </w:divsChild>
            </w:div>
            <w:div w:id="1666736277">
              <w:marLeft w:val="-204"/>
              <w:marRight w:val="-204"/>
              <w:marTop w:val="0"/>
              <w:marBottom w:val="136"/>
              <w:divBdr>
                <w:top w:val="none" w:sz="0" w:space="0" w:color="auto"/>
                <w:left w:val="none" w:sz="0" w:space="0" w:color="auto"/>
                <w:bottom w:val="none" w:sz="0" w:space="0" w:color="auto"/>
                <w:right w:val="none" w:sz="0" w:space="0" w:color="auto"/>
              </w:divBdr>
              <w:divsChild>
                <w:div w:id="304284858">
                  <w:marLeft w:val="0"/>
                  <w:marRight w:val="0"/>
                  <w:marTop w:val="0"/>
                  <w:marBottom w:val="0"/>
                  <w:divBdr>
                    <w:top w:val="none" w:sz="0" w:space="0" w:color="auto"/>
                    <w:left w:val="none" w:sz="0" w:space="0" w:color="auto"/>
                    <w:bottom w:val="none" w:sz="0" w:space="0" w:color="auto"/>
                    <w:right w:val="none" w:sz="0" w:space="0" w:color="auto"/>
                  </w:divBdr>
                  <w:divsChild>
                    <w:div w:id="365103963">
                      <w:marLeft w:val="0"/>
                      <w:marRight w:val="0"/>
                      <w:marTop w:val="0"/>
                      <w:marBottom w:val="136"/>
                      <w:divBdr>
                        <w:top w:val="none" w:sz="0" w:space="0" w:color="auto"/>
                        <w:left w:val="none" w:sz="0" w:space="0" w:color="auto"/>
                        <w:bottom w:val="single" w:sz="18" w:space="0" w:color="D71318"/>
                        <w:right w:val="none" w:sz="0" w:space="0" w:color="auto"/>
                      </w:divBdr>
                    </w:div>
                  </w:divsChild>
                </w:div>
              </w:divsChild>
            </w:div>
            <w:div w:id="776365595">
              <w:marLeft w:val="-204"/>
              <w:marRight w:val="-204"/>
              <w:marTop w:val="0"/>
              <w:marBottom w:val="136"/>
              <w:divBdr>
                <w:top w:val="none" w:sz="0" w:space="0" w:color="auto"/>
                <w:left w:val="none" w:sz="0" w:space="0" w:color="auto"/>
                <w:bottom w:val="none" w:sz="0" w:space="0" w:color="auto"/>
                <w:right w:val="none" w:sz="0" w:space="0" w:color="auto"/>
              </w:divBdr>
              <w:divsChild>
                <w:div w:id="847719808">
                  <w:marLeft w:val="0"/>
                  <w:marRight w:val="0"/>
                  <w:marTop w:val="0"/>
                  <w:marBottom w:val="0"/>
                  <w:divBdr>
                    <w:top w:val="none" w:sz="0" w:space="0" w:color="auto"/>
                    <w:left w:val="none" w:sz="0" w:space="0" w:color="auto"/>
                    <w:bottom w:val="none" w:sz="0" w:space="0" w:color="auto"/>
                    <w:right w:val="none" w:sz="0" w:space="0" w:color="auto"/>
                  </w:divBdr>
                  <w:divsChild>
                    <w:div w:id="1287390790">
                      <w:marLeft w:val="0"/>
                      <w:marRight w:val="0"/>
                      <w:marTop w:val="0"/>
                      <w:marBottom w:val="136"/>
                      <w:divBdr>
                        <w:top w:val="none" w:sz="0" w:space="0" w:color="auto"/>
                        <w:left w:val="none" w:sz="0" w:space="0" w:color="auto"/>
                        <w:bottom w:val="single" w:sz="18" w:space="0" w:color="D71318"/>
                        <w:right w:val="none" w:sz="0" w:space="0" w:color="auto"/>
                      </w:divBdr>
                    </w:div>
                    <w:div w:id="119186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467923">
              <w:marLeft w:val="-204"/>
              <w:marRight w:val="-204"/>
              <w:marTop w:val="0"/>
              <w:marBottom w:val="136"/>
              <w:divBdr>
                <w:top w:val="none" w:sz="0" w:space="0" w:color="auto"/>
                <w:left w:val="none" w:sz="0" w:space="0" w:color="auto"/>
                <w:bottom w:val="none" w:sz="0" w:space="0" w:color="auto"/>
                <w:right w:val="none" w:sz="0" w:space="0" w:color="auto"/>
              </w:divBdr>
              <w:divsChild>
                <w:div w:id="362681042">
                  <w:marLeft w:val="0"/>
                  <w:marRight w:val="0"/>
                  <w:marTop w:val="0"/>
                  <w:marBottom w:val="0"/>
                  <w:divBdr>
                    <w:top w:val="none" w:sz="0" w:space="0" w:color="auto"/>
                    <w:left w:val="none" w:sz="0" w:space="0" w:color="auto"/>
                    <w:bottom w:val="none" w:sz="0" w:space="0" w:color="auto"/>
                    <w:right w:val="none" w:sz="0" w:space="0" w:color="auto"/>
                  </w:divBdr>
                  <w:divsChild>
                    <w:div w:id="862983477">
                      <w:marLeft w:val="0"/>
                      <w:marRight w:val="0"/>
                      <w:marTop w:val="0"/>
                      <w:marBottom w:val="136"/>
                      <w:divBdr>
                        <w:top w:val="none" w:sz="0" w:space="0" w:color="auto"/>
                        <w:left w:val="none" w:sz="0" w:space="0" w:color="auto"/>
                        <w:bottom w:val="single" w:sz="18" w:space="0" w:color="D71318"/>
                        <w:right w:val="none" w:sz="0" w:space="0" w:color="auto"/>
                      </w:divBdr>
                    </w:div>
                    <w:div w:id="65676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02810">
          <w:marLeft w:val="0"/>
          <w:marRight w:val="0"/>
          <w:marTop w:val="0"/>
          <w:marBottom w:val="0"/>
          <w:divBdr>
            <w:top w:val="none" w:sz="0" w:space="0" w:color="auto"/>
            <w:left w:val="none" w:sz="0" w:space="0" w:color="auto"/>
            <w:bottom w:val="none" w:sz="0" w:space="0" w:color="auto"/>
            <w:right w:val="none" w:sz="0" w:space="0" w:color="auto"/>
          </w:divBdr>
          <w:divsChild>
            <w:div w:id="1960991138">
              <w:marLeft w:val="0"/>
              <w:marRight w:val="0"/>
              <w:marTop w:val="0"/>
              <w:marBottom w:val="136"/>
              <w:divBdr>
                <w:top w:val="none" w:sz="0" w:space="0" w:color="auto"/>
                <w:left w:val="none" w:sz="0" w:space="0" w:color="auto"/>
                <w:bottom w:val="none" w:sz="0" w:space="0" w:color="auto"/>
                <w:right w:val="none" w:sz="0" w:space="0" w:color="auto"/>
              </w:divBdr>
              <w:divsChild>
                <w:div w:id="149468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050000">
      <w:bodyDiv w:val="1"/>
      <w:marLeft w:val="0"/>
      <w:marRight w:val="0"/>
      <w:marTop w:val="0"/>
      <w:marBottom w:val="0"/>
      <w:divBdr>
        <w:top w:val="none" w:sz="0" w:space="0" w:color="auto"/>
        <w:left w:val="none" w:sz="0" w:space="0" w:color="auto"/>
        <w:bottom w:val="none" w:sz="0" w:space="0" w:color="auto"/>
        <w:right w:val="none" w:sz="0" w:space="0" w:color="auto"/>
      </w:divBdr>
    </w:div>
    <w:div w:id="375157585">
      <w:bodyDiv w:val="1"/>
      <w:marLeft w:val="0"/>
      <w:marRight w:val="0"/>
      <w:marTop w:val="0"/>
      <w:marBottom w:val="0"/>
      <w:divBdr>
        <w:top w:val="none" w:sz="0" w:space="0" w:color="auto"/>
        <w:left w:val="none" w:sz="0" w:space="0" w:color="auto"/>
        <w:bottom w:val="none" w:sz="0" w:space="0" w:color="auto"/>
        <w:right w:val="none" w:sz="0" w:space="0" w:color="auto"/>
      </w:divBdr>
    </w:div>
    <w:div w:id="385494299">
      <w:bodyDiv w:val="1"/>
      <w:marLeft w:val="0"/>
      <w:marRight w:val="0"/>
      <w:marTop w:val="0"/>
      <w:marBottom w:val="0"/>
      <w:divBdr>
        <w:top w:val="none" w:sz="0" w:space="0" w:color="auto"/>
        <w:left w:val="none" w:sz="0" w:space="0" w:color="auto"/>
        <w:bottom w:val="none" w:sz="0" w:space="0" w:color="auto"/>
        <w:right w:val="none" w:sz="0" w:space="0" w:color="auto"/>
      </w:divBdr>
      <w:divsChild>
        <w:div w:id="2073386999">
          <w:marLeft w:val="0"/>
          <w:marRight w:val="0"/>
          <w:marTop w:val="0"/>
          <w:marBottom w:val="0"/>
          <w:divBdr>
            <w:top w:val="none" w:sz="0" w:space="0" w:color="auto"/>
            <w:left w:val="none" w:sz="0" w:space="0" w:color="auto"/>
            <w:bottom w:val="none" w:sz="0" w:space="0" w:color="auto"/>
            <w:right w:val="none" w:sz="0" w:space="0" w:color="auto"/>
          </w:divBdr>
        </w:div>
        <w:div w:id="1417675009">
          <w:marLeft w:val="0"/>
          <w:marRight w:val="0"/>
          <w:marTop w:val="0"/>
          <w:marBottom w:val="0"/>
          <w:divBdr>
            <w:top w:val="none" w:sz="0" w:space="0" w:color="auto"/>
            <w:left w:val="none" w:sz="0" w:space="0" w:color="auto"/>
            <w:bottom w:val="none" w:sz="0" w:space="0" w:color="auto"/>
            <w:right w:val="none" w:sz="0" w:space="0" w:color="auto"/>
          </w:divBdr>
          <w:divsChild>
            <w:div w:id="64778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52270">
      <w:bodyDiv w:val="1"/>
      <w:marLeft w:val="0"/>
      <w:marRight w:val="0"/>
      <w:marTop w:val="0"/>
      <w:marBottom w:val="0"/>
      <w:divBdr>
        <w:top w:val="none" w:sz="0" w:space="0" w:color="auto"/>
        <w:left w:val="none" w:sz="0" w:space="0" w:color="auto"/>
        <w:bottom w:val="none" w:sz="0" w:space="0" w:color="auto"/>
        <w:right w:val="none" w:sz="0" w:space="0" w:color="auto"/>
      </w:divBdr>
    </w:div>
    <w:div w:id="813765319">
      <w:bodyDiv w:val="1"/>
      <w:marLeft w:val="0"/>
      <w:marRight w:val="0"/>
      <w:marTop w:val="0"/>
      <w:marBottom w:val="0"/>
      <w:divBdr>
        <w:top w:val="none" w:sz="0" w:space="0" w:color="auto"/>
        <w:left w:val="none" w:sz="0" w:space="0" w:color="auto"/>
        <w:bottom w:val="none" w:sz="0" w:space="0" w:color="auto"/>
        <w:right w:val="none" w:sz="0" w:space="0" w:color="auto"/>
      </w:divBdr>
    </w:div>
    <w:div w:id="968633965">
      <w:bodyDiv w:val="1"/>
      <w:marLeft w:val="0"/>
      <w:marRight w:val="0"/>
      <w:marTop w:val="0"/>
      <w:marBottom w:val="0"/>
      <w:divBdr>
        <w:top w:val="none" w:sz="0" w:space="0" w:color="auto"/>
        <w:left w:val="none" w:sz="0" w:space="0" w:color="auto"/>
        <w:bottom w:val="none" w:sz="0" w:space="0" w:color="auto"/>
        <w:right w:val="none" w:sz="0" w:space="0" w:color="auto"/>
      </w:divBdr>
      <w:divsChild>
        <w:div w:id="1096753596">
          <w:marLeft w:val="0"/>
          <w:marRight w:val="0"/>
          <w:marTop w:val="0"/>
          <w:marBottom w:val="0"/>
          <w:divBdr>
            <w:top w:val="none" w:sz="0" w:space="0" w:color="auto"/>
            <w:left w:val="none" w:sz="0" w:space="0" w:color="auto"/>
            <w:bottom w:val="none" w:sz="0" w:space="0" w:color="auto"/>
            <w:right w:val="none" w:sz="0" w:space="0" w:color="auto"/>
          </w:divBdr>
        </w:div>
      </w:divsChild>
    </w:div>
    <w:div w:id="990214635">
      <w:bodyDiv w:val="1"/>
      <w:marLeft w:val="0"/>
      <w:marRight w:val="0"/>
      <w:marTop w:val="0"/>
      <w:marBottom w:val="0"/>
      <w:divBdr>
        <w:top w:val="none" w:sz="0" w:space="0" w:color="auto"/>
        <w:left w:val="none" w:sz="0" w:space="0" w:color="auto"/>
        <w:bottom w:val="none" w:sz="0" w:space="0" w:color="auto"/>
        <w:right w:val="none" w:sz="0" w:space="0" w:color="auto"/>
      </w:divBdr>
    </w:div>
    <w:div w:id="1049037273">
      <w:bodyDiv w:val="1"/>
      <w:marLeft w:val="0"/>
      <w:marRight w:val="0"/>
      <w:marTop w:val="0"/>
      <w:marBottom w:val="0"/>
      <w:divBdr>
        <w:top w:val="none" w:sz="0" w:space="0" w:color="auto"/>
        <w:left w:val="none" w:sz="0" w:space="0" w:color="auto"/>
        <w:bottom w:val="none" w:sz="0" w:space="0" w:color="auto"/>
        <w:right w:val="none" w:sz="0" w:space="0" w:color="auto"/>
      </w:divBdr>
      <w:divsChild>
        <w:div w:id="1311910840">
          <w:marLeft w:val="0"/>
          <w:marRight w:val="0"/>
          <w:marTop w:val="0"/>
          <w:marBottom w:val="0"/>
          <w:divBdr>
            <w:top w:val="none" w:sz="0" w:space="0" w:color="auto"/>
            <w:left w:val="none" w:sz="0" w:space="0" w:color="auto"/>
            <w:bottom w:val="none" w:sz="0" w:space="0" w:color="auto"/>
            <w:right w:val="none" w:sz="0" w:space="0" w:color="auto"/>
          </w:divBdr>
        </w:div>
      </w:divsChild>
    </w:div>
    <w:div w:id="1070467162">
      <w:bodyDiv w:val="1"/>
      <w:marLeft w:val="0"/>
      <w:marRight w:val="0"/>
      <w:marTop w:val="0"/>
      <w:marBottom w:val="0"/>
      <w:divBdr>
        <w:top w:val="none" w:sz="0" w:space="0" w:color="auto"/>
        <w:left w:val="none" w:sz="0" w:space="0" w:color="auto"/>
        <w:bottom w:val="none" w:sz="0" w:space="0" w:color="auto"/>
        <w:right w:val="none" w:sz="0" w:space="0" w:color="auto"/>
      </w:divBdr>
      <w:divsChild>
        <w:div w:id="1851139837">
          <w:marLeft w:val="0"/>
          <w:marRight w:val="0"/>
          <w:marTop w:val="0"/>
          <w:marBottom w:val="0"/>
          <w:divBdr>
            <w:top w:val="none" w:sz="0" w:space="0" w:color="auto"/>
            <w:left w:val="none" w:sz="0" w:space="0" w:color="auto"/>
            <w:bottom w:val="none" w:sz="0" w:space="0" w:color="auto"/>
            <w:right w:val="none" w:sz="0" w:space="0" w:color="auto"/>
          </w:divBdr>
          <w:divsChild>
            <w:div w:id="699165136">
              <w:marLeft w:val="0"/>
              <w:marRight w:val="0"/>
              <w:marTop w:val="0"/>
              <w:marBottom w:val="0"/>
              <w:divBdr>
                <w:top w:val="none" w:sz="0" w:space="0" w:color="auto"/>
                <w:left w:val="none" w:sz="0" w:space="0" w:color="auto"/>
                <w:bottom w:val="none" w:sz="0" w:space="0" w:color="auto"/>
                <w:right w:val="none" w:sz="0" w:space="0" w:color="auto"/>
              </w:divBdr>
              <w:divsChild>
                <w:div w:id="49099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804786">
      <w:bodyDiv w:val="1"/>
      <w:marLeft w:val="0"/>
      <w:marRight w:val="0"/>
      <w:marTop w:val="0"/>
      <w:marBottom w:val="0"/>
      <w:divBdr>
        <w:top w:val="none" w:sz="0" w:space="0" w:color="auto"/>
        <w:left w:val="none" w:sz="0" w:space="0" w:color="auto"/>
        <w:bottom w:val="none" w:sz="0" w:space="0" w:color="auto"/>
        <w:right w:val="none" w:sz="0" w:space="0" w:color="auto"/>
      </w:divBdr>
    </w:div>
    <w:div w:id="1349870954">
      <w:bodyDiv w:val="1"/>
      <w:marLeft w:val="0"/>
      <w:marRight w:val="0"/>
      <w:marTop w:val="0"/>
      <w:marBottom w:val="0"/>
      <w:divBdr>
        <w:top w:val="none" w:sz="0" w:space="0" w:color="auto"/>
        <w:left w:val="none" w:sz="0" w:space="0" w:color="auto"/>
        <w:bottom w:val="none" w:sz="0" w:space="0" w:color="auto"/>
        <w:right w:val="none" w:sz="0" w:space="0" w:color="auto"/>
      </w:divBdr>
    </w:div>
    <w:div w:id="1389257038">
      <w:bodyDiv w:val="1"/>
      <w:marLeft w:val="0"/>
      <w:marRight w:val="0"/>
      <w:marTop w:val="0"/>
      <w:marBottom w:val="0"/>
      <w:divBdr>
        <w:top w:val="none" w:sz="0" w:space="0" w:color="auto"/>
        <w:left w:val="none" w:sz="0" w:space="0" w:color="auto"/>
        <w:bottom w:val="none" w:sz="0" w:space="0" w:color="auto"/>
        <w:right w:val="none" w:sz="0" w:space="0" w:color="auto"/>
      </w:divBdr>
    </w:div>
    <w:div w:id="1404569126">
      <w:bodyDiv w:val="1"/>
      <w:marLeft w:val="0"/>
      <w:marRight w:val="0"/>
      <w:marTop w:val="0"/>
      <w:marBottom w:val="0"/>
      <w:divBdr>
        <w:top w:val="none" w:sz="0" w:space="0" w:color="auto"/>
        <w:left w:val="none" w:sz="0" w:space="0" w:color="auto"/>
        <w:bottom w:val="none" w:sz="0" w:space="0" w:color="auto"/>
        <w:right w:val="none" w:sz="0" w:space="0" w:color="auto"/>
      </w:divBdr>
    </w:div>
    <w:div w:id="1409692133">
      <w:bodyDiv w:val="1"/>
      <w:marLeft w:val="0"/>
      <w:marRight w:val="0"/>
      <w:marTop w:val="0"/>
      <w:marBottom w:val="0"/>
      <w:divBdr>
        <w:top w:val="none" w:sz="0" w:space="0" w:color="auto"/>
        <w:left w:val="none" w:sz="0" w:space="0" w:color="auto"/>
        <w:bottom w:val="none" w:sz="0" w:space="0" w:color="auto"/>
        <w:right w:val="none" w:sz="0" w:space="0" w:color="auto"/>
      </w:divBdr>
    </w:div>
    <w:div w:id="1477334029">
      <w:bodyDiv w:val="1"/>
      <w:marLeft w:val="0"/>
      <w:marRight w:val="0"/>
      <w:marTop w:val="0"/>
      <w:marBottom w:val="0"/>
      <w:divBdr>
        <w:top w:val="none" w:sz="0" w:space="0" w:color="auto"/>
        <w:left w:val="none" w:sz="0" w:space="0" w:color="auto"/>
        <w:bottom w:val="none" w:sz="0" w:space="0" w:color="auto"/>
        <w:right w:val="none" w:sz="0" w:space="0" w:color="auto"/>
      </w:divBdr>
    </w:div>
    <w:div w:id="1636837405">
      <w:bodyDiv w:val="1"/>
      <w:marLeft w:val="0"/>
      <w:marRight w:val="0"/>
      <w:marTop w:val="0"/>
      <w:marBottom w:val="0"/>
      <w:divBdr>
        <w:top w:val="none" w:sz="0" w:space="0" w:color="auto"/>
        <w:left w:val="none" w:sz="0" w:space="0" w:color="auto"/>
        <w:bottom w:val="none" w:sz="0" w:space="0" w:color="auto"/>
        <w:right w:val="none" w:sz="0" w:space="0" w:color="auto"/>
      </w:divBdr>
    </w:div>
    <w:div w:id="1683622365">
      <w:bodyDiv w:val="1"/>
      <w:marLeft w:val="0"/>
      <w:marRight w:val="0"/>
      <w:marTop w:val="0"/>
      <w:marBottom w:val="0"/>
      <w:divBdr>
        <w:top w:val="none" w:sz="0" w:space="0" w:color="auto"/>
        <w:left w:val="none" w:sz="0" w:space="0" w:color="auto"/>
        <w:bottom w:val="none" w:sz="0" w:space="0" w:color="auto"/>
        <w:right w:val="none" w:sz="0" w:space="0" w:color="auto"/>
      </w:divBdr>
    </w:div>
    <w:div w:id="1694648558">
      <w:bodyDiv w:val="1"/>
      <w:marLeft w:val="0"/>
      <w:marRight w:val="0"/>
      <w:marTop w:val="0"/>
      <w:marBottom w:val="0"/>
      <w:divBdr>
        <w:top w:val="none" w:sz="0" w:space="0" w:color="auto"/>
        <w:left w:val="none" w:sz="0" w:space="0" w:color="auto"/>
        <w:bottom w:val="none" w:sz="0" w:space="0" w:color="auto"/>
        <w:right w:val="none" w:sz="0" w:space="0" w:color="auto"/>
      </w:divBdr>
    </w:div>
    <w:div w:id="1931615486">
      <w:bodyDiv w:val="1"/>
      <w:marLeft w:val="0"/>
      <w:marRight w:val="0"/>
      <w:marTop w:val="0"/>
      <w:marBottom w:val="0"/>
      <w:divBdr>
        <w:top w:val="none" w:sz="0" w:space="0" w:color="auto"/>
        <w:left w:val="none" w:sz="0" w:space="0" w:color="auto"/>
        <w:bottom w:val="none" w:sz="0" w:space="0" w:color="auto"/>
        <w:right w:val="none" w:sz="0" w:space="0" w:color="auto"/>
      </w:divBdr>
    </w:div>
    <w:div w:id="2060784771">
      <w:bodyDiv w:val="1"/>
      <w:marLeft w:val="0"/>
      <w:marRight w:val="0"/>
      <w:marTop w:val="0"/>
      <w:marBottom w:val="0"/>
      <w:divBdr>
        <w:top w:val="none" w:sz="0" w:space="0" w:color="auto"/>
        <w:left w:val="none" w:sz="0" w:space="0" w:color="auto"/>
        <w:bottom w:val="none" w:sz="0" w:space="0" w:color="auto"/>
        <w:right w:val="none" w:sz="0" w:space="0" w:color="auto"/>
      </w:divBdr>
    </w:div>
    <w:div w:id="209840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x.doi.org/10.2306/scienceasia1513-1874.2011.37.001" TargetMode="External"/><Relationship Id="rId18" Type="http://schemas.openxmlformats.org/officeDocument/2006/relationships/hyperlink" Target="https://link.springer.com/article/10.1007/s00442-005-0100-x" TargetMode="External"/><Relationship Id="rId26" Type="http://schemas.openxmlformats.org/officeDocument/2006/relationships/hyperlink" Target="https://link.springer.com/article/10.1007/s00442-005-0100-x" TargetMode="External"/><Relationship Id="rId39" Type="http://schemas.openxmlformats.org/officeDocument/2006/relationships/hyperlink" Target="https://pubmed.ncbi.nlm.nih.gov/?term=Ludwig%20M%5BAuthor%5D" TargetMode="External"/><Relationship Id="rId21" Type="http://schemas.openxmlformats.org/officeDocument/2006/relationships/hyperlink" Target="https://link.springer.com/article/10.1007/s00442-005-0100-x" TargetMode="External"/><Relationship Id="rId34" Type="http://schemas.openxmlformats.org/officeDocument/2006/relationships/hyperlink" Target="https://doi.org/10.1007/s10310-008-0094-4" TargetMode="External"/><Relationship Id="rId42" Type="http://schemas.openxmlformats.org/officeDocument/2006/relationships/hyperlink" Target="https://doi.org/10.1093/jxb/erq128" TargetMode="External"/><Relationship Id="rId47" Type="http://schemas.openxmlformats.org/officeDocument/2006/relationships/hyperlink" Target="https://doi.org/10.1111/j.1744-7429.1997.tb00037.x" TargetMode="External"/><Relationship Id="rId50" Type="http://schemas.openxmlformats.org/officeDocument/2006/relationships/hyperlink" Target="https://doi.org/10.1111/j.1466-8238.2007.00317" TargetMode="External"/><Relationship Id="rId55" Type="http://schemas.openxmlformats.org/officeDocument/2006/relationships/hyperlink" Target="http://dx.doi.org/10.15666/aeer/1504_19831998" TargetMode="External"/><Relationship Id="rId63" Type="http://schemas.openxmlformats.org/officeDocument/2006/relationships/hyperlink" Target="https://doi.org/10.1002/j.1537-2197.1988.tb13458.x" TargetMode="External"/><Relationship Id="rId7" Type="http://schemas.openxmlformats.org/officeDocument/2006/relationships/hyperlink" Target="https://orcid.org/0000-0001-7693-5142" TargetMode="External"/><Relationship Id="rId2" Type="http://schemas.openxmlformats.org/officeDocument/2006/relationships/styles" Target="styles.xml"/><Relationship Id="rId16" Type="http://schemas.openxmlformats.org/officeDocument/2006/relationships/hyperlink" Target="https://link.springer.com/article/10.1007/s00442-005-0100-x" TargetMode="External"/><Relationship Id="rId29" Type="http://schemas.openxmlformats.org/officeDocument/2006/relationships/hyperlink" Target="https://doi.pangaea.de/10.1594/PANGAEA.556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6/anbo.1996.0128" TargetMode="External"/><Relationship Id="rId24" Type="http://schemas.openxmlformats.org/officeDocument/2006/relationships/hyperlink" Target="https://link.springer.com/article/10.1007/s00442-005-0100-x" TargetMode="External"/><Relationship Id="rId32" Type="http://schemas.openxmlformats.org/officeDocument/2006/relationships/hyperlink" Target="https://doi.org/10.1016/S0967-0645(97)00052-0" TargetMode="External"/><Relationship Id="rId37" Type="http://schemas.openxmlformats.org/officeDocument/2006/relationships/hyperlink" Target="https://pubmed.ncbi.nlm.nih.gov/?term=Hassiotou%20F%5BAuthor%5D" TargetMode="External"/><Relationship Id="rId40" Type="http://schemas.openxmlformats.org/officeDocument/2006/relationships/hyperlink" Target="https://pubmed.ncbi.nlm.nih.gov/?term=Evans%20JR%5BAuthor%5D" TargetMode="External"/><Relationship Id="rId45" Type="http://schemas.openxmlformats.org/officeDocument/2006/relationships/hyperlink" Target="https://doi.org/10.1016/j.jtbi.2008.12.026" TargetMode="External"/><Relationship Id="rId53" Type="http://schemas.openxmlformats.org/officeDocument/2006/relationships/hyperlink" Target="https://doi.org/10.1007/s10021-002-0191-8" TargetMode="External"/><Relationship Id="rId58" Type="http://schemas.openxmlformats.org/officeDocument/2006/relationships/hyperlink" Target="https://doi.org/10.1007/s11284-015-1295-x"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ink.springer.com/article/10.1007/s00442-005-0100-x" TargetMode="External"/><Relationship Id="rId23" Type="http://schemas.openxmlformats.org/officeDocument/2006/relationships/hyperlink" Target="https://link.springer.com/article/10.1007/s00442-005-0100-x" TargetMode="External"/><Relationship Id="rId28" Type="http://schemas.openxmlformats.org/officeDocument/2006/relationships/hyperlink" Target="https://doi.pangaea.de/10.1594/PANGAEA.55677" TargetMode="External"/><Relationship Id="rId36" Type="http://schemas.openxmlformats.org/officeDocument/2006/relationships/hyperlink" Target="http://dx.doi.org/10.1111/j.1744-7429.2002.tb00530.x" TargetMode="External"/><Relationship Id="rId49" Type="http://schemas.openxmlformats.org/officeDocument/2006/relationships/hyperlink" Target="https://doi.org/10.3759/tropics.1.243" TargetMode="External"/><Relationship Id="rId57" Type="http://schemas.openxmlformats.org/officeDocument/2006/relationships/hyperlink" Target="https://doi.org/10.11519/jjfs1953.68.9_384" TargetMode="External"/><Relationship Id="rId61" Type="http://schemas.openxmlformats.org/officeDocument/2006/relationships/hyperlink" Target="https://bsapubs.onlinelibrary.wiley.com/action/doSearch?ContribAuthorRaw=Weiner%2C+Jacob" TargetMode="External"/><Relationship Id="rId10" Type="http://schemas.openxmlformats.org/officeDocument/2006/relationships/hyperlink" Target="https://doi.org/10.1016/S0304-3770(00)00110-8" TargetMode="External"/><Relationship Id="rId19" Type="http://schemas.openxmlformats.org/officeDocument/2006/relationships/hyperlink" Target="https://link.springer.com/article/10.1007/s00442-005-0100-x" TargetMode="External"/><Relationship Id="rId31" Type="http://schemas.openxmlformats.org/officeDocument/2006/relationships/hyperlink" Target="https://doi.pangaea.de/10.1594/PANGAEA.733495" TargetMode="External"/><Relationship Id="rId44" Type="http://schemas.openxmlformats.org/officeDocument/2006/relationships/hyperlink" Target="https://doi.org/10.17528/cifor/003749" TargetMode="External"/><Relationship Id="rId52" Type="http://schemas.openxmlformats.org/officeDocument/2006/relationships/hyperlink" Target="https://doi.org/10.1016/0378-1127(86)90113-1" TargetMode="External"/><Relationship Id="rId60" Type="http://schemas.openxmlformats.org/officeDocument/2006/relationships/hyperlink" Target="https://doi.org/10.1111/nph.13034" TargetMode="External"/><Relationship Id="rId65" Type="http://schemas.openxmlformats.org/officeDocument/2006/relationships/hyperlink" Target="https://doi.org/10.1093/forestscience/33.2.517" TargetMode="External"/><Relationship Id="rId4" Type="http://schemas.openxmlformats.org/officeDocument/2006/relationships/webSettings" Target="webSettings.xml"/><Relationship Id="rId9" Type="http://schemas.openxmlformats.org/officeDocument/2006/relationships/hyperlink" Target="https://pubmed.ncbi.nlm.nih.gov/?term=Hassiotou%20F%5BAuthor%5D" TargetMode="External"/><Relationship Id="rId14" Type="http://schemas.openxmlformats.org/officeDocument/2006/relationships/hyperlink" Target="https://link.springer.com/article/10.1007/s00442-005-0100-x" TargetMode="External"/><Relationship Id="rId22" Type="http://schemas.openxmlformats.org/officeDocument/2006/relationships/hyperlink" Target="https://link.springer.com/article/10.1007/s00442-005-0100-x" TargetMode="External"/><Relationship Id="rId27" Type="http://schemas.openxmlformats.org/officeDocument/2006/relationships/hyperlink" Target="https://doi.org/10.1016/0378-1127(89)90034-0" TargetMode="External"/><Relationship Id="rId30" Type="http://schemas.openxmlformats.org/officeDocument/2006/relationships/hyperlink" Target="https://doi.org/10.1594/PANGAEA.55677" TargetMode="External"/><Relationship Id="rId35" Type="http://schemas.openxmlformats.org/officeDocument/2006/relationships/hyperlink" Target="https://www.jstage.jst.go.jp/article/tropics/23/3/23_91/_pdf/-char/en" TargetMode="External"/><Relationship Id="rId43" Type="http://schemas.openxmlformats.org/officeDocument/2006/relationships/hyperlink" Target="https://doi.org/10.1016/j.rsma.2018.100475" TargetMode="External"/><Relationship Id="rId48" Type="http://schemas.openxmlformats.org/officeDocument/2006/relationships/hyperlink" Target="https://doi.org/10.1016/S0378-1127(99)00339-4" TargetMode="External"/><Relationship Id="rId56" Type="http://schemas.openxmlformats.org/officeDocument/2006/relationships/hyperlink" Target="https://doi.org/10.1016/j.aquabot.2009.03.001" TargetMode="External"/><Relationship Id="rId64" Type="http://schemas.openxmlformats.org/officeDocument/2006/relationships/hyperlink" Target="https://doi.org/10.1029/2021JC018320" TargetMode="External"/><Relationship Id="rId8" Type="http://schemas.openxmlformats.org/officeDocument/2006/relationships/hyperlink" Target="mailto:rajib.bassar@gmail.com" TargetMode="External"/><Relationship Id="rId51" Type="http://schemas.openxmlformats.org/officeDocument/2006/relationships/hyperlink" Target="https://doi.org/10.2989/20702620.2013.824672" TargetMode="External"/><Relationship Id="rId3" Type="http://schemas.openxmlformats.org/officeDocument/2006/relationships/settings" Target="settings.xml"/><Relationship Id="rId12" Type="http://schemas.openxmlformats.org/officeDocument/2006/relationships/hyperlink" Target="https://doi.org/10.1007/S10021-011-9473-3" TargetMode="External"/><Relationship Id="rId17" Type="http://schemas.openxmlformats.org/officeDocument/2006/relationships/hyperlink" Target="https://link.springer.com/article/10.1007/s00442-005-0100-x" TargetMode="External"/><Relationship Id="rId25" Type="http://schemas.openxmlformats.org/officeDocument/2006/relationships/hyperlink" Target="https://link.springer.com/article/10.1007/s00442-005-0100-x" TargetMode="External"/><Relationship Id="rId33" Type="http://schemas.openxmlformats.org/officeDocument/2006/relationships/hyperlink" Target="https://doi.org/10.1016/j.foreco.2012.05.007" TargetMode="External"/><Relationship Id="rId38" Type="http://schemas.openxmlformats.org/officeDocument/2006/relationships/hyperlink" Target="https://pubmed.ncbi.nlm.nih.gov/?term=Renton%20M%5BAuthor%5D" TargetMode="External"/><Relationship Id="rId46" Type="http://schemas.openxmlformats.org/officeDocument/2006/relationships/hyperlink" Target="https://doi.org/10.5194/bg-10-2803-2013" TargetMode="External"/><Relationship Id="rId59" Type="http://schemas.openxmlformats.org/officeDocument/2006/relationships/hyperlink" Target="https://doi.org/10.1029/2017JG004308" TargetMode="External"/><Relationship Id="rId67" Type="http://schemas.openxmlformats.org/officeDocument/2006/relationships/theme" Target="theme/theme1.xml"/><Relationship Id="rId20" Type="http://schemas.openxmlformats.org/officeDocument/2006/relationships/hyperlink" Target="https://link.springer.com/article/10.1007/s00442-005-0100-x" TargetMode="External"/><Relationship Id="rId41" Type="http://schemas.openxmlformats.org/officeDocument/2006/relationships/hyperlink" Target="https://pubmed.ncbi.nlm.nih.gov/?term=Veneklaas%20EJ%5BAuthor%5D" TargetMode="External"/><Relationship Id="rId54" Type="http://schemas.openxmlformats.org/officeDocument/2006/relationships/hyperlink" Target="https://doi.org/10.1016/j.ecolmodel.2014.07.023" TargetMode="External"/><Relationship Id="rId62" Type="http://schemas.openxmlformats.org/officeDocument/2006/relationships/hyperlink" Target="https://bsapubs.onlinelibrary.wiley.com/action/doSearch?ContribAuthorRaw=Whigham%2C+Denni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22</Pages>
  <Words>8806</Words>
  <Characters>50200</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7</cp:revision>
  <cp:lastPrinted>2023-02-04T11:40:00Z</cp:lastPrinted>
  <dcterms:created xsi:type="dcterms:W3CDTF">2023-02-22T05:50:00Z</dcterms:created>
  <dcterms:modified xsi:type="dcterms:W3CDTF">2023-02-22T14:46:00Z</dcterms:modified>
</cp:coreProperties>
</file>